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A577"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A: Consejo de redacción de la revista </w:t>
      </w:r>
      <w:r w:rsidRPr="008934E6">
        <w:rPr>
          <w:rFonts w:ascii="MyriadPro-Regular" w:eastAsia="Times New Roman" w:hAnsi="MyriadPro-Regular" w:cs="Times New Roman"/>
          <w:i/>
          <w:iCs/>
          <w:color w:val="333333"/>
          <w:sz w:val="21"/>
          <w:szCs w:val="21"/>
          <w:lang w:val="es-ES"/>
        </w:rPr>
        <w:t>Cooperativismo y Desarrollo</w:t>
      </w:r>
      <w:r w:rsidRPr="008934E6">
        <w:rPr>
          <w:rFonts w:ascii="MyriadPro-Regular" w:eastAsia="Times New Roman" w:hAnsi="MyriadPro-Regular" w:cs="Times New Roman"/>
          <w:color w:val="333333"/>
          <w:sz w:val="21"/>
          <w:szCs w:val="21"/>
          <w:lang w:val="es-ES"/>
        </w:rPr>
        <w:t>.</w:t>
      </w:r>
    </w:p>
    <w:p w14:paraId="60ADA084" w14:textId="506DC051" w:rsidR="008934E6" w:rsidRPr="006F2B6F" w:rsidRDefault="008934E6" w:rsidP="006F2B6F">
      <w:pPr>
        <w:spacing w:line="360" w:lineRule="auto"/>
        <w:rPr>
          <w:rFonts w:ascii="Verdana" w:hAnsi="Verdana" w:cstheme="minorHAnsi"/>
          <w:b/>
          <w:sz w:val="20"/>
          <w:szCs w:val="20"/>
          <w:lang w:val="es-MX"/>
        </w:rPr>
      </w:pPr>
      <w:r w:rsidRPr="008934E6">
        <w:rPr>
          <w:rFonts w:ascii="MyriadPro-Regular" w:eastAsia="Times New Roman" w:hAnsi="MyriadPro-Regular" w:cs="Times New Roman"/>
          <w:color w:val="333333"/>
          <w:sz w:val="21"/>
          <w:szCs w:val="21"/>
          <w:lang w:val="es-ES"/>
        </w:rPr>
        <w:t xml:space="preserve">Nos permitimos presentar para proceso editorial con fines de publicación el artículo </w:t>
      </w:r>
      <w:r w:rsidR="006F2B6F">
        <w:rPr>
          <w:rFonts w:ascii="MyriadPro-Regular" w:eastAsia="Times New Roman" w:hAnsi="MyriadPro-Regular" w:cs="Times New Roman"/>
          <w:color w:val="333333"/>
          <w:sz w:val="21"/>
          <w:szCs w:val="21"/>
          <w:lang w:val="es-ES"/>
        </w:rPr>
        <w:t>“</w:t>
      </w:r>
      <w:r w:rsidR="006F2B6F" w:rsidRPr="006F2B6F">
        <w:rPr>
          <w:rFonts w:ascii="Verdana" w:hAnsi="Verdana" w:cstheme="minorHAnsi"/>
          <w:bCs/>
          <w:sz w:val="20"/>
          <w:szCs w:val="20"/>
          <w:lang w:val="es-MX"/>
        </w:rPr>
        <w:t xml:space="preserve">El uso del </w:t>
      </w:r>
      <w:r w:rsidR="006F2B6F" w:rsidRPr="006F2B6F">
        <w:rPr>
          <w:rFonts w:ascii="Verdana" w:hAnsi="Verdana" w:cstheme="minorHAnsi"/>
          <w:bCs/>
          <w:i/>
          <w:sz w:val="20"/>
          <w:szCs w:val="20"/>
          <w:lang w:val="es-MX"/>
        </w:rPr>
        <w:t>Facebook</w:t>
      </w:r>
      <w:r w:rsidR="006F2B6F" w:rsidRPr="006F2B6F">
        <w:rPr>
          <w:rFonts w:ascii="Verdana" w:hAnsi="Verdana" w:cstheme="minorHAnsi"/>
          <w:bCs/>
          <w:sz w:val="20"/>
          <w:szCs w:val="20"/>
          <w:lang w:val="es-MX"/>
        </w:rPr>
        <w:t xml:space="preserve"> como herramienta pedagógica para mejorar la comprensión lectora en educación superior</w:t>
      </w:r>
      <w:r w:rsidR="006F2B6F" w:rsidRPr="006F2B6F">
        <w:rPr>
          <w:rFonts w:ascii="Verdana" w:hAnsi="Verdana" w:cstheme="minorHAnsi"/>
          <w:bCs/>
          <w:sz w:val="20"/>
          <w:szCs w:val="20"/>
          <w:lang w:val="es-MX"/>
        </w:rPr>
        <w:t>”</w:t>
      </w:r>
      <w:r w:rsidR="006F2B6F">
        <w:rPr>
          <w:rFonts w:ascii="Verdana" w:hAnsi="Verdana" w:cstheme="minorHAnsi"/>
          <w:b/>
          <w:sz w:val="20"/>
          <w:szCs w:val="20"/>
          <w:lang w:val="es-MX"/>
        </w:rPr>
        <w:t xml:space="preserve"> </w:t>
      </w:r>
      <w:r w:rsidRPr="008934E6">
        <w:rPr>
          <w:rFonts w:ascii="MyriadPro-Regular" w:eastAsia="Times New Roman" w:hAnsi="MyriadPro-Regular" w:cs="Times New Roman"/>
          <w:color w:val="333333"/>
          <w:sz w:val="21"/>
          <w:szCs w:val="21"/>
          <w:lang w:val="es-ES"/>
        </w:rPr>
        <w:t>y declaramos:</w:t>
      </w:r>
    </w:p>
    <w:p w14:paraId="7FF3E36E" w14:textId="77777777" w:rsidR="008934E6" w:rsidRPr="008934E6" w:rsidRDefault="008934E6" w:rsidP="008934E6">
      <w:pPr>
        <w:numPr>
          <w:ilvl w:val="0"/>
          <w:numId w:val="1"/>
        </w:numPr>
        <w:shd w:val="clear" w:color="auto" w:fill="FFFFFF"/>
        <w:spacing w:before="100" w:beforeAutospacing="1" w:after="100" w:afterAutospacing="1" w:line="262" w:lineRule="atLeast"/>
        <w:textAlignment w:val="center"/>
        <w:rPr>
          <w:rFonts w:ascii="MyriadPro-Regular" w:eastAsia="Times New Roman" w:hAnsi="MyriadPro-Regular" w:cs="Times New Roman"/>
          <w:color w:val="333333"/>
          <w:sz w:val="23"/>
          <w:szCs w:val="23"/>
        </w:rPr>
      </w:pPr>
      <w:r w:rsidRPr="008934E6">
        <w:rPr>
          <w:rFonts w:ascii="MyriadPro-Regular" w:eastAsia="Times New Roman" w:hAnsi="MyriadPro-Regular" w:cs="Times New Roman"/>
          <w:color w:val="333333"/>
          <w:sz w:val="23"/>
          <w:szCs w:val="23"/>
        </w:rPr>
        <w:t>Que es inédito.</w:t>
      </w:r>
    </w:p>
    <w:p w14:paraId="4A69005A" w14:textId="77777777" w:rsidR="008934E6" w:rsidRPr="008934E6" w:rsidRDefault="008934E6" w:rsidP="008934E6">
      <w:pPr>
        <w:numPr>
          <w:ilvl w:val="0"/>
          <w:numId w:val="1"/>
        </w:numPr>
        <w:shd w:val="clear" w:color="auto" w:fill="FFFFFF"/>
        <w:spacing w:before="100" w:beforeAutospacing="1" w:after="100" w:afterAutospacing="1" w:line="262" w:lineRule="atLeast"/>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393F4D3E" w14:textId="1DFD6661" w:rsidR="008934E6" w:rsidRPr="008934E6" w:rsidRDefault="00C41140" w:rsidP="008934E6">
      <w:pPr>
        <w:numPr>
          <w:ilvl w:val="0"/>
          <w:numId w:val="1"/>
        </w:numPr>
        <w:shd w:val="clear" w:color="auto" w:fill="FFFFFF"/>
        <w:spacing w:before="100" w:beforeAutospacing="1" w:after="100" w:afterAutospacing="1" w:line="262" w:lineRule="atLeast"/>
        <w:textAlignment w:val="center"/>
        <w:rPr>
          <w:rFonts w:ascii="MyriadPro-Regular" w:eastAsia="Times New Roman" w:hAnsi="MyriadPro-Regular" w:cs="Times New Roman"/>
          <w:color w:val="333333"/>
          <w:sz w:val="23"/>
          <w:szCs w:val="23"/>
          <w:lang w:val="es-ES"/>
        </w:rPr>
      </w:pPr>
      <w:r>
        <w:rPr>
          <w:rFonts w:ascii="MyriadPro-Regular" w:eastAsia="Times New Roman" w:hAnsi="MyriadPro-Regular" w:cs="Times New Roman"/>
          <w:noProof/>
          <w:color w:val="333333"/>
          <w:sz w:val="21"/>
          <w:szCs w:val="21"/>
          <w:lang w:val="es-PE" w:eastAsia="es-PE"/>
        </w:rPr>
        <w:drawing>
          <wp:anchor distT="0" distB="0" distL="114300" distR="114300" simplePos="0" relativeHeight="251658240" behindDoc="0" locked="0" layoutInCell="1" allowOverlap="1" wp14:anchorId="045252D3" wp14:editId="73DA0E9D">
            <wp:simplePos x="0" y="0"/>
            <wp:positionH relativeFrom="column">
              <wp:posOffset>3456840</wp:posOffset>
            </wp:positionH>
            <wp:positionV relativeFrom="paragraph">
              <wp:posOffset>635368</wp:posOffset>
            </wp:positionV>
            <wp:extent cx="1104900" cy="431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104900" cy="431800"/>
                    </a:xfrm>
                    <a:prstGeom prst="rect">
                      <a:avLst/>
                    </a:prstGeom>
                  </pic:spPr>
                </pic:pic>
              </a:graphicData>
            </a:graphic>
            <wp14:sizeRelH relativeFrom="page">
              <wp14:pctWidth>0</wp14:pctWidth>
            </wp14:sizeRelH>
            <wp14:sizeRelV relativeFrom="page">
              <wp14:pctHeight>0</wp14:pctHeight>
            </wp14:sizeRelV>
          </wp:anchor>
        </w:drawing>
      </w:r>
      <w:r w:rsidR="008934E6" w:rsidRPr="008934E6">
        <w:rPr>
          <w:rFonts w:ascii="MyriadPro-Regular" w:eastAsia="Times New Roman" w:hAnsi="MyriadPro-Regular" w:cs="Times New Roman"/>
          <w:color w:val="333333"/>
          <w:sz w:val="23"/>
          <w:szCs w:val="23"/>
          <w:lang w:val="es-ES"/>
        </w:rPr>
        <w:t>Que este artículo no ha sido publicado previamente, no se encuentra en proceso de revisión en otra revista, ni figura en otro trabajo aceptado para publicación por otra editorial.</w:t>
      </w:r>
    </w:p>
    <w:p w14:paraId="4C83277A" w14:textId="6E751D99" w:rsid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w:t>
      </w:r>
      <w:r>
        <w:rPr>
          <w:rFonts w:ascii="Verdana" w:eastAsia="Calibri" w:hAnsi="Verdana" w:cs="Verdana"/>
          <w:noProof/>
          <w:lang w:val="es-PE" w:eastAsia="es-PE"/>
        </w:rPr>
        <w:drawing>
          <wp:inline distT="0" distB="0" distL="0" distR="0" wp14:anchorId="1A1721D6" wp14:editId="365A693F">
            <wp:extent cx="1943100" cy="33571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1680" cy="338929"/>
                    </a:xfrm>
                    <a:prstGeom prst="rect">
                      <a:avLst/>
                    </a:prstGeom>
                    <a:noFill/>
                  </pic:spPr>
                </pic:pic>
              </a:graphicData>
            </a:graphic>
          </wp:inline>
        </w:drawing>
      </w:r>
    </w:p>
    <w:p w14:paraId="5E8E58FF"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w:t>
      </w:r>
      <w:r>
        <w:rPr>
          <w:rFonts w:ascii="MyriadPro-Regular" w:eastAsia="Times New Roman" w:hAnsi="MyriadPro-Regular" w:cs="Times New Roman"/>
          <w:color w:val="333333"/>
          <w:sz w:val="21"/>
          <w:szCs w:val="21"/>
          <w:lang w:val="es-ES"/>
        </w:rPr>
        <w:t>Liliana Abelina Silarayan Ruiz</w:t>
      </w:r>
      <w:r>
        <w:rPr>
          <w:rFonts w:ascii="MyriadPro-Regular" w:eastAsia="Times New Roman" w:hAnsi="MyriadPro-Regular" w:cs="Times New Roman"/>
          <w:color w:val="333333"/>
          <w:sz w:val="21"/>
          <w:szCs w:val="21"/>
          <w:lang w:val="es-ES"/>
        </w:rPr>
        <w:tab/>
      </w:r>
      <w:r>
        <w:rPr>
          <w:rFonts w:ascii="MyriadPro-Regular" w:eastAsia="Times New Roman" w:hAnsi="MyriadPro-Regular" w:cs="Times New Roman"/>
          <w:color w:val="333333"/>
          <w:sz w:val="21"/>
          <w:szCs w:val="21"/>
          <w:lang w:val="es-ES"/>
        </w:rPr>
        <w:tab/>
      </w:r>
      <w:r>
        <w:rPr>
          <w:rFonts w:ascii="MyriadPro-Regular" w:eastAsia="Times New Roman" w:hAnsi="MyriadPro-Regular" w:cs="Times New Roman"/>
          <w:color w:val="333333"/>
          <w:sz w:val="21"/>
          <w:szCs w:val="21"/>
          <w:lang w:val="es-ES"/>
        </w:rPr>
        <w:tab/>
      </w:r>
      <w:r>
        <w:rPr>
          <w:rFonts w:ascii="MyriadPro-Regular" w:eastAsia="Times New Roman" w:hAnsi="MyriadPro-Regular" w:cs="Times New Roman"/>
          <w:color w:val="333333"/>
          <w:sz w:val="21"/>
          <w:szCs w:val="21"/>
          <w:lang w:val="es-ES"/>
        </w:rPr>
        <w:tab/>
        <w:t>Rosario del Pilar De la Cruz Vila</w:t>
      </w:r>
    </w:p>
    <w:p w14:paraId="15F91B23"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Autor 1                             </w:t>
      </w:r>
      <w:r>
        <w:rPr>
          <w:rFonts w:ascii="MyriadPro-Regular" w:eastAsia="Times New Roman" w:hAnsi="MyriadPro-Regular" w:cs="Times New Roman"/>
          <w:color w:val="333333"/>
          <w:sz w:val="21"/>
          <w:szCs w:val="21"/>
          <w:lang w:val="es-ES"/>
        </w:rPr>
        <w:t xml:space="preserve">                                                                        </w:t>
      </w:r>
      <w:r w:rsidRPr="008934E6">
        <w:rPr>
          <w:rFonts w:ascii="MyriadPro-Regular" w:eastAsia="Times New Roman" w:hAnsi="MyriadPro-Regular" w:cs="Times New Roman"/>
          <w:color w:val="333333"/>
          <w:sz w:val="21"/>
          <w:szCs w:val="21"/>
          <w:lang w:val="es-ES"/>
        </w:rPr>
        <w:t>      Autor 2</w:t>
      </w:r>
    </w:p>
    <w:p w14:paraId="1092C1CB" w14:textId="74184F4C"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xml:space="preserve">               (nombre y </w:t>
      </w:r>
      <w:proofErr w:type="gramStart"/>
      <w:r w:rsidR="00DA1F39" w:rsidRPr="008934E6">
        <w:rPr>
          <w:rFonts w:ascii="MyriadPro-Regular" w:eastAsia="Times New Roman" w:hAnsi="MyriadPro-Regular" w:cs="Times New Roman"/>
          <w:color w:val="333333"/>
          <w:sz w:val="21"/>
          <w:szCs w:val="21"/>
          <w:lang w:val="es-ES"/>
        </w:rPr>
        <w:t>firma)  </w:t>
      </w:r>
      <w:r w:rsidRPr="008934E6">
        <w:rPr>
          <w:rFonts w:ascii="MyriadPro-Regular" w:eastAsia="Times New Roman" w:hAnsi="MyriadPro-Regular" w:cs="Times New Roman"/>
          <w:color w:val="333333"/>
          <w:sz w:val="21"/>
          <w:szCs w:val="21"/>
          <w:lang w:val="es-ES"/>
        </w:rPr>
        <w:t> </w:t>
      </w:r>
      <w:proofErr w:type="gramEnd"/>
      <w:r w:rsidRPr="008934E6">
        <w:rPr>
          <w:rFonts w:ascii="MyriadPro-Regular" w:eastAsia="Times New Roman" w:hAnsi="MyriadPro-Regular" w:cs="Times New Roman"/>
          <w:color w:val="333333"/>
          <w:sz w:val="21"/>
          <w:szCs w:val="21"/>
          <w:lang w:val="es-ES"/>
        </w:rPr>
        <w:t>        </w:t>
      </w:r>
      <w:r>
        <w:rPr>
          <w:rFonts w:ascii="MyriadPro-Regular" w:eastAsia="Times New Roman" w:hAnsi="MyriadPro-Regular" w:cs="Times New Roman"/>
          <w:color w:val="333333"/>
          <w:sz w:val="21"/>
          <w:szCs w:val="21"/>
          <w:lang w:val="es-ES"/>
        </w:rPr>
        <w:t xml:space="preserve">                                                           </w:t>
      </w:r>
      <w:r w:rsidRPr="008934E6">
        <w:rPr>
          <w:rFonts w:ascii="MyriadPro-Regular" w:eastAsia="Times New Roman" w:hAnsi="MyriadPro-Regular" w:cs="Times New Roman"/>
          <w:color w:val="333333"/>
          <w:sz w:val="21"/>
          <w:szCs w:val="21"/>
          <w:lang w:val="es-ES"/>
        </w:rPr>
        <w:t>      (nombre y firma)</w:t>
      </w:r>
    </w:p>
    <w:p w14:paraId="69214570"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w:t>
      </w:r>
    </w:p>
    <w:p w14:paraId="3C71B879" w14:textId="47F6BF17" w:rsidR="008934E6" w:rsidRPr="008934E6" w:rsidRDefault="000E637B" w:rsidP="000E637B">
      <w:pPr>
        <w:shd w:val="clear" w:color="auto" w:fill="FFFFFF"/>
        <w:spacing w:after="150" w:line="300" w:lineRule="atLeast"/>
        <w:rPr>
          <w:rFonts w:ascii="MyriadPro-Regular" w:eastAsia="Times New Roman" w:hAnsi="MyriadPro-Regular" w:cs="Times New Roman"/>
          <w:color w:val="333333"/>
          <w:sz w:val="21"/>
          <w:szCs w:val="21"/>
          <w:lang w:val="es-ES"/>
        </w:rPr>
      </w:pPr>
      <w:r w:rsidRPr="000E637B">
        <w:rPr>
          <w:rFonts w:ascii="MyriadPro-Regular" w:eastAsia="Times New Roman" w:hAnsi="MyriadPro-Regular" w:cs="Times New Roman"/>
          <w:noProof/>
          <w:color w:val="333333"/>
          <w:sz w:val="21"/>
          <w:szCs w:val="21"/>
          <w:lang w:val="es-PE" w:eastAsia="es-PE"/>
        </w:rPr>
        <w:drawing>
          <wp:inline distT="0" distB="0" distL="0" distR="0" wp14:anchorId="782FAFF3" wp14:editId="5C79B8DE">
            <wp:extent cx="1314450" cy="352425"/>
            <wp:effectExtent l="0" t="0" r="0" b="9525"/>
            <wp:docPr id="3" name="Imagen 3" descr="C:\Users\Richi\Desktop\MARZO 2022\2020\TEXTOS EXPOSITIVOS\2021\FEBRERO 2021\ESCRITORIO FIINAL\FIRMA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i\Desktop\MARZO 2022\2020\TEXTOS EXPOSITIVOS\2021\FEBRERO 2021\ESCRITORIO FIINAL\FIRMAS\FIR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352425"/>
                    </a:xfrm>
                    <a:prstGeom prst="rect">
                      <a:avLst/>
                    </a:prstGeom>
                    <a:noFill/>
                    <a:ln>
                      <a:noFill/>
                    </a:ln>
                  </pic:spPr>
                </pic:pic>
              </a:graphicData>
            </a:graphic>
          </wp:inline>
        </w:drawing>
      </w:r>
      <w:r w:rsidR="006F2B6F">
        <w:rPr>
          <w:rFonts w:ascii="MyriadPro-Regular" w:eastAsia="Times New Roman" w:hAnsi="MyriadPro-Regular" w:cs="Times New Roman"/>
          <w:color w:val="333333"/>
          <w:sz w:val="21"/>
          <w:szCs w:val="21"/>
          <w:lang w:val="es-ES"/>
        </w:rPr>
        <w:t xml:space="preserve">                                              </w:t>
      </w:r>
      <w:r w:rsidR="006F2B6F">
        <w:rPr>
          <w:noProof/>
        </w:rPr>
        <w:drawing>
          <wp:inline distT="0" distB="0" distL="0" distR="0" wp14:anchorId="794B7E3D" wp14:editId="59632948">
            <wp:extent cx="2529840" cy="5181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518160"/>
                    </a:xfrm>
                    <a:prstGeom prst="rect">
                      <a:avLst/>
                    </a:prstGeom>
                    <a:noFill/>
                    <a:ln>
                      <a:noFill/>
                    </a:ln>
                  </pic:spPr>
                </pic:pic>
              </a:graphicData>
            </a:graphic>
          </wp:inline>
        </w:drawing>
      </w:r>
    </w:p>
    <w:p w14:paraId="7C370790" w14:textId="7643452E" w:rsidR="006F2B6F"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w:t>
      </w:r>
      <w:r w:rsidR="006F2B6F" w:rsidRPr="006F2B6F">
        <w:rPr>
          <w:rFonts w:ascii="MyriadPro-Regular" w:eastAsia="Times New Roman" w:hAnsi="MyriadPro-Regular" w:cs="Times New Roman"/>
          <w:color w:val="333333"/>
          <w:sz w:val="21"/>
          <w:szCs w:val="21"/>
          <w:lang w:val="es-ES"/>
        </w:rPr>
        <w:t>Dalia Rosa Bravo Guevara</w:t>
      </w:r>
      <w:r w:rsidRPr="008934E6">
        <w:rPr>
          <w:rFonts w:ascii="MyriadPro-Regular" w:eastAsia="Times New Roman" w:hAnsi="MyriadPro-Regular" w:cs="Times New Roman"/>
          <w:color w:val="333333"/>
          <w:sz w:val="21"/>
          <w:szCs w:val="21"/>
          <w:lang w:val="es-ES"/>
        </w:rPr>
        <w:t>     </w:t>
      </w:r>
      <w:r w:rsidR="006F2B6F">
        <w:rPr>
          <w:rFonts w:ascii="MyriadPro-Regular" w:eastAsia="Times New Roman" w:hAnsi="MyriadPro-Regular" w:cs="Times New Roman"/>
          <w:color w:val="333333"/>
          <w:sz w:val="21"/>
          <w:szCs w:val="21"/>
          <w:lang w:val="es-ES"/>
        </w:rPr>
        <w:tab/>
      </w:r>
      <w:r w:rsidR="006F2B6F">
        <w:rPr>
          <w:rFonts w:ascii="MyriadPro-Regular" w:eastAsia="Times New Roman" w:hAnsi="MyriadPro-Regular" w:cs="Times New Roman"/>
          <w:color w:val="333333"/>
          <w:sz w:val="21"/>
          <w:szCs w:val="21"/>
          <w:lang w:val="es-ES"/>
        </w:rPr>
        <w:tab/>
      </w:r>
      <w:r w:rsidR="006F2B6F">
        <w:rPr>
          <w:rFonts w:ascii="MyriadPro-Regular" w:eastAsia="Times New Roman" w:hAnsi="MyriadPro-Regular" w:cs="Times New Roman"/>
          <w:color w:val="333333"/>
          <w:sz w:val="21"/>
          <w:szCs w:val="21"/>
          <w:lang w:val="es-ES"/>
        </w:rPr>
        <w:tab/>
      </w:r>
      <w:r w:rsidR="006F2B6F">
        <w:rPr>
          <w:rFonts w:ascii="MyriadPro-Regular" w:eastAsia="Times New Roman" w:hAnsi="MyriadPro-Regular" w:cs="Times New Roman"/>
          <w:color w:val="333333"/>
          <w:sz w:val="21"/>
          <w:szCs w:val="21"/>
          <w:lang w:val="es-ES"/>
        </w:rPr>
        <w:tab/>
        <w:t xml:space="preserve">Beatriz </w:t>
      </w:r>
      <w:proofErr w:type="spellStart"/>
      <w:r w:rsidR="006F2B6F">
        <w:rPr>
          <w:rFonts w:ascii="MyriadPro-Regular" w:eastAsia="Times New Roman" w:hAnsi="MyriadPro-Regular" w:cs="Times New Roman"/>
          <w:color w:val="333333"/>
          <w:sz w:val="21"/>
          <w:szCs w:val="21"/>
          <w:lang w:val="es-ES"/>
        </w:rPr>
        <w:t>Hortencia</w:t>
      </w:r>
      <w:proofErr w:type="spellEnd"/>
      <w:r w:rsidR="006F2B6F">
        <w:rPr>
          <w:rFonts w:ascii="MyriadPro-Regular" w:eastAsia="Times New Roman" w:hAnsi="MyriadPro-Regular" w:cs="Times New Roman"/>
          <w:color w:val="333333"/>
          <w:sz w:val="21"/>
          <w:szCs w:val="21"/>
          <w:lang w:val="es-ES"/>
        </w:rPr>
        <w:t xml:space="preserve"> Caballero Montero</w:t>
      </w:r>
      <w:r w:rsidRPr="008934E6">
        <w:rPr>
          <w:rFonts w:ascii="MyriadPro-Regular" w:eastAsia="Times New Roman" w:hAnsi="MyriadPro-Regular" w:cs="Times New Roman"/>
          <w:color w:val="333333"/>
          <w:sz w:val="21"/>
          <w:szCs w:val="21"/>
          <w:lang w:val="es-ES"/>
        </w:rPr>
        <w:t xml:space="preserve">              </w:t>
      </w:r>
    </w:p>
    <w:p w14:paraId="71BECB2D" w14:textId="70573548" w:rsidR="008934E6" w:rsidRPr="008934E6" w:rsidRDefault="008D7D2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Pr>
          <w:rFonts w:ascii="MyriadPro-Regular" w:eastAsia="Times New Roman" w:hAnsi="MyriadPro-Regular" w:cs="Times New Roman"/>
          <w:color w:val="333333"/>
          <w:sz w:val="21"/>
          <w:szCs w:val="21"/>
          <w:lang w:val="es-ES"/>
        </w:rPr>
        <w:t xml:space="preserve">            </w:t>
      </w:r>
      <w:bookmarkStart w:id="0" w:name="_GoBack"/>
      <w:bookmarkEnd w:id="0"/>
      <w:r w:rsidR="008934E6" w:rsidRPr="008934E6">
        <w:rPr>
          <w:rFonts w:ascii="MyriadPro-Regular" w:eastAsia="Times New Roman" w:hAnsi="MyriadPro-Regular" w:cs="Times New Roman"/>
          <w:color w:val="333333"/>
          <w:sz w:val="21"/>
          <w:szCs w:val="21"/>
          <w:lang w:val="es-ES"/>
        </w:rPr>
        <w:t>Autor 3 </w:t>
      </w:r>
      <w:r w:rsidR="006F2B6F">
        <w:rPr>
          <w:rFonts w:ascii="MyriadPro-Regular" w:eastAsia="Times New Roman" w:hAnsi="MyriadPro-Regular" w:cs="Times New Roman"/>
          <w:color w:val="333333"/>
          <w:sz w:val="21"/>
          <w:szCs w:val="21"/>
          <w:lang w:val="es-ES"/>
        </w:rPr>
        <w:tab/>
      </w:r>
      <w:r w:rsidR="006F2B6F">
        <w:rPr>
          <w:rFonts w:ascii="MyriadPro-Regular" w:eastAsia="Times New Roman" w:hAnsi="MyriadPro-Regular" w:cs="Times New Roman"/>
          <w:color w:val="333333"/>
          <w:sz w:val="21"/>
          <w:szCs w:val="21"/>
          <w:lang w:val="es-ES"/>
        </w:rPr>
        <w:tab/>
      </w:r>
      <w:r w:rsidR="006F2B6F">
        <w:rPr>
          <w:rFonts w:ascii="MyriadPro-Regular" w:eastAsia="Times New Roman" w:hAnsi="MyriadPro-Regular" w:cs="Times New Roman"/>
          <w:color w:val="333333"/>
          <w:sz w:val="21"/>
          <w:szCs w:val="21"/>
          <w:lang w:val="es-ES"/>
        </w:rPr>
        <w:tab/>
      </w:r>
      <w:r w:rsidR="008934E6" w:rsidRPr="008934E6">
        <w:rPr>
          <w:rFonts w:ascii="MyriadPro-Regular" w:eastAsia="Times New Roman" w:hAnsi="MyriadPro-Regular" w:cs="Times New Roman"/>
          <w:color w:val="333333"/>
          <w:sz w:val="21"/>
          <w:szCs w:val="21"/>
          <w:lang w:val="es-ES"/>
        </w:rPr>
        <w:t>                             </w:t>
      </w:r>
      <w:r w:rsidR="006F2B6F">
        <w:rPr>
          <w:rFonts w:ascii="MyriadPro-Regular" w:eastAsia="Times New Roman" w:hAnsi="MyriadPro-Regular" w:cs="Times New Roman"/>
          <w:color w:val="333333"/>
          <w:sz w:val="21"/>
          <w:szCs w:val="21"/>
          <w:lang w:val="es-ES"/>
        </w:rPr>
        <w:t xml:space="preserve">                                      </w:t>
      </w:r>
      <w:r w:rsidR="008934E6" w:rsidRPr="008934E6">
        <w:rPr>
          <w:rFonts w:ascii="MyriadPro-Regular" w:eastAsia="Times New Roman" w:hAnsi="MyriadPro-Regular" w:cs="Times New Roman"/>
          <w:color w:val="333333"/>
          <w:sz w:val="21"/>
          <w:szCs w:val="21"/>
          <w:lang w:val="es-ES"/>
        </w:rPr>
        <w:t>    Autor 4</w:t>
      </w:r>
    </w:p>
    <w:p w14:paraId="3F8579A7" w14:textId="7BD33F82"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xml:space="preserve">                (nombre y </w:t>
      </w:r>
      <w:proofErr w:type="gramStart"/>
      <w:r w:rsidR="000E637B" w:rsidRPr="008934E6">
        <w:rPr>
          <w:rFonts w:ascii="MyriadPro-Regular" w:eastAsia="Times New Roman" w:hAnsi="MyriadPro-Regular" w:cs="Times New Roman"/>
          <w:color w:val="333333"/>
          <w:sz w:val="21"/>
          <w:szCs w:val="21"/>
          <w:lang w:val="es-ES"/>
        </w:rPr>
        <w:t>firma)  </w:t>
      </w:r>
      <w:r w:rsidRPr="008934E6">
        <w:rPr>
          <w:rFonts w:ascii="MyriadPro-Regular" w:eastAsia="Times New Roman" w:hAnsi="MyriadPro-Regular" w:cs="Times New Roman"/>
          <w:color w:val="333333"/>
          <w:sz w:val="21"/>
          <w:szCs w:val="21"/>
          <w:lang w:val="es-ES"/>
        </w:rPr>
        <w:t> </w:t>
      </w:r>
      <w:proofErr w:type="gramEnd"/>
      <w:r w:rsidRPr="008934E6">
        <w:rPr>
          <w:rFonts w:ascii="MyriadPro-Regular" w:eastAsia="Times New Roman" w:hAnsi="MyriadPro-Regular" w:cs="Times New Roman"/>
          <w:color w:val="333333"/>
          <w:sz w:val="21"/>
          <w:szCs w:val="21"/>
          <w:lang w:val="es-ES"/>
        </w:rPr>
        <w:t>              </w:t>
      </w:r>
      <w:r w:rsidR="006F2B6F">
        <w:rPr>
          <w:rFonts w:ascii="MyriadPro-Regular" w:eastAsia="Times New Roman" w:hAnsi="MyriadPro-Regular" w:cs="Times New Roman"/>
          <w:color w:val="333333"/>
          <w:sz w:val="21"/>
          <w:szCs w:val="21"/>
          <w:lang w:val="es-ES"/>
        </w:rPr>
        <w:t xml:space="preserve">                                                     </w:t>
      </w:r>
      <w:r w:rsidRPr="008934E6">
        <w:rPr>
          <w:rFonts w:ascii="MyriadPro-Regular" w:eastAsia="Times New Roman" w:hAnsi="MyriadPro-Regular" w:cs="Times New Roman"/>
          <w:color w:val="333333"/>
          <w:sz w:val="21"/>
          <w:szCs w:val="21"/>
          <w:lang w:val="es-ES"/>
        </w:rPr>
        <w:t>  (nombre y firma)</w:t>
      </w:r>
    </w:p>
    <w:p w14:paraId="7E98E2B1"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w:t>
      </w:r>
    </w:p>
    <w:p w14:paraId="4A3D9723"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b/>
          <w:bCs/>
          <w:color w:val="333333"/>
          <w:sz w:val="21"/>
          <w:szCs w:val="21"/>
          <w:lang w:val="es-ES"/>
        </w:rPr>
        <w:t>Autoría</w:t>
      </w:r>
    </w:p>
    <w:p w14:paraId="37DBF6DA"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Todos los autores, para recibir créditos como tal, deben haber contribuido sustancialmente en los siguientes aspectos o categorías dentro de la investigación:</w:t>
      </w:r>
    </w:p>
    <w:p w14:paraId="0C99DA92" w14:textId="77777777" w:rsidR="008934E6" w:rsidRPr="008934E6" w:rsidRDefault="008934E6" w:rsidP="008934E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rPr>
      </w:pPr>
      <w:r w:rsidRPr="008934E6">
        <w:rPr>
          <w:rFonts w:ascii="MyriadPro-Regular" w:eastAsia="Times New Roman" w:hAnsi="MyriadPro-Regular" w:cs="Times New Roman"/>
          <w:color w:val="333333"/>
          <w:sz w:val="23"/>
          <w:szCs w:val="23"/>
        </w:rPr>
        <w:t>Concepción y diseño del estudio</w:t>
      </w:r>
    </w:p>
    <w:p w14:paraId="0562D08F" w14:textId="77777777" w:rsidR="008934E6" w:rsidRPr="008934E6" w:rsidRDefault="008934E6" w:rsidP="008934E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Recogida, análisis e interpretación de datos</w:t>
      </w:r>
    </w:p>
    <w:p w14:paraId="3AE7B64C" w14:textId="77777777" w:rsidR="008934E6" w:rsidRPr="008934E6" w:rsidRDefault="008934E6" w:rsidP="008934E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Elaboración del borrador (primera versión)</w:t>
      </w:r>
    </w:p>
    <w:p w14:paraId="66494BDC" w14:textId="77777777" w:rsidR="008934E6" w:rsidRPr="008934E6" w:rsidRDefault="008934E6" w:rsidP="008934E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Revisión crítica del artículo con aportes importantes a su contenido intelectual</w:t>
      </w:r>
    </w:p>
    <w:p w14:paraId="24F0375A" w14:textId="77777777" w:rsidR="008934E6" w:rsidRPr="008934E6" w:rsidRDefault="008934E6" w:rsidP="008934E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Aprobación de la versión final a ser publicada</w:t>
      </w:r>
    </w:p>
    <w:p w14:paraId="2E8837E9"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lastRenderedPageBreak/>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3AD5B2AC"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 </w:t>
      </w:r>
    </w:p>
    <w:p w14:paraId="33343FD6"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b/>
          <w:bCs/>
          <w:color w:val="333333"/>
          <w:sz w:val="21"/>
          <w:szCs w:val="21"/>
          <w:lang w:val="es-ES"/>
        </w:rPr>
        <w:t>Declaración de la contribución de los autores</w:t>
      </w:r>
    </w:p>
    <w:p w14:paraId="7681B5ED"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Los autores deben declarar en esta carta, explícitamente, el aporte de cada uno a la investigación.</w:t>
      </w:r>
    </w:p>
    <w:p w14:paraId="692D4659"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A modo de ejemplo, las contribuciones pueden describirse de la siguiente manera:</w:t>
      </w:r>
    </w:p>
    <w:p w14:paraId="08F0AAEA" w14:textId="77777777" w:rsidR="008934E6" w:rsidRPr="008934E6" w:rsidRDefault="008934E6" w:rsidP="008934E6">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(Nombre y apellidos) y (Nombre y apellidos) diseñaron el estudio, analizaron los datos y elaboraron el borrador</w:t>
      </w:r>
    </w:p>
    <w:p w14:paraId="13D979AD" w14:textId="77777777" w:rsidR="008934E6" w:rsidRPr="008934E6" w:rsidRDefault="008934E6" w:rsidP="008934E6">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(Nombre y apellidos) estuvo implicado en la recogida, el análisis e interpretación de los datos</w:t>
      </w:r>
    </w:p>
    <w:p w14:paraId="191D8AD6" w14:textId="77777777" w:rsidR="008934E6" w:rsidRPr="008934E6" w:rsidRDefault="008934E6" w:rsidP="008934E6">
      <w:pPr>
        <w:numPr>
          <w:ilvl w:val="0"/>
          <w:numId w:val="3"/>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val="es-ES"/>
        </w:rPr>
      </w:pPr>
      <w:r w:rsidRPr="008934E6">
        <w:rPr>
          <w:rFonts w:ascii="MyriadPro-Regular" w:eastAsia="Times New Roman" w:hAnsi="MyriadPro-Regular" w:cs="Times New Roman"/>
          <w:color w:val="333333"/>
          <w:sz w:val="23"/>
          <w:szCs w:val="23"/>
          <w:lang w:val="es-ES"/>
        </w:rPr>
        <w:t>Todos los autores revisaron la redacción del manuscrito y aprueban la versión finalmente remitida</w:t>
      </w:r>
    </w:p>
    <w:p w14:paraId="1D63F4EF" w14:textId="77777777" w:rsidR="008934E6" w:rsidRPr="008934E6" w:rsidRDefault="008934E6" w:rsidP="008934E6">
      <w:pPr>
        <w:shd w:val="clear" w:color="auto" w:fill="FFFFFF"/>
        <w:spacing w:after="150" w:line="300" w:lineRule="atLeast"/>
        <w:rPr>
          <w:rFonts w:ascii="MyriadPro-Regular" w:eastAsia="Times New Roman" w:hAnsi="MyriadPro-Regular" w:cs="Times New Roman"/>
          <w:color w:val="333333"/>
          <w:sz w:val="21"/>
          <w:szCs w:val="21"/>
          <w:lang w:val="es-ES"/>
        </w:rPr>
      </w:pPr>
      <w:r w:rsidRPr="008934E6">
        <w:rPr>
          <w:rFonts w:ascii="MyriadPro-Regular" w:eastAsia="Times New Roman" w:hAnsi="MyriadPro-Regular" w:cs="Times New Roman"/>
          <w:color w:val="333333"/>
          <w:sz w:val="21"/>
          <w:szCs w:val="21"/>
          <w:lang w:val="es-ES"/>
        </w:rPr>
        <w:t>Todos aquellos que contribuyeron al artículo pero que no se ajustan a las categorías mencionadas de autor o sus aportes no fueron suficientes para acreditarse la autoría, deben indicarse en Agradecimientos, explicitando el tipo de aporte realizado.</w:t>
      </w:r>
    </w:p>
    <w:p w14:paraId="1EB8295A" w14:textId="77777777" w:rsidR="008934E6" w:rsidRPr="008934E6" w:rsidRDefault="008934E6">
      <w:pPr>
        <w:rPr>
          <w:lang w:val="es-ES"/>
        </w:rPr>
      </w:pPr>
    </w:p>
    <w:sectPr w:rsidR="008934E6" w:rsidRPr="0089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21FA"/>
    <w:multiLevelType w:val="multilevel"/>
    <w:tmpl w:val="469A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81C94"/>
    <w:multiLevelType w:val="multilevel"/>
    <w:tmpl w:val="09EC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75C75"/>
    <w:multiLevelType w:val="multilevel"/>
    <w:tmpl w:val="8E1A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E6"/>
    <w:rsid w:val="000E637B"/>
    <w:rsid w:val="006F2B6F"/>
    <w:rsid w:val="008934E6"/>
    <w:rsid w:val="008D7D26"/>
    <w:rsid w:val="009B2E28"/>
    <w:rsid w:val="00C41140"/>
    <w:rsid w:val="00CD19F5"/>
    <w:rsid w:val="00DA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F7BB"/>
  <w15:chartTrackingRefBased/>
  <w15:docId w15:val="{896203A8-B274-4306-9F93-9E3CB373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34E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934E6"/>
    <w:rPr>
      <w:i/>
      <w:iCs/>
    </w:rPr>
  </w:style>
  <w:style w:type="character" w:styleId="Textoennegrita">
    <w:name w:val="Strong"/>
    <w:basedOn w:val="Fuentedeprrafopredeter"/>
    <w:uiPriority w:val="22"/>
    <w:qFormat/>
    <w:rsid w:val="00893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Silarayan Ruiz</dc:creator>
  <cp:keywords/>
  <dc:description/>
  <cp:lastModifiedBy>Lilian Silarayan Ruiz</cp:lastModifiedBy>
  <cp:revision>2</cp:revision>
  <dcterms:created xsi:type="dcterms:W3CDTF">2022-03-18T14:31:00Z</dcterms:created>
  <dcterms:modified xsi:type="dcterms:W3CDTF">2022-03-18T14:31:00Z</dcterms:modified>
</cp:coreProperties>
</file>