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CDE6" w14:textId="5FD859EF" w:rsidR="00EB0281" w:rsidRPr="00C154F8" w:rsidRDefault="00D4019D" w:rsidP="00941FB9">
      <w:pPr>
        <w:pStyle w:val="Sinespaciado"/>
        <w:spacing w:line="276" w:lineRule="auto"/>
        <w:jc w:val="both"/>
        <w:rPr>
          <w:rFonts w:ascii="Verdana" w:hAnsi="Verdana" w:cs="Arial"/>
          <w:b/>
          <w:bCs/>
          <w:sz w:val="20"/>
          <w:szCs w:val="20"/>
          <w:lang w:val="en-US"/>
        </w:rPr>
      </w:pPr>
      <w:r w:rsidRPr="00C154F8">
        <w:rPr>
          <w:rFonts w:ascii="Verdana" w:hAnsi="Verdana" w:cs="Arial"/>
          <w:b/>
          <w:bCs/>
          <w:sz w:val="20"/>
          <w:szCs w:val="20"/>
        </w:rPr>
        <w:t xml:space="preserve">Empatía histórica </w:t>
      </w:r>
      <w:r w:rsidR="009E4778" w:rsidRPr="00C154F8">
        <w:rPr>
          <w:rFonts w:ascii="Verdana" w:hAnsi="Verdana" w:cs="Arial"/>
          <w:b/>
          <w:bCs/>
          <w:sz w:val="20"/>
          <w:szCs w:val="20"/>
        </w:rPr>
        <w:t>y narrativas: pensar la expedición de Colón con</w:t>
      </w:r>
      <w:r w:rsidRPr="00C154F8">
        <w:rPr>
          <w:rFonts w:ascii="Verdana" w:hAnsi="Verdana" w:cs="Arial"/>
          <w:b/>
          <w:bCs/>
          <w:sz w:val="20"/>
          <w:szCs w:val="20"/>
        </w:rPr>
        <w:t xml:space="preserve"> </w:t>
      </w:r>
      <w:r w:rsidR="0006382C" w:rsidRPr="00C154F8">
        <w:rPr>
          <w:rFonts w:ascii="Verdana" w:hAnsi="Verdana" w:cs="Arial"/>
          <w:b/>
          <w:bCs/>
          <w:sz w:val="20"/>
          <w:szCs w:val="20"/>
        </w:rPr>
        <w:t>futuros profesores de Educación Básica</w:t>
      </w:r>
      <w:r w:rsidR="00E5784C" w:rsidRPr="00C154F8">
        <w:rPr>
          <w:rFonts w:ascii="Verdana" w:hAnsi="Verdana" w:cs="Arial"/>
          <w:b/>
          <w:bCs/>
          <w:sz w:val="20"/>
          <w:szCs w:val="20"/>
        </w:rPr>
        <w:t xml:space="preserve"> </w:t>
      </w:r>
    </w:p>
    <w:p w14:paraId="2F5D5498" w14:textId="40BD9FA2" w:rsidR="00EB0281" w:rsidRPr="00C154F8" w:rsidRDefault="00EB0281" w:rsidP="00941FB9">
      <w:pPr>
        <w:pStyle w:val="Sinespaciado"/>
        <w:spacing w:line="276" w:lineRule="auto"/>
        <w:jc w:val="both"/>
        <w:rPr>
          <w:rFonts w:ascii="Verdana" w:hAnsi="Verdana" w:cs="Arial"/>
          <w:b/>
          <w:bCs/>
          <w:sz w:val="20"/>
          <w:szCs w:val="20"/>
          <w:lang w:val="en-US"/>
        </w:rPr>
      </w:pPr>
    </w:p>
    <w:p w14:paraId="6D41DA54" w14:textId="445D286E" w:rsidR="00FC208C" w:rsidRPr="00C154F8" w:rsidRDefault="00CC1979" w:rsidP="00941FB9">
      <w:pPr>
        <w:pStyle w:val="Sinespaciado"/>
        <w:spacing w:line="276" w:lineRule="auto"/>
        <w:jc w:val="both"/>
        <w:rPr>
          <w:rFonts w:ascii="Verdana" w:hAnsi="Verdana" w:cs="Arial"/>
          <w:b/>
          <w:bCs/>
          <w:sz w:val="20"/>
          <w:szCs w:val="20"/>
          <w:lang w:val="en-US"/>
        </w:rPr>
      </w:pPr>
      <w:r w:rsidRPr="00C154F8">
        <w:rPr>
          <w:rFonts w:ascii="Verdana" w:hAnsi="Verdana" w:cs="Arial"/>
          <w:b/>
          <w:bCs/>
          <w:sz w:val="20"/>
          <w:szCs w:val="20"/>
          <w:lang w:val="en-US"/>
        </w:rPr>
        <w:t>Historical and narrative empathy: thinking about the Columbus expedition with future Basic Education teachers</w:t>
      </w:r>
    </w:p>
    <w:p w14:paraId="44E4DA6E" w14:textId="2E33B84E" w:rsidR="00CC1979" w:rsidRDefault="00CC1979" w:rsidP="00941FB9">
      <w:pPr>
        <w:pStyle w:val="Sinespaciado"/>
        <w:spacing w:line="276" w:lineRule="auto"/>
        <w:jc w:val="both"/>
        <w:rPr>
          <w:rFonts w:ascii="Verdana" w:hAnsi="Verdana" w:cs="Arial"/>
          <w:sz w:val="20"/>
          <w:szCs w:val="20"/>
          <w:lang w:val="en-US"/>
        </w:rPr>
      </w:pPr>
    </w:p>
    <w:p w14:paraId="113242AC" w14:textId="77777777" w:rsidR="00187D1A" w:rsidRPr="00C154F8" w:rsidRDefault="00187D1A" w:rsidP="00941FB9">
      <w:pPr>
        <w:pStyle w:val="Sinespaciado"/>
        <w:spacing w:line="276" w:lineRule="auto"/>
        <w:jc w:val="both"/>
        <w:rPr>
          <w:rFonts w:ascii="Verdana" w:hAnsi="Verdana" w:cs="Arial"/>
          <w:sz w:val="20"/>
          <w:szCs w:val="20"/>
          <w:lang w:val="en-US"/>
        </w:rPr>
      </w:pPr>
    </w:p>
    <w:p w14:paraId="00922B60" w14:textId="77777777" w:rsidR="00187D1A" w:rsidRPr="00187D1A" w:rsidRDefault="00187D1A" w:rsidP="00187D1A">
      <w:pPr>
        <w:spacing w:after="0" w:line="240" w:lineRule="auto"/>
        <w:jc w:val="center"/>
        <w:rPr>
          <w:rFonts w:ascii="Verdana" w:hAnsi="Verdana"/>
          <w:b/>
          <w:iCs/>
          <w:sz w:val="20"/>
          <w:szCs w:val="20"/>
          <w:lang w:val="es-ES" w:eastAsia="es-ES"/>
        </w:rPr>
      </w:pPr>
      <w:r w:rsidRPr="00187D1A">
        <w:rPr>
          <w:rFonts w:ascii="Verdana" w:hAnsi="Verdana"/>
          <w:b/>
          <w:iCs/>
          <w:sz w:val="20"/>
          <w:szCs w:val="20"/>
          <w:lang w:val="es-ES" w:eastAsia="es-ES"/>
        </w:rPr>
        <w:t>Humberto Álvarez Sepúlveda</w:t>
      </w:r>
    </w:p>
    <w:p w14:paraId="0296B37B" w14:textId="77777777" w:rsidR="00187D1A" w:rsidRPr="00187D1A" w:rsidRDefault="00187D1A" w:rsidP="00187D1A">
      <w:pPr>
        <w:spacing w:after="0" w:line="240" w:lineRule="auto"/>
        <w:jc w:val="center"/>
        <w:rPr>
          <w:rFonts w:ascii="Verdana" w:hAnsi="Verdana"/>
          <w:bCs/>
          <w:iCs/>
          <w:sz w:val="20"/>
          <w:szCs w:val="20"/>
          <w:lang w:val="es-ES" w:eastAsia="es-ES"/>
        </w:rPr>
      </w:pPr>
      <w:r w:rsidRPr="00187D1A">
        <w:rPr>
          <w:rFonts w:ascii="Verdana" w:hAnsi="Verdana"/>
          <w:bCs/>
          <w:iCs/>
          <w:sz w:val="20"/>
          <w:szCs w:val="20"/>
          <w:lang w:val="es-ES" w:eastAsia="es-ES"/>
        </w:rPr>
        <w:t>https://orcid.org/0000-0001-5729-3404</w:t>
      </w:r>
    </w:p>
    <w:p w14:paraId="6A703299" w14:textId="77777777" w:rsidR="00187D1A" w:rsidRPr="00187D1A" w:rsidRDefault="00C41B02" w:rsidP="00187D1A">
      <w:pPr>
        <w:spacing w:after="0" w:line="240" w:lineRule="auto"/>
        <w:jc w:val="center"/>
        <w:rPr>
          <w:rFonts w:ascii="Verdana" w:hAnsi="Verdana"/>
          <w:sz w:val="20"/>
          <w:szCs w:val="20"/>
          <w:lang w:val="es-ES" w:eastAsia="es-ES"/>
        </w:rPr>
      </w:pPr>
      <w:hyperlink r:id="rId8" w:history="1">
        <w:r w:rsidR="00187D1A" w:rsidRPr="00187D1A">
          <w:rPr>
            <w:rFonts w:ascii="Verdana" w:hAnsi="Verdana" w:cs="Arial"/>
            <w:sz w:val="20"/>
            <w:szCs w:val="20"/>
            <w:lang w:val="es-ES" w:eastAsia="es-ES"/>
          </w:rPr>
          <w:t>haalvarez@historia.ucsc.cl</w:t>
        </w:r>
      </w:hyperlink>
    </w:p>
    <w:p w14:paraId="6D5216C5" w14:textId="77777777" w:rsidR="00187D1A" w:rsidRPr="00187D1A" w:rsidRDefault="00187D1A" w:rsidP="00187D1A">
      <w:pPr>
        <w:spacing w:after="0" w:line="240" w:lineRule="auto"/>
        <w:jc w:val="center"/>
        <w:rPr>
          <w:rFonts w:ascii="Verdana" w:hAnsi="Verdana"/>
          <w:sz w:val="20"/>
          <w:szCs w:val="20"/>
          <w:lang w:val="es-ES" w:eastAsia="es-ES"/>
        </w:rPr>
      </w:pPr>
      <w:r w:rsidRPr="00187D1A">
        <w:rPr>
          <w:rFonts w:ascii="Verdana" w:hAnsi="Verdana"/>
          <w:sz w:val="20"/>
          <w:szCs w:val="20"/>
          <w:lang w:val="es-ES" w:eastAsia="es-ES"/>
        </w:rPr>
        <w:t>Universidad Católica de la Santísima Concepción, Chile</w:t>
      </w:r>
    </w:p>
    <w:p w14:paraId="24FDDE8F" w14:textId="77777777" w:rsidR="00187D1A" w:rsidRDefault="00187D1A" w:rsidP="00941FB9">
      <w:pPr>
        <w:pStyle w:val="Sinespaciado"/>
        <w:spacing w:line="276" w:lineRule="auto"/>
        <w:jc w:val="both"/>
        <w:rPr>
          <w:rFonts w:ascii="Verdana" w:hAnsi="Verdana" w:cs="Arial"/>
          <w:b/>
          <w:bCs/>
          <w:sz w:val="20"/>
          <w:szCs w:val="20"/>
          <w:shd w:val="clear" w:color="auto" w:fill="FFFFFF"/>
        </w:rPr>
      </w:pPr>
    </w:p>
    <w:p w14:paraId="6543A9FB" w14:textId="77777777" w:rsidR="00187D1A" w:rsidRDefault="00187D1A" w:rsidP="00941FB9">
      <w:pPr>
        <w:pStyle w:val="Sinespaciado"/>
        <w:spacing w:line="276" w:lineRule="auto"/>
        <w:jc w:val="both"/>
        <w:rPr>
          <w:rFonts w:ascii="Verdana" w:hAnsi="Verdana" w:cs="Arial"/>
          <w:b/>
          <w:bCs/>
          <w:sz w:val="20"/>
          <w:szCs w:val="20"/>
          <w:shd w:val="clear" w:color="auto" w:fill="FFFFFF"/>
        </w:rPr>
      </w:pPr>
    </w:p>
    <w:p w14:paraId="0D747507" w14:textId="41BE7A97" w:rsidR="004774D9" w:rsidRPr="00C154F8" w:rsidRDefault="00517CE0" w:rsidP="00941FB9">
      <w:pPr>
        <w:pStyle w:val="Sinespaciado"/>
        <w:spacing w:line="276" w:lineRule="auto"/>
        <w:jc w:val="both"/>
        <w:rPr>
          <w:rFonts w:ascii="Verdana" w:hAnsi="Verdana" w:cs="Arial"/>
          <w:sz w:val="20"/>
          <w:szCs w:val="20"/>
          <w:shd w:val="clear" w:color="auto" w:fill="FFFFFF"/>
        </w:rPr>
      </w:pPr>
      <w:r w:rsidRPr="00C154F8">
        <w:rPr>
          <w:rFonts w:ascii="Verdana" w:hAnsi="Verdana" w:cs="Arial"/>
          <w:b/>
          <w:bCs/>
          <w:sz w:val="20"/>
          <w:szCs w:val="20"/>
          <w:shd w:val="clear" w:color="auto" w:fill="FFFFFF"/>
        </w:rPr>
        <w:t>R</w:t>
      </w:r>
      <w:r w:rsidR="001F4AAC" w:rsidRPr="00C154F8">
        <w:rPr>
          <w:rFonts w:ascii="Verdana" w:hAnsi="Verdana" w:cs="Arial"/>
          <w:b/>
          <w:bCs/>
          <w:sz w:val="20"/>
          <w:szCs w:val="20"/>
          <w:shd w:val="clear" w:color="auto" w:fill="FFFFFF"/>
        </w:rPr>
        <w:t>esumen</w:t>
      </w:r>
      <w:r w:rsidR="00CE00A3" w:rsidRPr="00C154F8">
        <w:rPr>
          <w:rFonts w:ascii="Verdana" w:hAnsi="Verdana" w:cs="Arial"/>
          <w:b/>
          <w:bCs/>
          <w:sz w:val="20"/>
          <w:szCs w:val="20"/>
          <w:shd w:val="clear" w:color="auto" w:fill="FFFFFF"/>
        </w:rPr>
        <w:t>:</w:t>
      </w:r>
      <w:r w:rsidR="00E674D6" w:rsidRPr="00C154F8">
        <w:rPr>
          <w:rFonts w:ascii="Verdana" w:hAnsi="Verdana" w:cs="Arial"/>
          <w:b/>
          <w:bCs/>
          <w:sz w:val="20"/>
          <w:szCs w:val="20"/>
          <w:shd w:val="clear" w:color="auto" w:fill="FFFFFF"/>
        </w:rPr>
        <w:t xml:space="preserve"> </w:t>
      </w:r>
      <w:r w:rsidR="00C60336" w:rsidRPr="00C154F8">
        <w:rPr>
          <w:rFonts w:ascii="Verdana" w:hAnsi="Verdana" w:cs="Arial"/>
          <w:sz w:val="20"/>
          <w:szCs w:val="20"/>
          <w:shd w:val="clear" w:color="auto" w:fill="FFFFFF"/>
        </w:rPr>
        <w:t>L</w:t>
      </w:r>
      <w:r w:rsidR="00E674D6" w:rsidRPr="00C154F8">
        <w:rPr>
          <w:rFonts w:ascii="Verdana" w:hAnsi="Verdana" w:cs="Arial"/>
          <w:sz w:val="20"/>
          <w:szCs w:val="20"/>
          <w:shd w:val="clear" w:color="auto" w:fill="FFFFFF"/>
        </w:rPr>
        <w:t xml:space="preserve">a </w:t>
      </w:r>
      <w:r w:rsidR="00C60336" w:rsidRPr="00C154F8">
        <w:rPr>
          <w:rFonts w:ascii="Verdana" w:hAnsi="Verdana" w:cs="Arial"/>
          <w:sz w:val="20"/>
          <w:szCs w:val="20"/>
          <w:shd w:val="clear" w:color="auto" w:fill="FFFFFF"/>
        </w:rPr>
        <w:t>empatía</w:t>
      </w:r>
      <w:r w:rsidR="00E674D6" w:rsidRPr="00C154F8">
        <w:rPr>
          <w:rFonts w:ascii="Verdana" w:hAnsi="Verdana" w:cs="Arial"/>
          <w:sz w:val="20"/>
          <w:szCs w:val="20"/>
          <w:shd w:val="clear" w:color="auto" w:fill="FFFFFF"/>
        </w:rPr>
        <w:t xml:space="preserve"> histórica es uno de los pilares metacognitivos</w:t>
      </w:r>
      <w:r w:rsidR="00C60336" w:rsidRPr="00C154F8">
        <w:rPr>
          <w:rFonts w:ascii="Verdana" w:hAnsi="Verdana" w:cs="Arial"/>
          <w:sz w:val="20"/>
          <w:szCs w:val="20"/>
          <w:shd w:val="clear" w:color="auto" w:fill="FFFFFF"/>
        </w:rPr>
        <w:t xml:space="preserve"> de la didáctica de la historia</w:t>
      </w:r>
      <w:r w:rsidR="00E674D6" w:rsidRPr="00C154F8">
        <w:rPr>
          <w:rFonts w:ascii="Verdana" w:hAnsi="Verdana" w:cs="Arial"/>
          <w:sz w:val="20"/>
          <w:szCs w:val="20"/>
          <w:shd w:val="clear" w:color="auto" w:fill="FFFFFF"/>
        </w:rPr>
        <w:t xml:space="preserve"> más </w:t>
      </w:r>
      <w:r w:rsidR="001166D0" w:rsidRPr="00C154F8">
        <w:rPr>
          <w:rFonts w:ascii="Verdana" w:hAnsi="Verdana" w:cs="Arial"/>
          <w:sz w:val="20"/>
          <w:szCs w:val="20"/>
          <w:shd w:val="clear" w:color="auto" w:fill="FFFFFF"/>
        </w:rPr>
        <w:t xml:space="preserve">trascendentales </w:t>
      </w:r>
      <w:r w:rsidR="00C60336" w:rsidRPr="00C154F8">
        <w:rPr>
          <w:rFonts w:ascii="Verdana" w:hAnsi="Verdana" w:cs="Arial"/>
          <w:sz w:val="20"/>
          <w:szCs w:val="20"/>
          <w:shd w:val="clear" w:color="auto" w:fill="FFFFFF"/>
        </w:rPr>
        <w:t xml:space="preserve">en la formación de profesores de enseñanza básica, ya que les permite comprender el pasado de forma contextualizada y enseñar la asignatura de historia a sus futuros estudiantes de forma rigurosa, sistemática y crítica. </w:t>
      </w:r>
      <w:r w:rsidR="001166D0" w:rsidRPr="00C154F8">
        <w:rPr>
          <w:rFonts w:ascii="Verdana" w:hAnsi="Verdana" w:cs="Arial"/>
          <w:sz w:val="20"/>
          <w:szCs w:val="20"/>
          <w:shd w:val="clear" w:color="auto" w:fill="FFFFFF"/>
        </w:rPr>
        <w:t>No obstante</w:t>
      </w:r>
      <w:r w:rsidR="00C60336" w:rsidRPr="00C154F8">
        <w:rPr>
          <w:rFonts w:ascii="Verdana" w:hAnsi="Verdana" w:cs="Arial"/>
          <w:sz w:val="20"/>
          <w:szCs w:val="20"/>
          <w:shd w:val="clear" w:color="auto" w:fill="FFFFFF"/>
        </w:rPr>
        <w:t>, a pesar de su gran importancia, e</w:t>
      </w:r>
      <w:r w:rsidR="00E674D6" w:rsidRPr="00C154F8">
        <w:rPr>
          <w:rFonts w:ascii="Verdana" w:hAnsi="Verdana" w:cs="Arial"/>
          <w:sz w:val="20"/>
          <w:szCs w:val="20"/>
          <w:shd w:val="clear" w:color="auto" w:fill="FFFFFF"/>
        </w:rPr>
        <w:t xml:space="preserve">n la literatura especializada existen escasas investigaciones sobre </w:t>
      </w:r>
      <w:r w:rsidR="00616347">
        <w:rPr>
          <w:rFonts w:ascii="Verdana" w:hAnsi="Verdana" w:cs="Arial"/>
          <w:sz w:val="20"/>
          <w:szCs w:val="20"/>
          <w:shd w:val="clear" w:color="auto" w:fill="FFFFFF"/>
        </w:rPr>
        <w:t xml:space="preserve">el desarrollo </w:t>
      </w:r>
      <w:r w:rsidR="00E674D6" w:rsidRPr="00C154F8">
        <w:rPr>
          <w:rFonts w:ascii="Verdana" w:hAnsi="Verdana" w:cs="Arial"/>
          <w:sz w:val="20"/>
          <w:szCs w:val="20"/>
          <w:shd w:val="clear" w:color="auto" w:fill="FFFFFF"/>
        </w:rPr>
        <w:t xml:space="preserve">de </w:t>
      </w:r>
      <w:r w:rsidR="00C60336" w:rsidRPr="00C154F8">
        <w:rPr>
          <w:rFonts w:ascii="Verdana" w:hAnsi="Verdana" w:cs="Arial"/>
          <w:sz w:val="20"/>
          <w:szCs w:val="20"/>
          <w:shd w:val="clear" w:color="auto" w:fill="FFFFFF"/>
        </w:rPr>
        <w:t xml:space="preserve">la </w:t>
      </w:r>
      <w:r w:rsidR="00E674D6" w:rsidRPr="00C154F8">
        <w:rPr>
          <w:rFonts w:ascii="Verdana" w:hAnsi="Verdana" w:cs="Arial"/>
          <w:sz w:val="20"/>
          <w:szCs w:val="20"/>
          <w:shd w:val="clear" w:color="auto" w:fill="FFFFFF"/>
        </w:rPr>
        <w:t>empatía histórica en el profesorado en formació</w:t>
      </w:r>
      <w:r w:rsidR="00C60336" w:rsidRPr="00C154F8">
        <w:rPr>
          <w:rFonts w:ascii="Verdana" w:hAnsi="Verdana" w:cs="Arial"/>
          <w:sz w:val="20"/>
          <w:szCs w:val="20"/>
          <w:shd w:val="clear" w:color="auto" w:fill="FFFFFF"/>
        </w:rPr>
        <w:t>n</w:t>
      </w:r>
      <w:r w:rsidR="00E674D6" w:rsidRPr="00C154F8">
        <w:rPr>
          <w:rFonts w:ascii="Verdana" w:hAnsi="Verdana" w:cs="Arial"/>
          <w:sz w:val="20"/>
          <w:szCs w:val="20"/>
          <w:shd w:val="clear" w:color="auto" w:fill="FFFFFF"/>
        </w:rPr>
        <w:t xml:space="preserve">. </w:t>
      </w:r>
      <w:r w:rsidR="00C60336" w:rsidRPr="00C154F8">
        <w:rPr>
          <w:rFonts w:ascii="Verdana" w:hAnsi="Verdana" w:cs="Arial"/>
          <w:sz w:val="20"/>
          <w:szCs w:val="20"/>
          <w:shd w:val="clear" w:color="auto" w:fill="FFFFFF"/>
        </w:rPr>
        <w:t>Por este motivo, e</w:t>
      </w:r>
      <w:r w:rsidR="002D5F1F" w:rsidRPr="00C154F8">
        <w:rPr>
          <w:rFonts w:ascii="Verdana" w:hAnsi="Verdana" w:cs="Arial"/>
          <w:sz w:val="20"/>
          <w:szCs w:val="20"/>
          <w:shd w:val="clear" w:color="auto" w:fill="FFFFFF"/>
        </w:rPr>
        <w:t>n este artículo</w:t>
      </w:r>
      <w:r w:rsidR="00C60336" w:rsidRPr="00C154F8">
        <w:rPr>
          <w:rFonts w:ascii="Verdana" w:hAnsi="Verdana" w:cs="Arial"/>
          <w:sz w:val="20"/>
          <w:szCs w:val="20"/>
          <w:shd w:val="clear" w:color="auto" w:fill="FFFFFF"/>
        </w:rPr>
        <w:t>,</w:t>
      </w:r>
      <w:r w:rsidR="002D5F1F" w:rsidRPr="00C154F8">
        <w:rPr>
          <w:rFonts w:ascii="Verdana" w:hAnsi="Verdana" w:cs="Arial"/>
          <w:sz w:val="20"/>
          <w:szCs w:val="20"/>
          <w:shd w:val="clear" w:color="auto" w:fill="FFFFFF"/>
        </w:rPr>
        <w:t xml:space="preserve"> se analizan</w:t>
      </w:r>
      <w:r w:rsidR="00CE00A3" w:rsidRPr="00C154F8">
        <w:rPr>
          <w:rFonts w:ascii="Verdana" w:hAnsi="Verdana" w:cs="Arial"/>
          <w:sz w:val="20"/>
          <w:szCs w:val="20"/>
        </w:rPr>
        <w:t xml:space="preserve"> </w:t>
      </w:r>
      <w:r w:rsidR="00D663AD" w:rsidRPr="00C154F8">
        <w:rPr>
          <w:rFonts w:ascii="Verdana" w:hAnsi="Verdana" w:cs="Arial"/>
          <w:sz w:val="20"/>
          <w:szCs w:val="20"/>
        </w:rPr>
        <w:t xml:space="preserve">los cuentos construidos por 36 futuros </w:t>
      </w:r>
      <w:bookmarkStart w:id="0" w:name="_Hlk87168911"/>
      <w:r w:rsidR="0088353A" w:rsidRPr="00C154F8">
        <w:rPr>
          <w:rFonts w:ascii="Verdana" w:hAnsi="Verdana" w:cs="Arial"/>
          <w:sz w:val="20"/>
          <w:szCs w:val="20"/>
        </w:rPr>
        <w:t xml:space="preserve">docentes </w:t>
      </w:r>
      <w:r w:rsidR="00D663AD" w:rsidRPr="00C154F8">
        <w:rPr>
          <w:rFonts w:ascii="Verdana" w:hAnsi="Verdana" w:cs="Arial"/>
          <w:sz w:val="20"/>
          <w:szCs w:val="20"/>
        </w:rPr>
        <w:t xml:space="preserve">de Educación Básica </w:t>
      </w:r>
      <w:r w:rsidR="00A0395F" w:rsidRPr="00C154F8">
        <w:rPr>
          <w:rFonts w:ascii="Verdana" w:hAnsi="Verdana" w:cs="Arial"/>
          <w:sz w:val="20"/>
          <w:szCs w:val="20"/>
        </w:rPr>
        <w:t>de un</w:t>
      </w:r>
      <w:r w:rsidR="00D663AD" w:rsidRPr="00C154F8">
        <w:rPr>
          <w:rFonts w:ascii="Verdana" w:hAnsi="Verdana" w:cs="Arial"/>
          <w:sz w:val="20"/>
          <w:szCs w:val="20"/>
        </w:rPr>
        <w:t>a universidad</w:t>
      </w:r>
      <w:r w:rsidR="00A0395F" w:rsidRPr="00C154F8">
        <w:rPr>
          <w:rFonts w:ascii="Verdana" w:hAnsi="Verdana" w:cs="Arial"/>
          <w:sz w:val="20"/>
          <w:szCs w:val="20"/>
        </w:rPr>
        <w:t xml:space="preserve"> del sur de Chile</w:t>
      </w:r>
      <w:bookmarkEnd w:id="0"/>
      <w:r w:rsidR="00B42318" w:rsidRPr="00C154F8">
        <w:rPr>
          <w:rFonts w:ascii="Verdana" w:hAnsi="Verdana" w:cs="Arial"/>
          <w:sz w:val="20"/>
          <w:szCs w:val="20"/>
        </w:rPr>
        <w:t>, con el fin de</w:t>
      </w:r>
      <w:r w:rsidR="00BE7A01" w:rsidRPr="00C154F8">
        <w:rPr>
          <w:rFonts w:ascii="Verdana" w:hAnsi="Verdana" w:cs="Arial"/>
          <w:sz w:val="20"/>
          <w:szCs w:val="20"/>
        </w:rPr>
        <w:t xml:space="preserve"> evaluar</w:t>
      </w:r>
      <w:r w:rsidR="00CE00A3" w:rsidRPr="00C154F8">
        <w:rPr>
          <w:rFonts w:ascii="Verdana" w:hAnsi="Verdana" w:cs="Arial"/>
          <w:sz w:val="20"/>
          <w:szCs w:val="20"/>
        </w:rPr>
        <w:t xml:space="preserve"> los</w:t>
      </w:r>
      <w:r w:rsidR="00A9739C" w:rsidRPr="00C154F8">
        <w:rPr>
          <w:rFonts w:ascii="Verdana" w:hAnsi="Verdana" w:cs="Arial"/>
          <w:sz w:val="20"/>
          <w:szCs w:val="20"/>
        </w:rPr>
        <w:t xml:space="preserve"> niveles de desarrollo</w:t>
      </w:r>
      <w:r w:rsidR="00CE00A3" w:rsidRPr="00C154F8">
        <w:rPr>
          <w:rFonts w:ascii="Verdana" w:hAnsi="Verdana" w:cs="Arial"/>
          <w:sz w:val="20"/>
          <w:szCs w:val="20"/>
        </w:rPr>
        <w:t xml:space="preserve"> de</w:t>
      </w:r>
      <w:r w:rsidR="0097357A" w:rsidRPr="00C154F8">
        <w:rPr>
          <w:rFonts w:ascii="Verdana" w:hAnsi="Verdana" w:cs="Arial"/>
          <w:sz w:val="20"/>
          <w:szCs w:val="20"/>
        </w:rPr>
        <w:t xml:space="preserve"> empatía</w:t>
      </w:r>
      <w:r w:rsidR="00CE00A3" w:rsidRPr="00C154F8">
        <w:rPr>
          <w:rFonts w:ascii="Verdana" w:hAnsi="Verdana" w:cs="Arial"/>
          <w:sz w:val="20"/>
          <w:szCs w:val="20"/>
        </w:rPr>
        <w:t xml:space="preserve"> históric</w:t>
      </w:r>
      <w:r w:rsidR="0097357A" w:rsidRPr="00C154F8">
        <w:rPr>
          <w:rFonts w:ascii="Verdana" w:hAnsi="Verdana" w:cs="Arial"/>
          <w:sz w:val="20"/>
          <w:szCs w:val="20"/>
        </w:rPr>
        <w:t>a</w:t>
      </w:r>
      <w:r w:rsidR="00BE7A01" w:rsidRPr="00C154F8">
        <w:rPr>
          <w:rFonts w:ascii="Verdana" w:hAnsi="Verdana" w:cs="Arial"/>
          <w:sz w:val="20"/>
          <w:szCs w:val="20"/>
        </w:rPr>
        <w:t xml:space="preserve"> que aplicaron</w:t>
      </w:r>
      <w:r w:rsidR="00230674" w:rsidRPr="00C154F8">
        <w:rPr>
          <w:rFonts w:ascii="Verdana" w:hAnsi="Verdana" w:cs="Arial"/>
          <w:sz w:val="20"/>
          <w:szCs w:val="20"/>
        </w:rPr>
        <w:t xml:space="preserve"> en</w:t>
      </w:r>
      <w:r w:rsidR="00D663AD" w:rsidRPr="00C154F8">
        <w:rPr>
          <w:rFonts w:ascii="Verdana" w:hAnsi="Verdana" w:cs="Arial"/>
          <w:sz w:val="20"/>
          <w:szCs w:val="20"/>
        </w:rPr>
        <w:t xml:space="preserve"> sus </w:t>
      </w:r>
      <w:r w:rsidR="00A55385" w:rsidRPr="00C154F8">
        <w:rPr>
          <w:rFonts w:ascii="Verdana" w:hAnsi="Verdana" w:cs="Arial"/>
          <w:sz w:val="20"/>
          <w:szCs w:val="20"/>
        </w:rPr>
        <w:t>narrativas basadas</w:t>
      </w:r>
      <w:r w:rsidR="00D663AD" w:rsidRPr="00C154F8">
        <w:rPr>
          <w:rFonts w:ascii="Verdana" w:hAnsi="Verdana" w:cs="Arial"/>
          <w:sz w:val="20"/>
          <w:szCs w:val="20"/>
        </w:rPr>
        <w:t xml:space="preserve"> en</w:t>
      </w:r>
      <w:r w:rsidR="004F2C34" w:rsidRPr="00C154F8">
        <w:rPr>
          <w:rFonts w:ascii="Verdana" w:hAnsi="Verdana" w:cs="Arial"/>
          <w:sz w:val="20"/>
          <w:szCs w:val="20"/>
        </w:rPr>
        <w:t xml:space="preserve"> una de</w:t>
      </w:r>
      <w:r w:rsidR="00D663AD" w:rsidRPr="00C154F8">
        <w:rPr>
          <w:rFonts w:ascii="Verdana" w:hAnsi="Verdana" w:cs="Arial"/>
          <w:sz w:val="20"/>
          <w:szCs w:val="20"/>
        </w:rPr>
        <w:t xml:space="preserve"> las cuatro principales posturas historiográficas sobre la llegada de Cristóbal Colón a América (eurocéntrica, anticolonialista, conciliatoria y cronológica). </w:t>
      </w:r>
      <w:r w:rsidR="000318A6" w:rsidRPr="00C154F8">
        <w:rPr>
          <w:rFonts w:ascii="Verdana" w:hAnsi="Verdana" w:cs="Arial"/>
          <w:sz w:val="20"/>
          <w:szCs w:val="20"/>
          <w:shd w:val="clear" w:color="auto" w:fill="FFFFFF"/>
        </w:rPr>
        <w:t>Se utilizó el análisis de contenido</w:t>
      </w:r>
      <w:r w:rsidR="003C6CF6" w:rsidRPr="00C154F8">
        <w:rPr>
          <w:rFonts w:ascii="Verdana" w:hAnsi="Verdana" w:cs="Arial"/>
          <w:sz w:val="20"/>
          <w:szCs w:val="20"/>
          <w:shd w:val="clear" w:color="auto" w:fill="FFFFFF"/>
        </w:rPr>
        <w:t xml:space="preserve"> </w:t>
      </w:r>
      <w:r w:rsidR="000318A6" w:rsidRPr="00C154F8">
        <w:rPr>
          <w:rFonts w:ascii="Verdana" w:hAnsi="Verdana" w:cs="Arial"/>
          <w:sz w:val="20"/>
          <w:szCs w:val="20"/>
          <w:shd w:val="clear" w:color="auto" w:fill="FFFFFF"/>
        </w:rPr>
        <w:t>para identificar</w:t>
      </w:r>
      <w:r w:rsidR="003C6CF6" w:rsidRPr="00C154F8">
        <w:rPr>
          <w:rFonts w:ascii="Verdana" w:hAnsi="Verdana" w:cs="Arial"/>
          <w:sz w:val="20"/>
          <w:szCs w:val="20"/>
          <w:shd w:val="clear" w:color="auto" w:fill="FFFFFF"/>
        </w:rPr>
        <w:t xml:space="preserve"> </w:t>
      </w:r>
      <w:r w:rsidR="000318A6" w:rsidRPr="00C154F8">
        <w:rPr>
          <w:rFonts w:ascii="Verdana" w:hAnsi="Verdana" w:cs="Arial"/>
          <w:sz w:val="20"/>
          <w:szCs w:val="20"/>
          <w:shd w:val="clear" w:color="auto" w:fill="FFFFFF"/>
        </w:rPr>
        <w:t>los</w:t>
      </w:r>
      <w:r w:rsidR="00650C31" w:rsidRPr="00C154F8">
        <w:rPr>
          <w:rFonts w:ascii="Verdana" w:hAnsi="Verdana" w:cs="Arial"/>
          <w:sz w:val="20"/>
          <w:szCs w:val="20"/>
          <w:shd w:val="clear" w:color="auto" w:fill="FFFFFF"/>
        </w:rPr>
        <w:t xml:space="preserve"> niveles de logro de empatía histórica</w:t>
      </w:r>
      <w:r w:rsidR="00F67B50" w:rsidRPr="00C154F8">
        <w:rPr>
          <w:rFonts w:ascii="Verdana" w:hAnsi="Verdana" w:cs="Arial"/>
          <w:sz w:val="20"/>
          <w:szCs w:val="20"/>
          <w:shd w:val="clear" w:color="auto" w:fill="FFFFFF"/>
        </w:rPr>
        <w:t xml:space="preserve"> a partir de la </w:t>
      </w:r>
      <w:r w:rsidR="00152735" w:rsidRPr="00C154F8">
        <w:rPr>
          <w:rFonts w:ascii="Verdana" w:hAnsi="Verdana" w:cs="Arial"/>
          <w:sz w:val="20"/>
          <w:szCs w:val="20"/>
          <w:shd w:val="clear" w:color="auto" w:fill="FFFFFF"/>
        </w:rPr>
        <w:t xml:space="preserve">siguiente </w:t>
      </w:r>
      <w:r w:rsidR="00F67B50" w:rsidRPr="00C154F8">
        <w:rPr>
          <w:rFonts w:ascii="Verdana" w:hAnsi="Verdana" w:cs="Arial"/>
          <w:sz w:val="20"/>
          <w:szCs w:val="20"/>
          <w:shd w:val="clear" w:color="auto" w:fill="FFFFFF"/>
        </w:rPr>
        <w:t xml:space="preserve">tipología: </w:t>
      </w:r>
      <w:r w:rsidR="00EE3056" w:rsidRPr="00C154F8">
        <w:rPr>
          <w:rFonts w:ascii="Verdana" w:hAnsi="Verdana" w:cs="Arial"/>
          <w:sz w:val="20"/>
          <w:szCs w:val="20"/>
          <w:shd w:val="clear" w:color="auto" w:fill="FFFFFF"/>
        </w:rPr>
        <w:t>empatía histórica presentista, empatía histórica experiencial y empatía histórica simple</w:t>
      </w:r>
      <w:r w:rsidR="00650C31" w:rsidRPr="00C154F8">
        <w:rPr>
          <w:rFonts w:ascii="Verdana" w:hAnsi="Verdana" w:cs="Arial"/>
          <w:sz w:val="20"/>
          <w:szCs w:val="20"/>
          <w:shd w:val="clear" w:color="auto" w:fill="FFFFFF"/>
        </w:rPr>
        <w:t xml:space="preserve">. </w:t>
      </w:r>
      <w:r w:rsidR="00A165DE" w:rsidRPr="00C154F8">
        <w:rPr>
          <w:rFonts w:ascii="Verdana" w:hAnsi="Verdana" w:cs="Arial"/>
          <w:sz w:val="20"/>
          <w:szCs w:val="20"/>
          <w:shd w:val="clear" w:color="auto" w:fill="FFFFFF"/>
        </w:rPr>
        <w:t>Se concluye que el 8</w:t>
      </w:r>
      <w:r w:rsidR="00D600D6" w:rsidRPr="00C154F8">
        <w:rPr>
          <w:rFonts w:ascii="Verdana" w:hAnsi="Verdana" w:cs="Arial"/>
          <w:sz w:val="20"/>
          <w:szCs w:val="20"/>
          <w:shd w:val="clear" w:color="auto" w:fill="FFFFFF"/>
        </w:rPr>
        <w:t>,</w:t>
      </w:r>
      <w:r w:rsidR="00A165DE" w:rsidRPr="00C154F8">
        <w:rPr>
          <w:rFonts w:ascii="Verdana" w:hAnsi="Verdana" w:cs="Arial"/>
          <w:sz w:val="20"/>
          <w:szCs w:val="20"/>
          <w:shd w:val="clear" w:color="auto" w:fill="FFFFFF"/>
        </w:rPr>
        <w:t>3% de l</w:t>
      </w:r>
      <w:r w:rsidR="00D600D6" w:rsidRPr="00C154F8">
        <w:rPr>
          <w:rFonts w:ascii="Verdana" w:hAnsi="Verdana" w:cs="Arial"/>
          <w:sz w:val="20"/>
          <w:szCs w:val="20"/>
          <w:shd w:val="clear" w:color="auto" w:fill="FFFFFF"/>
        </w:rPr>
        <w:t xml:space="preserve">os relatos se </w:t>
      </w:r>
      <w:r w:rsidR="006217D3" w:rsidRPr="00C154F8">
        <w:rPr>
          <w:rFonts w:ascii="Verdana" w:hAnsi="Verdana" w:cs="Arial"/>
          <w:sz w:val="20"/>
          <w:szCs w:val="20"/>
          <w:shd w:val="clear" w:color="auto" w:fill="FFFFFF"/>
        </w:rPr>
        <w:t xml:space="preserve">fundan </w:t>
      </w:r>
      <w:r w:rsidR="00A165DE" w:rsidRPr="00C154F8">
        <w:rPr>
          <w:rFonts w:ascii="Verdana" w:hAnsi="Verdana" w:cs="Arial"/>
          <w:sz w:val="20"/>
          <w:szCs w:val="20"/>
          <w:shd w:val="clear" w:color="auto" w:fill="FFFFFF"/>
        </w:rPr>
        <w:t>en la empatía histórica presentista, el 50% en la empatía histórica experiencial y el 41,7% en la empatía histórica simple.</w:t>
      </w:r>
      <w:r w:rsidR="00D44E97" w:rsidRPr="00C154F8">
        <w:rPr>
          <w:rFonts w:ascii="Verdana" w:hAnsi="Verdana" w:cs="Arial"/>
          <w:sz w:val="20"/>
          <w:szCs w:val="20"/>
        </w:rPr>
        <w:t xml:space="preserve"> </w:t>
      </w:r>
      <w:r w:rsidR="00D44E97" w:rsidRPr="00C154F8">
        <w:rPr>
          <w:rFonts w:ascii="Verdana" w:hAnsi="Verdana" w:cs="Arial"/>
          <w:sz w:val="20"/>
          <w:szCs w:val="20"/>
          <w:shd w:val="clear" w:color="auto" w:fill="FFFFFF"/>
        </w:rPr>
        <w:t xml:space="preserve">Estos resultados </w:t>
      </w:r>
      <w:r w:rsidR="00BE0D19" w:rsidRPr="00C154F8">
        <w:rPr>
          <w:rFonts w:ascii="Verdana" w:hAnsi="Verdana" w:cs="Arial"/>
          <w:sz w:val="20"/>
          <w:szCs w:val="20"/>
          <w:shd w:val="clear" w:color="auto" w:fill="FFFFFF"/>
        </w:rPr>
        <w:t xml:space="preserve">son </w:t>
      </w:r>
      <w:r w:rsidR="003A0276" w:rsidRPr="00C154F8">
        <w:rPr>
          <w:rFonts w:ascii="Verdana" w:hAnsi="Verdana" w:cs="Arial"/>
          <w:sz w:val="20"/>
          <w:szCs w:val="20"/>
          <w:shd w:val="clear" w:color="auto" w:fill="FFFFFF"/>
        </w:rPr>
        <w:t>positivos</w:t>
      </w:r>
      <w:r w:rsidR="00BE0D19" w:rsidRPr="00C154F8">
        <w:rPr>
          <w:rFonts w:ascii="Verdana" w:hAnsi="Verdana" w:cs="Arial"/>
          <w:sz w:val="20"/>
          <w:szCs w:val="20"/>
          <w:shd w:val="clear" w:color="auto" w:fill="FFFFFF"/>
        </w:rPr>
        <w:t xml:space="preserve"> en comparación a otros estudios similares sobre la </w:t>
      </w:r>
      <w:r w:rsidR="00152735" w:rsidRPr="00C154F8">
        <w:rPr>
          <w:rFonts w:ascii="Verdana" w:hAnsi="Verdana" w:cs="Arial"/>
          <w:sz w:val="20"/>
          <w:szCs w:val="20"/>
          <w:shd w:val="clear" w:color="auto" w:fill="FFFFFF"/>
        </w:rPr>
        <w:t>empatía</w:t>
      </w:r>
      <w:r w:rsidR="00BE0D19" w:rsidRPr="00C154F8">
        <w:rPr>
          <w:rFonts w:ascii="Verdana" w:hAnsi="Verdana" w:cs="Arial"/>
          <w:sz w:val="20"/>
          <w:szCs w:val="20"/>
          <w:shd w:val="clear" w:color="auto" w:fill="FFFFFF"/>
        </w:rPr>
        <w:t xml:space="preserve"> histórica </w:t>
      </w:r>
      <w:r w:rsidR="00FF0B75">
        <w:rPr>
          <w:rFonts w:ascii="Verdana" w:hAnsi="Verdana" w:cs="Arial"/>
          <w:sz w:val="20"/>
          <w:szCs w:val="20"/>
          <w:shd w:val="clear" w:color="auto" w:fill="FFFFFF"/>
        </w:rPr>
        <w:t xml:space="preserve">porque la mayoría de ellos </w:t>
      </w:r>
      <w:r w:rsidR="00054923">
        <w:rPr>
          <w:rFonts w:ascii="Verdana" w:hAnsi="Verdana" w:cs="Arial"/>
          <w:sz w:val="20"/>
          <w:szCs w:val="20"/>
          <w:shd w:val="clear" w:color="auto" w:fill="FFFFFF"/>
        </w:rPr>
        <w:t>evidencian</w:t>
      </w:r>
      <w:r w:rsidR="00BE0D19" w:rsidRPr="00C154F8">
        <w:rPr>
          <w:rFonts w:ascii="Verdana" w:hAnsi="Verdana" w:cs="Arial"/>
          <w:sz w:val="20"/>
          <w:szCs w:val="20"/>
          <w:shd w:val="clear" w:color="auto" w:fill="FFFFFF"/>
        </w:rPr>
        <w:t xml:space="preserve"> que </w:t>
      </w:r>
      <w:r w:rsidR="00D44E97" w:rsidRPr="00C154F8">
        <w:rPr>
          <w:rFonts w:ascii="Verdana" w:hAnsi="Verdana" w:cs="Arial"/>
          <w:sz w:val="20"/>
          <w:szCs w:val="20"/>
          <w:shd w:val="clear" w:color="auto" w:fill="FFFFFF"/>
        </w:rPr>
        <w:t xml:space="preserve">los </w:t>
      </w:r>
      <w:r w:rsidR="003A0276" w:rsidRPr="00C154F8">
        <w:rPr>
          <w:rFonts w:ascii="Verdana" w:hAnsi="Verdana" w:cs="Arial"/>
          <w:sz w:val="20"/>
          <w:szCs w:val="20"/>
          <w:shd w:val="clear" w:color="auto" w:fill="FFFFFF"/>
        </w:rPr>
        <w:t xml:space="preserve">futuros </w:t>
      </w:r>
      <w:r w:rsidR="0088353A" w:rsidRPr="00C154F8">
        <w:rPr>
          <w:rFonts w:ascii="Verdana" w:hAnsi="Verdana" w:cs="Arial"/>
          <w:sz w:val="20"/>
          <w:szCs w:val="20"/>
          <w:shd w:val="clear" w:color="auto" w:fill="FFFFFF"/>
        </w:rPr>
        <w:t xml:space="preserve">profesores </w:t>
      </w:r>
      <w:r w:rsidR="00BE0D19" w:rsidRPr="00C154F8">
        <w:rPr>
          <w:rFonts w:ascii="Verdana" w:hAnsi="Verdana" w:cs="Arial"/>
          <w:sz w:val="20"/>
          <w:szCs w:val="20"/>
          <w:shd w:val="clear" w:color="auto" w:fill="FFFFFF"/>
        </w:rPr>
        <w:t xml:space="preserve">suelen </w:t>
      </w:r>
      <w:r w:rsidR="003A0276" w:rsidRPr="00C154F8">
        <w:rPr>
          <w:rFonts w:ascii="Verdana" w:hAnsi="Verdana" w:cs="Arial"/>
          <w:sz w:val="20"/>
          <w:szCs w:val="20"/>
          <w:shd w:val="clear" w:color="auto" w:fill="FFFFFF"/>
        </w:rPr>
        <w:t>manifestar</w:t>
      </w:r>
      <w:r w:rsidR="00BE0D19" w:rsidRPr="00C154F8">
        <w:rPr>
          <w:rFonts w:ascii="Verdana" w:hAnsi="Verdana" w:cs="Arial"/>
          <w:sz w:val="20"/>
          <w:szCs w:val="20"/>
          <w:shd w:val="clear" w:color="auto" w:fill="FFFFFF"/>
        </w:rPr>
        <w:t xml:space="preserve"> </w:t>
      </w:r>
      <w:r w:rsidR="00D44E97" w:rsidRPr="00C154F8">
        <w:rPr>
          <w:rFonts w:ascii="Verdana" w:hAnsi="Verdana" w:cs="Arial"/>
          <w:sz w:val="20"/>
          <w:szCs w:val="20"/>
          <w:shd w:val="clear" w:color="auto" w:fill="FFFFFF"/>
        </w:rPr>
        <w:t xml:space="preserve">su interpretación histórica </w:t>
      </w:r>
      <w:r w:rsidR="003A0276" w:rsidRPr="00C154F8">
        <w:rPr>
          <w:rFonts w:ascii="Verdana" w:hAnsi="Verdana" w:cs="Arial"/>
          <w:sz w:val="20"/>
          <w:szCs w:val="20"/>
          <w:shd w:val="clear" w:color="auto" w:fill="FFFFFF"/>
        </w:rPr>
        <w:t>de</w:t>
      </w:r>
      <w:r w:rsidR="00A745D8" w:rsidRPr="00C154F8">
        <w:rPr>
          <w:rFonts w:ascii="Verdana" w:hAnsi="Verdana" w:cs="Arial"/>
          <w:sz w:val="20"/>
          <w:szCs w:val="20"/>
          <w:shd w:val="clear" w:color="auto" w:fill="FFFFFF"/>
        </w:rPr>
        <w:t xml:space="preserve">sde </w:t>
      </w:r>
      <w:r w:rsidR="00EB41C2">
        <w:rPr>
          <w:rFonts w:ascii="Verdana" w:hAnsi="Verdana" w:cs="Arial"/>
          <w:sz w:val="20"/>
          <w:szCs w:val="20"/>
          <w:shd w:val="clear" w:color="auto" w:fill="FFFFFF"/>
        </w:rPr>
        <w:t>la</w:t>
      </w:r>
      <w:r w:rsidR="00A745D8" w:rsidRPr="00C154F8">
        <w:rPr>
          <w:rFonts w:ascii="Verdana" w:hAnsi="Verdana" w:cs="Arial"/>
          <w:sz w:val="20"/>
          <w:szCs w:val="20"/>
          <w:shd w:val="clear" w:color="auto" w:fill="FFFFFF"/>
        </w:rPr>
        <w:t xml:space="preserve"> perspectiva</w:t>
      </w:r>
      <w:r w:rsidR="00D44E97" w:rsidRPr="00C154F8">
        <w:rPr>
          <w:rFonts w:ascii="Verdana" w:hAnsi="Verdana" w:cs="Arial"/>
          <w:sz w:val="20"/>
          <w:szCs w:val="20"/>
          <w:shd w:val="clear" w:color="auto" w:fill="FFFFFF"/>
        </w:rPr>
        <w:t xml:space="preserve"> presentista.</w:t>
      </w:r>
    </w:p>
    <w:p w14:paraId="40055508" w14:textId="77777777" w:rsidR="00650C31" w:rsidRPr="00C154F8" w:rsidRDefault="00650C31" w:rsidP="00941FB9">
      <w:pPr>
        <w:pStyle w:val="Sinespaciado"/>
        <w:spacing w:line="276" w:lineRule="auto"/>
        <w:jc w:val="both"/>
        <w:rPr>
          <w:rFonts w:ascii="Verdana" w:hAnsi="Verdana" w:cs="Arial"/>
          <w:sz w:val="20"/>
          <w:szCs w:val="20"/>
        </w:rPr>
      </w:pPr>
    </w:p>
    <w:p w14:paraId="47BA56BF" w14:textId="26995B96" w:rsidR="009E28A3" w:rsidRPr="00C154F8" w:rsidRDefault="00517CE0" w:rsidP="00941FB9">
      <w:pPr>
        <w:pStyle w:val="Sinespaciado"/>
        <w:spacing w:line="276" w:lineRule="auto"/>
        <w:jc w:val="both"/>
        <w:rPr>
          <w:rFonts w:ascii="Verdana" w:hAnsi="Verdana" w:cs="Arial"/>
          <w:sz w:val="20"/>
          <w:szCs w:val="20"/>
        </w:rPr>
      </w:pPr>
      <w:r w:rsidRPr="00C154F8">
        <w:rPr>
          <w:rFonts w:ascii="Verdana" w:hAnsi="Verdana" w:cs="Arial"/>
          <w:b/>
          <w:bCs/>
          <w:sz w:val="20"/>
          <w:szCs w:val="20"/>
        </w:rPr>
        <w:t>P</w:t>
      </w:r>
      <w:r w:rsidR="001F4AAC" w:rsidRPr="00C154F8">
        <w:rPr>
          <w:rFonts w:ascii="Verdana" w:hAnsi="Verdana" w:cs="Arial"/>
          <w:b/>
          <w:bCs/>
          <w:sz w:val="20"/>
          <w:szCs w:val="20"/>
        </w:rPr>
        <w:t>alabras clave</w:t>
      </w:r>
      <w:r w:rsidR="00CE00A3" w:rsidRPr="00C154F8">
        <w:rPr>
          <w:rFonts w:ascii="Verdana" w:hAnsi="Verdana" w:cs="Arial"/>
          <w:b/>
          <w:bCs/>
          <w:sz w:val="20"/>
          <w:szCs w:val="20"/>
        </w:rPr>
        <w:t>:</w:t>
      </w:r>
      <w:r w:rsidR="00CE00A3" w:rsidRPr="00C154F8">
        <w:rPr>
          <w:rFonts w:ascii="Verdana" w:hAnsi="Verdana" w:cs="Arial"/>
          <w:sz w:val="20"/>
          <w:szCs w:val="20"/>
        </w:rPr>
        <w:t xml:space="preserve"> </w:t>
      </w:r>
      <w:r w:rsidR="008B2DD4" w:rsidRPr="00C154F8">
        <w:rPr>
          <w:rFonts w:ascii="Verdana" w:hAnsi="Verdana" w:cs="Arial"/>
          <w:sz w:val="20"/>
          <w:szCs w:val="20"/>
        </w:rPr>
        <w:t>a</w:t>
      </w:r>
      <w:r w:rsidR="00CC1979" w:rsidRPr="00C154F8">
        <w:rPr>
          <w:rFonts w:ascii="Verdana" w:hAnsi="Verdana" w:cs="Arial"/>
          <w:sz w:val="20"/>
          <w:szCs w:val="20"/>
        </w:rPr>
        <w:t xml:space="preserve">prendizaje basado en problemas; </w:t>
      </w:r>
      <w:r w:rsidR="003E59F9" w:rsidRPr="00C154F8">
        <w:rPr>
          <w:rFonts w:ascii="Verdana" w:hAnsi="Verdana" w:cs="Arial"/>
          <w:sz w:val="20"/>
          <w:szCs w:val="20"/>
        </w:rPr>
        <w:t>c</w:t>
      </w:r>
      <w:r w:rsidR="00CC1979" w:rsidRPr="00C154F8">
        <w:rPr>
          <w:rFonts w:ascii="Verdana" w:hAnsi="Verdana" w:cs="Arial"/>
          <w:sz w:val="20"/>
          <w:szCs w:val="20"/>
        </w:rPr>
        <w:t>uento;</w:t>
      </w:r>
      <w:r w:rsidR="00AD3B51" w:rsidRPr="00C154F8">
        <w:rPr>
          <w:rFonts w:ascii="Verdana" w:hAnsi="Verdana" w:cs="Arial"/>
          <w:sz w:val="20"/>
          <w:szCs w:val="20"/>
        </w:rPr>
        <w:t xml:space="preserve"> e</w:t>
      </w:r>
      <w:r w:rsidR="0097357A" w:rsidRPr="00C154F8">
        <w:rPr>
          <w:rFonts w:ascii="Verdana" w:hAnsi="Verdana" w:cs="Arial"/>
          <w:sz w:val="20"/>
          <w:szCs w:val="20"/>
        </w:rPr>
        <w:t>mpatía</w:t>
      </w:r>
      <w:r w:rsidR="00126B77" w:rsidRPr="00C154F8">
        <w:rPr>
          <w:rFonts w:ascii="Verdana" w:hAnsi="Verdana" w:cs="Arial"/>
          <w:sz w:val="20"/>
          <w:szCs w:val="20"/>
        </w:rPr>
        <w:t xml:space="preserve"> históric</w:t>
      </w:r>
      <w:r w:rsidR="0097357A" w:rsidRPr="00C154F8">
        <w:rPr>
          <w:rFonts w:ascii="Verdana" w:hAnsi="Verdana" w:cs="Arial"/>
          <w:sz w:val="20"/>
          <w:szCs w:val="20"/>
        </w:rPr>
        <w:t>a</w:t>
      </w:r>
      <w:r w:rsidR="00AD3B51" w:rsidRPr="00C154F8">
        <w:rPr>
          <w:rFonts w:ascii="Verdana" w:hAnsi="Verdana" w:cs="Arial"/>
          <w:sz w:val="20"/>
          <w:szCs w:val="20"/>
        </w:rPr>
        <w:t>; e</w:t>
      </w:r>
      <w:r w:rsidR="00A55385" w:rsidRPr="00C154F8">
        <w:rPr>
          <w:rFonts w:ascii="Verdana" w:hAnsi="Verdana" w:cs="Arial"/>
          <w:sz w:val="20"/>
          <w:szCs w:val="20"/>
        </w:rPr>
        <w:t>xpedición de Cristóbal Colón</w:t>
      </w:r>
      <w:r w:rsidR="00E26675" w:rsidRPr="00C154F8">
        <w:rPr>
          <w:rFonts w:ascii="Verdana" w:hAnsi="Verdana" w:cs="Arial"/>
          <w:sz w:val="20"/>
          <w:szCs w:val="20"/>
        </w:rPr>
        <w:t>; n</w:t>
      </w:r>
      <w:r w:rsidR="00CC1979" w:rsidRPr="00C154F8">
        <w:rPr>
          <w:rFonts w:ascii="Verdana" w:hAnsi="Verdana" w:cs="Arial"/>
          <w:sz w:val="20"/>
          <w:szCs w:val="20"/>
        </w:rPr>
        <w:t>arrativa histórica</w:t>
      </w:r>
      <w:r w:rsidR="00E26675" w:rsidRPr="00C154F8">
        <w:rPr>
          <w:rFonts w:ascii="Verdana" w:hAnsi="Verdana" w:cs="Arial"/>
          <w:sz w:val="20"/>
          <w:szCs w:val="20"/>
        </w:rPr>
        <w:t>.</w:t>
      </w:r>
    </w:p>
    <w:p w14:paraId="32F21E87" w14:textId="30BE113A" w:rsidR="009E28A3" w:rsidRPr="007C1141" w:rsidRDefault="009E28A3" w:rsidP="00941FB9">
      <w:pPr>
        <w:pStyle w:val="Sinespaciado"/>
        <w:spacing w:line="276" w:lineRule="auto"/>
        <w:jc w:val="both"/>
        <w:rPr>
          <w:rFonts w:ascii="Verdana" w:hAnsi="Verdana" w:cs="Arial"/>
          <w:sz w:val="20"/>
          <w:szCs w:val="20"/>
        </w:rPr>
      </w:pPr>
    </w:p>
    <w:p w14:paraId="56F60651" w14:textId="0DC8E9A6" w:rsidR="00905625" w:rsidRPr="007C1141" w:rsidRDefault="00905625" w:rsidP="00941FB9">
      <w:pPr>
        <w:pStyle w:val="Sinespaciado"/>
        <w:spacing w:line="276" w:lineRule="auto"/>
        <w:jc w:val="both"/>
        <w:rPr>
          <w:rFonts w:ascii="Verdana" w:hAnsi="Verdana" w:cs="Arial"/>
          <w:sz w:val="20"/>
          <w:szCs w:val="20"/>
        </w:rPr>
      </w:pPr>
      <w:proofErr w:type="spellStart"/>
      <w:r w:rsidRPr="007C1141">
        <w:rPr>
          <w:rFonts w:ascii="Verdana" w:hAnsi="Verdana" w:cs="Arial"/>
          <w:b/>
          <w:bCs/>
          <w:sz w:val="20"/>
          <w:szCs w:val="20"/>
        </w:rPr>
        <w:t>Abstract</w:t>
      </w:r>
      <w:proofErr w:type="spellEnd"/>
      <w:r w:rsidRPr="007C1141">
        <w:rPr>
          <w:rFonts w:ascii="Verdana" w:hAnsi="Verdana" w:cs="Arial"/>
          <w:b/>
          <w:bCs/>
          <w:sz w:val="20"/>
          <w:szCs w:val="20"/>
        </w:rPr>
        <w:t>:</w:t>
      </w:r>
      <w:r w:rsidRPr="007C1141">
        <w:rPr>
          <w:rFonts w:ascii="Verdana" w:hAnsi="Verdana" w:cs="Arial"/>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is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one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metacognitive </w:t>
      </w:r>
      <w:proofErr w:type="spellStart"/>
      <w:r w:rsidRPr="007C1141">
        <w:rPr>
          <w:rFonts w:ascii="Verdana" w:hAnsi="Verdana" w:cs="Arial"/>
          <w:sz w:val="20"/>
          <w:szCs w:val="20"/>
        </w:rPr>
        <w:t>pillars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didactics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most</w:t>
      </w:r>
      <w:proofErr w:type="spellEnd"/>
      <w:r w:rsidRPr="007C1141">
        <w:rPr>
          <w:rFonts w:ascii="Verdana" w:hAnsi="Verdana" w:cs="Arial"/>
          <w:sz w:val="20"/>
          <w:szCs w:val="20"/>
        </w:rPr>
        <w:t xml:space="preserve"> transcendental in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training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basic</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education</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teachers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since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it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allows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them</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to</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understand</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past</w:t>
      </w:r>
      <w:proofErr w:type="spellEnd"/>
      <w:r w:rsidRPr="007C1141">
        <w:rPr>
          <w:rFonts w:ascii="Verdana" w:hAnsi="Verdana" w:cs="Arial"/>
          <w:sz w:val="20"/>
          <w:szCs w:val="20"/>
        </w:rPr>
        <w:t xml:space="preserve"> in a </w:t>
      </w:r>
      <w:proofErr w:type="spellStart"/>
      <w:r w:rsidRPr="007C1141">
        <w:rPr>
          <w:rFonts w:ascii="Verdana" w:hAnsi="Verdana" w:cs="Arial"/>
          <w:sz w:val="20"/>
          <w:szCs w:val="20"/>
        </w:rPr>
        <w:t>contextualized</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way</w:t>
      </w:r>
      <w:proofErr w:type="spellEnd"/>
      <w:r w:rsidRPr="007C1141">
        <w:rPr>
          <w:rFonts w:ascii="Verdana" w:hAnsi="Verdana" w:cs="Arial"/>
          <w:sz w:val="20"/>
          <w:szCs w:val="20"/>
        </w:rPr>
        <w:t xml:space="preserve"> and </w:t>
      </w:r>
      <w:proofErr w:type="spellStart"/>
      <w:r w:rsidRPr="007C1141">
        <w:rPr>
          <w:rFonts w:ascii="Verdana" w:hAnsi="Verdana" w:cs="Arial"/>
          <w:sz w:val="20"/>
          <w:szCs w:val="20"/>
        </w:rPr>
        <w:t>teach</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subject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to</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their</w:t>
      </w:r>
      <w:proofErr w:type="spellEnd"/>
      <w:r w:rsidRPr="007C1141">
        <w:rPr>
          <w:rFonts w:ascii="Verdana" w:hAnsi="Verdana" w:cs="Arial"/>
          <w:sz w:val="20"/>
          <w:szCs w:val="20"/>
        </w:rPr>
        <w:t xml:space="preserve"> future </w:t>
      </w:r>
      <w:proofErr w:type="spellStart"/>
      <w:r w:rsidRPr="007C1141">
        <w:rPr>
          <w:rFonts w:ascii="Verdana" w:hAnsi="Verdana" w:cs="Arial"/>
          <w:sz w:val="20"/>
          <w:szCs w:val="20"/>
        </w:rPr>
        <w:t>students</w:t>
      </w:r>
      <w:proofErr w:type="spellEnd"/>
      <w:r w:rsidRPr="007C1141">
        <w:rPr>
          <w:rFonts w:ascii="Verdana" w:hAnsi="Verdana" w:cs="Arial"/>
          <w:sz w:val="20"/>
          <w:szCs w:val="20"/>
        </w:rPr>
        <w:t xml:space="preserve"> in a </w:t>
      </w:r>
      <w:proofErr w:type="spellStart"/>
      <w:r w:rsidRPr="007C1141">
        <w:rPr>
          <w:rFonts w:ascii="Verdana" w:hAnsi="Verdana" w:cs="Arial"/>
          <w:sz w:val="20"/>
          <w:szCs w:val="20"/>
        </w:rPr>
        <w:t>rigorous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systematic</w:t>
      </w:r>
      <w:proofErr w:type="spellEnd"/>
      <w:r w:rsidRPr="007C1141">
        <w:rPr>
          <w:rFonts w:ascii="Verdana" w:hAnsi="Verdana" w:cs="Arial"/>
          <w:sz w:val="20"/>
          <w:szCs w:val="20"/>
        </w:rPr>
        <w:t xml:space="preserve"> and </w:t>
      </w:r>
      <w:proofErr w:type="spellStart"/>
      <w:r w:rsidRPr="007C1141">
        <w:rPr>
          <w:rFonts w:ascii="Verdana" w:hAnsi="Verdana" w:cs="Arial"/>
          <w:sz w:val="20"/>
          <w:szCs w:val="20"/>
        </w:rPr>
        <w:t>critical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However</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despite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its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great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importance</w:t>
      </w:r>
      <w:proofErr w:type="spellEnd"/>
      <w:r w:rsidRPr="007C1141">
        <w:rPr>
          <w:rFonts w:ascii="Verdana" w:hAnsi="Verdana" w:cs="Arial"/>
          <w:sz w:val="20"/>
          <w:szCs w:val="20"/>
        </w:rPr>
        <w:t xml:space="preserve">, in </w:t>
      </w:r>
      <w:proofErr w:type="spellStart"/>
      <w:r w:rsidRPr="007C1141">
        <w:rPr>
          <w:rFonts w:ascii="Verdana" w:hAnsi="Verdana" w:cs="Arial"/>
          <w:sz w:val="20"/>
          <w:szCs w:val="20"/>
        </w:rPr>
        <w:t>specialized</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literature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there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is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little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research</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on</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00616347" w:rsidRPr="00616347">
        <w:rPr>
          <w:rFonts w:ascii="Verdana" w:hAnsi="Verdana" w:cs="Arial"/>
          <w:sz w:val="20"/>
          <w:szCs w:val="20"/>
        </w:rPr>
        <w:t>development</w:t>
      </w:r>
      <w:proofErr w:type="spellEnd"/>
      <w:r w:rsidR="00616347">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in </w:t>
      </w:r>
      <w:proofErr w:type="spellStart"/>
      <w:r w:rsidRPr="007C1141">
        <w:rPr>
          <w:rFonts w:ascii="Verdana" w:hAnsi="Verdana" w:cs="Arial"/>
          <w:sz w:val="20"/>
          <w:szCs w:val="20"/>
        </w:rPr>
        <w:t>teacher</w:t>
      </w:r>
      <w:proofErr w:type="spellEnd"/>
      <w:r w:rsidRPr="007C1141">
        <w:rPr>
          <w:rFonts w:ascii="Verdana" w:hAnsi="Verdana" w:cs="Arial"/>
          <w:sz w:val="20"/>
          <w:szCs w:val="20"/>
        </w:rPr>
        <w:t xml:space="preserve"> training. </w:t>
      </w:r>
      <w:proofErr w:type="spellStart"/>
      <w:r w:rsidRPr="007C1141">
        <w:rPr>
          <w:rFonts w:ascii="Verdana" w:hAnsi="Verdana" w:cs="Arial"/>
          <w:sz w:val="20"/>
          <w:szCs w:val="20"/>
        </w:rPr>
        <w:t>For</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this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reason</w:t>
      </w:r>
      <w:proofErr w:type="spellEnd"/>
      <w:r w:rsidRPr="007C1141">
        <w:rPr>
          <w:rFonts w:ascii="Verdana" w:hAnsi="Verdana" w:cs="Arial"/>
          <w:sz w:val="20"/>
          <w:szCs w:val="20"/>
        </w:rPr>
        <w:t xml:space="preserve">, in </w:t>
      </w:r>
      <w:proofErr w:type="spellStart"/>
      <w:r w:rsidRPr="007C1141">
        <w:rPr>
          <w:rFonts w:ascii="Verdana" w:hAnsi="Verdana" w:cs="Arial"/>
          <w:sz w:val="20"/>
          <w:szCs w:val="20"/>
        </w:rPr>
        <w:t>this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article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stories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constructed</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by</w:t>
      </w:r>
      <w:proofErr w:type="spellEnd"/>
      <w:r w:rsidRPr="007C1141">
        <w:rPr>
          <w:rFonts w:ascii="Verdana" w:hAnsi="Verdana" w:cs="Arial"/>
          <w:sz w:val="20"/>
          <w:szCs w:val="20"/>
        </w:rPr>
        <w:t xml:space="preserve"> 36 future </w:t>
      </w:r>
      <w:proofErr w:type="spellStart"/>
      <w:r w:rsidRPr="007C1141">
        <w:rPr>
          <w:rFonts w:ascii="Verdana" w:hAnsi="Verdana" w:cs="Arial"/>
          <w:sz w:val="20"/>
          <w:szCs w:val="20"/>
        </w:rPr>
        <w:t>teachers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Basic </w:t>
      </w:r>
      <w:proofErr w:type="spellStart"/>
      <w:r w:rsidRPr="007C1141">
        <w:rPr>
          <w:rFonts w:ascii="Verdana" w:hAnsi="Verdana" w:cs="Arial"/>
          <w:sz w:val="20"/>
          <w:szCs w:val="20"/>
        </w:rPr>
        <w:t>Education</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from</w:t>
      </w:r>
      <w:proofErr w:type="spellEnd"/>
      <w:r w:rsidRPr="007C1141">
        <w:rPr>
          <w:rFonts w:ascii="Verdana" w:hAnsi="Verdana" w:cs="Arial"/>
          <w:sz w:val="20"/>
          <w:szCs w:val="20"/>
        </w:rPr>
        <w:t xml:space="preserve"> a </w:t>
      </w:r>
      <w:proofErr w:type="spellStart"/>
      <w:r w:rsidRPr="007C1141">
        <w:rPr>
          <w:rFonts w:ascii="Verdana" w:hAnsi="Verdana" w:cs="Arial"/>
          <w:sz w:val="20"/>
          <w:szCs w:val="20"/>
        </w:rPr>
        <w:t>university</w:t>
      </w:r>
      <w:proofErr w:type="spellEnd"/>
      <w:r w:rsidRPr="007C1141">
        <w:rPr>
          <w:rFonts w:ascii="Verdana" w:hAnsi="Verdana" w:cs="Arial"/>
          <w:sz w:val="20"/>
          <w:szCs w:val="20"/>
        </w:rPr>
        <w:t xml:space="preserve"> in </w:t>
      </w:r>
      <w:proofErr w:type="spellStart"/>
      <w:r w:rsidRPr="007C1141">
        <w:rPr>
          <w:rFonts w:ascii="Verdana" w:hAnsi="Verdana" w:cs="Arial"/>
          <w:sz w:val="20"/>
          <w:szCs w:val="20"/>
        </w:rPr>
        <w:t>southern</w:t>
      </w:r>
      <w:proofErr w:type="spellEnd"/>
      <w:r w:rsidRPr="007C1141">
        <w:rPr>
          <w:rFonts w:ascii="Verdana" w:hAnsi="Verdana" w:cs="Arial"/>
          <w:sz w:val="20"/>
          <w:szCs w:val="20"/>
        </w:rPr>
        <w:t xml:space="preserve"> Chile are </w:t>
      </w:r>
      <w:proofErr w:type="spellStart"/>
      <w:r w:rsidRPr="007C1141">
        <w:rPr>
          <w:rFonts w:ascii="Verdana" w:hAnsi="Verdana" w:cs="Arial"/>
          <w:sz w:val="20"/>
          <w:szCs w:val="20"/>
        </w:rPr>
        <w:t>analyzed</w:t>
      </w:r>
      <w:proofErr w:type="spellEnd"/>
      <w:r w:rsidRPr="007C1141">
        <w:rPr>
          <w:rFonts w:ascii="Verdana" w:hAnsi="Verdana" w:cs="Arial"/>
          <w:sz w:val="20"/>
          <w:szCs w:val="20"/>
        </w:rPr>
        <w:t xml:space="preserve">, in </w:t>
      </w:r>
      <w:proofErr w:type="spellStart"/>
      <w:r w:rsidRPr="007C1141">
        <w:rPr>
          <w:rFonts w:ascii="Verdana" w:hAnsi="Verdana" w:cs="Arial"/>
          <w:sz w:val="20"/>
          <w:szCs w:val="20"/>
        </w:rPr>
        <w:t>order</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to</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evaluate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levels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development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that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applied</w:t>
      </w:r>
      <w:proofErr w:type="spellEnd"/>
      <w:r w:rsidRPr="007C1141">
        <w:rPr>
          <w:rFonts w:ascii="Verdana" w:hAnsi="Verdana" w:cs="Arial"/>
          <w:sz w:val="20"/>
          <w:szCs w:val="20"/>
        </w:rPr>
        <w:t xml:space="preserve"> in </w:t>
      </w:r>
      <w:proofErr w:type="spellStart"/>
      <w:r w:rsidRPr="007C1141">
        <w:rPr>
          <w:rFonts w:ascii="Verdana" w:hAnsi="Verdana" w:cs="Arial"/>
          <w:sz w:val="20"/>
          <w:szCs w:val="20"/>
        </w:rPr>
        <w:t>their</w:t>
      </w:r>
      <w:proofErr w:type="spellEnd"/>
      <w:r w:rsidRPr="007C1141">
        <w:rPr>
          <w:rFonts w:ascii="Verdana" w:hAnsi="Verdana" w:cs="Arial"/>
          <w:sz w:val="20"/>
          <w:szCs w:val="20"/>
        </w:rPr>
        <w:t xml:space="preserve"> narratives </w:t>
      </w:r>
      <w:proofErr w:type="spellStart"/>
      <w:r w:rsidRPr="007C1141">
        <w:rPr>
          <w:rFonts w:ascii="Verdana" w:hAnsi="Verdana" w:cs="Arial"/>
          <w:sz w:val="20"/>
          <w:szCs w:val="20"/>
        </w:rPr>
        <w:t>based</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on</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one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four</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main</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historiographical</w:t>
      </w:r>
      <w:proofErr w:type="spellEnd"/>
      <w:r w:rsidRPr="007C1141">
        <w:rPr>
          <w:rFonts w:ascii="Verdana" w:hAnsi="Verdana" w:cs="Arial"/>
          <w:sz w:val="20"/>
          <w:szCs w:val="20"/>
        </w:rPr>
        <w:t xml:space="preserve"> positions </w:t>
      </w:r>
      <w:proofErr w:type="spellStart"/>
      <w:r w:rsidRPr="007C1141">
        <w:rPr>
          <w:rFonts w:ascii="Verdana" w:hAnsi="Verdana" w:cs="Arial"/>
          <w:sz w:val="20"/>
          <w:szCs w:val="20"/>
        </w:rPr>
        <w:t>on</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arrival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Christopher Columbus in </w:t>
      </w:r>
      <w:proofErr w:type="spellStart"/>
      <w:r w:rsidRPr="007C1141">
        <w:rPr>
          <w:rFonts w:ascii="Verdana" w:hAnsi="Verdana" w:cs="Arial"/>
          <w:sz w:val="20"/>
          <w:szCs w:val="20"/>
        </w:rPr>
        <w:t>America</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Eurocentric</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anti-colonial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conciliatory</w:t>
      </w:r>
      <w:proofErr w:type="spellEnd"/>
      <w:r w:rsidRPr="007C1141">
        <w:rPr>
          <w:rFonts w:ascii="Verdana" w:hAnsi="Verdana" w:cs="Arial"/>
          <w:sz w:val="20"/>
          <w:szCs w:val="20"/>
        </w:rPr>
        <w:t xml:space="preserve"> and </w:t>
      </w:r>
      <w:proofErr w:type="spellStart"/>
      <w:r w:rsidRPr="007C1141">
        <w:rPr>
          <w:rFonts w:ascii="Verdana" w:hAnsi="Verdana" w:cs="Arial"/>
          <w:sz w:val="20"/>
          <w:szCs w:val="20"/>
        </w:rPr>
        <w:t>chronological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content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analysis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was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used</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to</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identify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levels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achievement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from</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following</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typology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presentist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experiential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and simple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It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is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lastRenderedPageBreak/>
        <w:t>concluded</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that</w:t>
      </w:r>
      <w:proofErr w:type="spellEnd"/>
      <w:r w:rsidRPr="007C1141">
        <w:rPr>
          <w:rFonts w:ascii="Verdana" w:hAnsi="Verdana" w:cs="Arial"/>
          <w:sz w:val="20"/>
          <w:szCs w:val="20"/>
        </w:rPr>
        <w:t xml:space="preserve"> 8.3% </w:t>
      </w:r>
      <w:proofErr w:type="spellStart"/>
      <w:r w:rsidRPr="007C1141">
        <w:rPr>
          <w:rFonts w:ascii="Verdana" w:hAnsi="Verdana" w:cs="Arial"/>
          <w:sz w:val="20"/>
          <w:szCs w:val="20"/>
        </w:rPr>
        <w:t>of</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stories</w:t>
      </w:r>
      <w:proofErr w:type="spellEnd"/>
      <w:r w:rsidRPr="007C1141">
        <w:rPr>
          <w:rFonts w:ascii="Verdana" w:hAnsi="Verdana" w:cs="Arial"/>
          <w:sz w:val="20"/>
          <w:szCs w:val="20"/>
        </w:rPr>
        <w:t xml:space="preserve"> are </w:t>
      </w:r>
      <w:proofErr w:type="spellStart"/>
      <w:r w:rsidRPr="007C1141">
        <w:rPr>
          <w:rFonts w:ascii="Verdana" w:hAnsi="Verdana" w:cs="Arial"/>
          <w:sz w:val="20"/>
          <w:szCs w:val="20"/>
        </w:rPr>
        <w:t>based</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on</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presentist</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50% </w:t>
      </w:r>
      <w:proofErr w:type="spellStart"/>
      <w:r w:rsidRPr="007C1141">
        <w:rPr>
          <w:rFonts w:ascii="Verdana" w:hAnsi="Verdana" w:cs="Arial"/>
          <w:sz w:val="20"/>
          <w:szCs w:val="20"/>
        </w:rPr>
        <w:t>on</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experiential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and 41.7% </w:t>
      </w:r>
      <w:proofErr w:type="spellStart"/>
      <w:r w:rsidRPr="007C1141">
        <w:rPr>
          <w:rFonts w:ascii="Verdana" w:hAnsi="Verdana" w:cs="Arial"/>
          <w:sz w:val="20"/>
          <w:szCs w:val="20"/>
        </w:rPr>
        <w:t>on</w:t>
      </w:r>
      <w:proofErr w:type="spellEnd"/>
      <w:r w:rsidRPr="007C1141">
        <w:rPr>
          <w:rFonts w:ascii="Verdana" w:hAnsi="Verdana" w:cs="Arial"/>
          <w:sz w:val="20"/>
          <w:szCs w:val="20"/>
        </w:rPr>
        <w:t xml:space="preserve"> simple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w:t>
      </w:r>
      <w:proofErr w:type="spellStart"/>
      <w:r w:rsidR="00FF0B75" w:rsidRPr="00FF0B75">
        <w:rPr>
          <w:rFonts w:ascii="Verdana" w:hAnsi="Verdana" w:cs="Arial"/>
          <w:sz w:val="20"/>
          <w:szCs w:val="20"/>
        </w:rPr>
        <w:t>These</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results</w:t>
      </w:r>
      <w:proofErr w:type="spellEnd"/>
      <w:r w:rsidR="00FF0B75" w:rsidRPr="00FF0B75">
        <w:rPr>
          <w:rFonts w:ascii="Verdana" w:hAnsi="Verdana" w:cs="Arial"/>
          <w:sz w:val="20"/>
          <w:szCs w:val="20"/>
        </w:rPr>
        <w:t xml:space="preserve"> are positive </w:t>
      </w:r>
      <w:proofErr w:type="spellStart"/>
      <w:r w:rsidR="00FF0B75" w:rsidRPr="00FF0B75">
        <w:rPr>
          <w:rFonts w:ascii="Verdana" w:hAnsi="Verdana" w:cs="Arial"/>
          <w:sz w:val="20"/>
          <w:szCs w:val="20"/>
        </w:rPr>
        <w:t>compared</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to</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other</w:t>
      </w:r>
      <w:proofErr w:type="spellEnd"/>
      <w:r w:rsidR="00FF0B75" w:rsidRPr="00FF0B75">
        <w:rPr>
          <w:rFonts w:ascii="Verdana" w:hAnsi="Verdana" w:cs="Arial"/>
          <w:sz w:val="20"/>
          <w:szCs w:val="20"/>
        </w:rPr>
        <w:t xml:space="preserve"> similar </w:t>
      </w:r>
      <w:proofErr w:type="spellStart"/>
      <w:r w:rsidR="00FF0B75" w:rsidRPr="00FF0B75">
        <w:rPr>
          <w:rFonts w:ascii="Verdana" w:hAnsi="Verdana" w:cs="Arial"/>
          <w:sz w:val="20"/>
          <w:szCs w:val="20"/>
        </w:rPr>
        <w:t>studies</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on</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historical</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empathy</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because</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most</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of</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them</w:t>
      </w:r>
      <w:proofErr w:type="spellEnd"/>
      <w:r w:rsidR="00FF0B75" w:rsidRPr="00FF0B75">
        <w:rPr>
          <w:rFonts w:ascii="Verdana" w:hAnsi="Verdana" w:cs="Arial"/>
          <w:sz w:val="20"/>
          <w:szCs w:val="20"/>
        </w:rPr>
        <w:t xml:space="preserve"> show </w:t>
      </w:r>
      <w:proofErr w:type="spellStart"/>
      <w:r w:rsidR="00FF0B75" w:rsidRPr="00FF0B75">
        <w:rPr>
          <w:rFonts w:ascii="Verdana" w:hAnsi="Verdana" w:cs="Arial"/>
          <w:sz w:val="20"/>
          <w:szCs w:val="20"/>
        </w:rPr>
        <w:t>that</w:t>
      </w:r>
      <w:proofErr w:type="spellEnd"/>
      <w:r w:rsidR="00FF0B75" w:rsidRPr="00FF0B75">
        <w:rPr>
          <w:rFonts w:ascii="Verdana" w:hAnsi="Verdana" w:cs="Arial"/>
          <w:sz w:val="20"/>
          <w:szCs w:val="20"/>
        </w:rPr>
        <w:t xml:space="preserve"> future </w:t>
      </w:r>
      <w:proofErr w:type="spellStart"/>
      <w:r w:rsidR="00FF0B75" w:rsidRPr="00FF0B75">
        <w:rPr>
          <w:rFonts w:ascii="Verdana" w:hAnsi="Verdana" w:cs="Arial"/>
          <w:sz w:val="20"/>
          <w:szCs w:val="20"/>
        </w:rPr>
        <w:t>teachers</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tend</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to</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express</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their</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historical</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interpretation</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from</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the</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presentist</w:t>
      </w:r>
      <w:proofErr w:type="spellEnd"/>
      <w:r w:rsidR="00FF0B75" w:rsidRPr="00FF0B75">
        <w:rPr>
          <w:rFonts w:ascii="Verdana" w:hAnsi="Verdana" w:cs="Arial"/>
          <w:sz w:val="20"/>
          <w:szCs w:val="20"/>
        </w:rPr>
        <w:t xml:space="preserve"> </w:t>
      </w:r>
      <w:proofErr w:type="spellStart"/>
      <w:r w:rsidR="00FF0B75" w:rsidRPr="00FF0B75">
        <w:rPr>
          <w:rFonts w:ascii="Verdana" w:hAnsi="Verdana" w:cs="Arial"/>
          <w:sz w:val="20"/>
          <w:szCs w:val="20"/>
        </w:rPr>
        <w:t>perspective</w:t>
      </w:r>
      <w:proofErr w:type="spellEnd"/>
      <w:r w:rsidR="00FF0B75" w:rsidRPr="00FF0B75">
        <w:rPr>
          <w:rFonts w:ascii="Verdana" w:hAnsi="Verdana" w:cs="Arial"/>
          <w:sz w:val="20"/>
          <w:szCs w:val="20"/>
        </w:rPr>
        <w:t>.</w:t>
      </w:r>
    </w:p>
    <w:p w14:paraId="375D33BC" w14:textId="77777777" w:rsidR="00905625" w:rsidRPr="007C1141" w:rsidRDefault="00905625" w:rsidP="00941FB9">
      <w:pPr>
        <w:pStyle w:val="Sinespaciado"/>
        <w:spacing w:line="276" w:lineRule="auto"/>
        <w:jc w:val="both"/>
        <w:rPr>
          <w:rFonts w:ascii="Verdana" w:hAnsi="Verdana" w:cs="Arial"/>
          <w:sz w:val="20"/>
          <w:szCs w:val="20"/>
        </w:rPr>
      </w:pPr>
    </w:p>
    <w:p w14:paraId="13C46723" w14:textId="39E65876" w:rsidR="00644CDB" w:rsidRPr="007C1141" w:rsidRDefault="00905625" w:rsidP="00941FB9">
      <w:pPr>
        <w:pStyle w:val="Sinespaciado"/>
        <w:spacing w:line="276" w:lineRule="auto"/>
        <w:jc w:val="both"/>
        <w:rPr>
          <w:rFonts w:ascii="Verdana" w:hAnsi="Verdana" w:cs="Arial"/>
          <w:sz w:val="20"/>
          <w:szCs w:val="20"/>
        </w:rPr>
      </w:pPr>
      <w:proofErr w:type="spellStart"/>
      <w:r w:rsidRPr="007C1141">
        <w:rPr>
          <w:rFonts w:ascii="Verdana" w:hAnsi="Verdana" w:cs="Arial"/>
          <w:b/>
          <w:bCs/>
          <w:sz w:val="20"/>
          <w:szCs w:val="20"/>
        </w:rPr>
        <w:t>Keywords</w:t>
      </w:r>
      <w:proofErr w:type="spellEnd"/>
      <w:r w:rsidRPr="007C1141">
        <w:rPr>
          <w:rFonts w:ascii="Verdana" w:hAnsi="Verdana" w:cs="Arial"/>
          <w:b/>
          <w:bCs/>
          <w:sz w:val="20"/>
          <w:szCs w:val="20"/>
        </w:rPr>
        <w:t>:</w:t>
      </w:r>
      <w:r w:rsidR="008B2DD4" w:rsidRPr="008B2DD4">
        <w:t xml:space="preserve"> </w:t>
      </w:r>
      <w:proofErr w:type="spellStart"/>
      <w:r w:rsidR="008B2DD4">
        <w:rPr>
          <w:rFonts w:ascii="Verdana" w:hAnsi="Verdana" w:cs="Arial"/>
          <w:sz w:val="20"/>
          <w:szCs w:val="20"/>
        </w:rPr>
        <w:t>p</w:t>
      </w:r>
      <w:r w:rsidR="008B2DD4" w:rsidRPr="008B2DD4">
        <w:rPr>
          <w:rFonts w:ascii="Verdana" w:hAnsi="Verdana" w:cs="Arial"/>
          <w:sz w:val="20"/>
          <w:szCs w:val="20"/>
        </w:rPr>
        <w:t>roblem-based</w:t>
      </w:r>
      <w:proofErr w:type="spellEnd"/>
      <w:r w:rsidR="008B2DD4" w:rsidRPr="008B2DD4">
        <w:rPr>
          <w:rFonts w:ascii="Verdana" w:hAnsi="Verdana" w:cs="Arial"/>
          <w:sz w:val="20"/>
          <w:szCs w:val="20"/>
        </w:rPr>
        <w:t xml:space="preserve"> </w:t>
      </w:r>
      <w:proofErr w:type="spellStart"/>
      <w:r w:rsidR="008B2DD4" w:rsidRPr="008B2DD4">
        <w:rPr>
          <w:rFonts w:ascii="Verdana" w:hAnsi="Verdana" w:cs="Arial"/>
          <w:sz w:val="20"/>
          <w:szCs w:val="20"/>
        </w:rPr>
        <w:t>learning</w:t>
      </w:r>
      <w:proofErr w:type="spellEnd"/>
      <w:r w:rsidR="008B2DD4" w:rsidRPr="008B2DD4">
        <w:rPr>
          <w:rFonts w:ascii="Verdana" w:hAnsi="Verdana" w:cs="Arial"/>
          <w:sz w:val="20"/>
          <w:szCs w:val="20"/>
        </w:rPr>
        <w:t>;</w:t>
      </w:r>
      <w:r w:rsidR="008B2DD4" w:rsidRPr="008B2DD4">
        <w:t xml:space="preserve"> </w:t>
      </w:r>
      <w:proofErr w:type="spellStart"/>
      <w:r w:rsidR="008B2DD4" w:rsidRPr="008B2DD4">
        <w:rPr>
          <w:rFonts w:ascii="Verdana" w:hAnsi="Verdana" w:cs="Arial"/>
          <w:sz w:val="20"/>
          <w:szCs w:val="20"/>
        </w:rPr>
        <w:t>story</w:t>
      </w:r>
      <w:proofErr w:type="spellEnd"/>
      <w:r w:rsidR="008B2DD4" w:rsidRPr="008B2DD4">
        <w:rPr>
          <w:rFonts w:ascii="Verdana" w:hAnsi="Verdana" w:cs="Arial"/>
          <w:sz w:val="20"/>
          <w:szCs w:val="20"/>
        </w:rPr>
        <w:t>;</w:t>
      </w:r>
      <w:r w:rsidR="008B2DD4" w:rsidRPr="008B2DD4">
        <w:rPr>
          <w:rFonts w:ascii="Verdana" w:hAnsi="Verdana" w:cs="Arial"/>
          <w:b/>
          <w:bCs/>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Christopher Columbus </w:t>
      </w:r>
      <w:proofErr w:type="spellStart"/>
      <w:r w:rsidRPr="007C1141">
        <w:rPr>
          <w:rFonts w:ascii="Verdana" w:hAnsi="Verdana" w:cs="Arial"/>
          <w:sz w:val="20"/>
          <w:szCs w:val="20"/>
        </w:rPr>
        <w:t>expedition</w:t>
      </w:r>
      <w:proofErr w:type="spellEnd"/>
      <w:r w:rsidR="008B2DD4">
        <w:rPr>
          <w:rFonts w:ascii="Verdana" w:hAnsi="Verdana" w:cs="Arial"/>
          <w:sz w:val="20"/>
          <w:szCs w:val="20"/>
        </w:rPr>
        <w:t xml:space="preserve">; </w:t>
      </w:r>
      <w:proofErr w:type="spellStart"/>
      <w:r w:rsidR="008B2DD4">
        <w:rPr>
          <w:rFonts w:ascii="Verdana" w:hAnsi="Verdana" w:cs="Arial"/>
          <w:sz w:val="20"/>
          <w:szCs w:val="20"/>
        </w:rPr>
        <w:t>h</w:t>
      </w:r>
      <w:r w:rsidR="008B2DD4" w:rsidRPr="008B2DD4">
        <w:rPr>
          <w:rFonts w:ascii="Verdana" w:hAnsi="Verdana" w:cs="Arial"/>
          <w:sz w:val="20"/>
          <w:szCs w:val="20"/>
        </w:rPr>
        <w:t>istorical</w:t>
      </w:r>
      <w:proofErr w:type="spellEnd"/>
      <w:r w:rsidR="008B2DD4" w:rsidRPr="008B2DD4">
        <w:rPr>
          <w:rFonts w:ascii="Verdana" w:hAnsi="Verdana" w:cs="Arial"/>
          <w:sz w:val="20"/>
          <w:szCs w:val="20"/>
        </w:rPr>
        <w:t xml:space="preserve"> narrative</w:t>
      </w:r>
      <w:r w:rsidR="008B2DD4">
        <w:rPr>
          <w:rFonts w:ascii="Verdana" w:hAnsi="Verdana" w:cs="Arial"/>
          <w:sz w:val="20"/>
          <w:szCs w:val="20"/>
        </w:rPr>
        <w:t>.</w:t>
      </w:r>
    </w:p>
    <w:p w14:paraId="782C9953" w14:textId="61C6B022" w:rsidR="00644CDB" w:rsidRDefault="00644CDB" w:rsidP="00941FB9">
      <w:pPr>
        <w:pStyle w:val="Sinespaciado"/>
        <w:spacing w:line="276" w:lineRule="auto"/>
        <w:jc w:val="both"/>
        <w:rPr>
          <w:rFonts w:ascii="Verdana" w:hAnsi="Verdana" w:cs="Arial"/>
          <w:sz w:val="20"/>
          <w:szCs w:val="20"/>
        </w:rPr>
      </w:pPr>
    </w:p>
    <w:p w14:paraId="1E60063C" w14:textId="64DBE544" w:rsidR="00FA516C" w:rsidRDefault="00FA516C" w:rsidP="00941FB9">
      <w:pPr>
        <w:pStyle w:val="Sinespaciado"/>
        <w:spacing w:line="276" w:lineRule="auto"/>
        <w:jc w:val="both"/>
        <w:rPr>
          <w:rFonts w:ascii="Verdana" w:hAnsi="Verdana" w:cs="Arial"/>
          <w:sz w:val="20"/>
          <w:szCs w:val="20"/>
        </w:rPr>
      </w:pPr>
    </w:p>
    <w:p w14:paraId="62F747C1" w14:textId="4388A017" w:rsidR="00FA516C" w:rsidRDefault="00FA516C" w:rsidP="00941FB9">
      <w:pPr>
        <w:pStyle w:val="Sinespaciado"/>
        <w:spacing w:line="276" w:lineRule="auto"/>
        <w:jc w:val="both"/>
        <w:rPr>
          <w:rFonts w:ascii="Verdana" w:hAnsi="Verdana" w:cs="Arial"/>
          <w:sz w:val="20"/>
          <w:szCs w:val="20"/>
        </w:rPr>
      </w:pPr>
    </w:p>
    <w:p w14:paraId="6B725830" w14:textId="1CAE0E5E" w:rsidR="00FA516C" w:rsidRDefault="00FA516C" w:rsidP="00941FB9">
      <w:pPr>
        <w:pStyle w:val="Sinespaciado"/>
        <w:spacing w:line="276" w:lineRule="auto"/>
        <w:jc w:val="both"/>
        <w:rPr>
          <w:rFonts w:ascii="Verdana" w:hAnsi="Verdana" w:cs="Arial"/>
          <w:sz w:val="20"/>
          <w:szCs w:val="20"/>
        </w:rPr>
      </w:pPr>
    </w:p>
    <w:p w14:paraId="5C69F966" w14:textId="6891A24E" w:rsidR="00FA516C" w:rsidRDefault="00FA516C" w:rsidP="00941FB9">
      <w:pPr>
        <w:pStyle w:val="Sinespaciado"/>
        <w:spacing w:line="276" w:lineRule="auto"/>
        <w:jc w:val="both"/>
        <w:rPr>
          <w:rFonts w:ascii="Verdana" w:hAnsi="Verdana" w:cs="Arial"/>
          <w:sz w:val="20"/>
          <w:szCs w:val="20"/>
        </w:rPr>
      </w:pPr>
    </w:p>
    <w:p w14:paraId="360C8BE3" w14:textId="1A5F5F7B" w:rsidR="00FA516C" w:rsidRDefault="00FA516C" w:rsidP="00941FB9">
      <w:pPr>
        <w:pStyle w:val="Sinespaciado"/>
        <w:spacing w:line="276" w:lineRule="auto"/>
        <w:jc w:val="both"/>
        <w:rPr>
          <w:rFonts w:ascii="Verdana" w:hAnsi="Verdana" w:cs="Arial"/>
          <w:sz w:val="20"/>
          <w:szCs w:val="20"/>
        </w:rPr>
      </w:pPr>
    </w:p>
    <w:p w14:paraId="57DEA742" w14:textId="13C363F3" w:rsidR="00FA516C" w:rsidRDefault="00FA516C" w:rsidP="00941FB9">
      <w:pPr>
        <w:pStyle w:val="Sinespaciado"/>
        <w:spacing w:line="276" w:lineRule="auto"/>
        <w:jc w:val="both"/>
        <w:rPr>
          <w:rFonts w:ascii="Verdana" w:hAnsi="Verdana" w:cs="Arial"/>
          <w:sz w:val="20"/>
          <w:szCs w:val="20"/>
        </w:rPr>
      </w:pPr>
    </w:p>
    <w:p w14:paraId="49DE1401" w14:textId="67B24314" w:rsidR="00FA516C" w:rsidRDefault="00FA516C" w:rsidP="00941FB9">
      <w:pPr>
        <w:pStyle w:val="Sinespaciado"/>
        <w:spacing w:line="276" w:lineRule="auto"/>
        <w:jc w:val="both"/>
        <w:rPr>
          <w:rFonts w:ascii="Verdana" w:hAnsi="Verdana" w:cs="Arial"/>
          <w:sz w:val="20"/>
          <w:szCs w:val="20"/>
        </w:rPr>
      </w:pPr>
    </w:p>
    <w:p w14:paraId="3CC43281" w14:textId="4DD24957" w:rsidR="00FA516C" w:rsidRDefault="00FA516C" w:rsidP="00941FB9">
      <w:pPr>
        <w:pStyle w:val="Sinespaciado"/>
        <w:spacing w:line="276" w:lineRule="auto"/>
        <w:jc w:val="both"/>
        <w:rPr>
          <w:rFonts w:ascii="Verdana" w:hAnsi="Verdana" w:cs="Arial"/>
          <w:sz w:val="20"/>
          <w:szCs w:val="20"/>
        </w:rPr>
      </w:pPr>
    </w:p>
    <w:p w14:paraId="17547D94" w14:textId="1F624A9E" w:rsidR="00FA516C" w:rsidRDefault="00FA516C" w:rsidP="00941FB9">
      <w:pPr>
        <w:pStyle w:val="Sinespaciado"/>
        <w:spacing w:line="276" w:lineRule="auto"/>
        <w:jc w:val="both"/>
        <w:rPr>
          <w:rFonts w:ascii="Verdana" w:hAnsi="Verdana" w:cs="Arial"/>
          <w:sz w:val="20"/>
          <w:szCs w:val="20"/>
        </w:rPr>
      </w:pPr>
    </w:p>
    <w:p w14:paraId="18D55D8D" w14:textId="4C72AF02" w:rsidR="00FA516C" w:rsidRDefault="00FA516C" w:rsidP="00941FB9">
      <w:pPr>
        <w:pStyle w:val="Sinespaciado"/>
        <w:spacing w:line="276" w:lineRule="auto"/>
        <w:jc w:val="both"/>
        <w:rPr>
          <w:rFonts w:ascii="Verdana" w:hAnsi="Verdana" w:cs="Arial"/>
          <w:sz w:val="20"/>
          <w:szCs w:val="20"/>
        </w:rPr>
      </w:pPr>
    </w:p>
    <w:p w14:paraId="66B0AFD3" w14:textId="23561229" w:rsidR="00FA516C" w:rsidRDefault="00FA516C" w:rsidP="00941FB9">
      <w:pPr>
        <w:pStyle w:val="Sinespaciado"/>
        <w:spacing w:line="276" w:lineRule="auto"/>
        <w:jc w:val="both"/>
        <w:rPr>
          <w:rFonts w:ascii="Verdana" w:hAnsi="Verdana" w:cs="Arial"/>
          <w:sz w:val="20"/>
          <w:szCs w:val="20"/>
        </w:rPr>
      </w:pPr>
    </w:p>
    <w:p w14:paraId="380386F0" w14:textId="7A5C6912" w:rsidR="00FA516C" w:rsidRDefault="00FA516C" w:rsidP="00941FB9">
      <w:pPr>
        <w:pStyle w:val="Sinespaciado"/>
        <w:spacing w:line="276" w:lineRule="auto"/>
        <w:jc w:val="both"/>
        <w:rPr>
          <w:rFonts w:ascii="Verdana" w:hAnsi="Verdana" w:cs="Arial"/>
          <w:sz w:val="20"/>
          <w:szCs w:val="20"/>
        </w:rPr>
      </w:pPr>
    </w:p>
    <w:p w14:paraId="4637C71B" w14:textId="64DE427B" w:rsidR="00FA516C" w:rsidRDefault="00FA516C" w:rsidP="00941FB9">
      <w:pPr>
        <w:pStyle w:val="Sinespaciado"/>
        <w:spacing w:line="276" w:lineRule="auto"/>
        <w:jc w:val="both"/>
        <w:rPr>
          <w:rFonts w:ascii="Verdana" w:hAnsi="Verdana" w:cs="Arial"/>
          <w:sz w:val="20"/>
          <w:szCs w:val="20"/>
        </w:rPr>
      </w:pPr>
    </w:p>
    <w:p w14:paraId="3DA94333" w14:textId="2183BF31" w:rsidR="00FA516C" w:rsidRDefault="00FA516C" w:rsidP="00941FB9">
      <w:pPr>
        <w:pStyle w:val="Sinespaciado"/>
        <w:spacing w:line="276" w:lineRule="auto"/>
        <w:jc w:val="both"/>
        <w:rPr>
          <w:rFonts w:ascii="Verdana" w:hAnsi="Verdana" w:cs="Arial"/>
          <w:sz w:val="20"/>
          <w:szCs w:val="20"/>
        </w:rPr>
      </w:pPr>
    </w:p>
    <w:p w14:paraId="564A6F1A" w14:textId="00950A0C" w:rsidR="00FA516C" w:rsidRDefault="00FA516C" w:rsidP="00941FB9">
      <w:pPr>
        <w:pStyle w:val="Sinespaciado"/>
        <w:spacing w:line="276" w:lineRule="auto"/>
        <w:jc w:val="both"/>
        <w:rPr>
          <w:rFonts w:ascii="Verdana" w:hAnsi="Verdana" w:cs="Arial"/>
          <w:sz w:val="20"/>
          <w:szCs w:val="20"/>
        </w:rPr>
      </w:pPr>
    </w:p>
    <w:p w14:paraId="70AF1A6A" w14:textId="08954D39" w:rsidR="00FA516C" w:rsidRDefault="00FA516C" w:rsidP="00941FB9">
      <w:pPr>
        <w:pStyle w:val="Sinespaciado"/>
        <w:spacing w:line="276" w:lineRule="auto"/>
        <w:jc w:val="both"/>
        <w:rPr>
          <w:rFonts w:ascii="Verdana" w:hAnsi="Verdana" w:cs="Arial"/>
          <w:sz w:val="20"/>
          <w:szCs w:val="20"/>
        </w:rPr>
      </w:pPr>
    </w:p>
    <w:p w14:paraId="62C03455" w14:textId="02A49CAA" w:rsidR="00FA516C" w:rsidRDefault="00FA516C" w:rsidP="00941FB9">
      <w:pPr>
        <w:pStyle w:val="Sinespaciado"/>
        <w:spacing w:line="276" w:lineRule="auto"/>
        <w:jc w:val="both"/>
        <w:rPr>
          <w:rFonts w:ascii="Verdana" w:hAnsi="Verdana" w:cs="Arial"/>
          <w:sz w:val="20"/>
          <w:szCs w:val="20"/>
        </w:rPr>
      </w:pPr>
    </w:p>
    <w:p w14:paraId="001ADBEF" w14:textId="21741FD1" w:rsidR="00FA516C" w:rsidRDefault="00FA516C" w:rsidP="00941FB9">
      <w:pPr>
        <w:pStyle w:val="Sinespaciado"/>
        <w:spacing w:line="276" w:lineRule="auto"/>
        <w:jc w:val="both"/>
        <w:rPr>
          <w:rFonts w:ascii="Verdana" w:hAnsi="Verdana" w:cs="Arial"/>
          <w:sz w:val="20"/>
          <w:szCs w:val="20"/>
        </w:rPr>
      </w:pPr>
    </w:p>
    <w:p w14:paraId="7EF5640A" w14:textId="270BE2BF" w:rsidR="00FA516C" w:rsidRDefault="00FA516C" w:rsidP="00941FB9">
      <w:pPr>
        <w:pStyle w:val="Sinespaciado"/>
        <w:spacing w:line="276" w:lineRule="auto"/>
        <w:jc w:val="both"/>
        <w:rPr>
          <w:rFonts w:ascii="Verdana" w:hAnsi="Verdana" w:cs="Arial"/>
          <w:sz w:val="20"/>
          <w:szCs w:val="20"/>
        </w:rPr>
      </w:pPr>
    </w:p>
    <w:p w14:paraId="0E0690D5" w14:textId="2CEEEDE2" w:rsidR="00FA516C" w:rsidRDefault="00FA516C" w:rsidP="00941FB9">
      <w:pPr>
        <w:pStyle w:val="Sinespaciado"/>
        <w:spacing w:line="276" w:lineRule="auto"/>
        <w:jc w:val="both"/>
        <w:rPr>
          <w:rFonts w:ascii="Verdana" w:hAnsi="Verdana" w:cs="Arial"/>
          <w:sz w:val="20"/>
          <w:szCs w:val="20"/>
        </w:rPr>
      </w:pPr>
    </w:p>
    <w:p w14:paraId="6528BAE9" w14:textId="6697653E" w:rsidR="00FA516C" w:rsidRDefault="00FA516C" w:rsidP="00941FB9">
      <w:pPr>
        <w:pStyle w:val="Sinespaciado"/>
        <w:spacing w:line="276" w:lineRule="auto"/>
        <w:jc w:val="both"/>
        <w:rPr>
          <w:rFonts w:ascii="Verdana" w:hAnsi="Verdana" w:cs="Arial"/>
          <w:sz w:val="20"/>
          <w:szCs w:val="20"/>
        </w:rPr>
      </w:pPr>
    </w:p>
    <w:p w14:paraId="5913EB3E" w14:textId="6C347CB1" w:rsidR="00FA516C" w:rsidRDefault="00FA516C" w:rsidP="00941FB9">
      <w:pPr>
        <w:pStyle w:val="Sinespaciado"/>
        <w:spacing w:line="276" w:lineRule="auto"/>
        <w:jc w:val="both"/>
        <w:rPr>
          <w:rFonts w:ascii="Verdana" w:hAnsi="Verdana" w:cs="Arial"/>
          <w:sz w:val="20"/>
          <w:szCs w:val="20"/>
        </w:rPr>
      </w:pPr>
    </w:p>
    <w:p w14:paraId="34A083F8" w14:textId="0CF389B4" w:rsidR="00FA516C" w:rsidRDefault="00FA516C" w:rsidP="00941FB9">
      <w:pPr>
        <w:pStyle w:val="Sinespaciado"/>
        <w:spacing w:line="276" w:lineRule="auto"/>
        <w:jc w:val="both"/>
        <w:rPr>
          <w:rFonts w:ascii="Verdana" w:hAnsi="Verdana" w:cs="Arial"/>
          <w:sz w:val="20"/>
          <w:szCs w:val="20"/>
        </w:rPr>
      </w:pPr>
    </w:p>
    <w:p w14:paraId="75F6723D" w14:textId="0A8982AD" w:rsidR="00FA516C" w:rsidRDefault="00FA516C" w:rsidP="00941FB9">
      <w:pPr>
        <w:pStyle w:val="Sinespaciado"/>
        <w:spacing w:line="276" w:lineRule="auto"/>
        <w:jc w:val="both"/>
        <w:rPr>
          <w:rFonts w:ascii="Verdana" w:hAnsi="Verdana" w:cs="Arial"/>
          <w:sz w:val="20"/>
          <w:szCs w:val="20"/>
        </w:rPr>
      </w:pPr>
    </w:p>
    <w:p w14:paraId="5866EBB5" w14:textId="7F6D55D1" w:rsidR="00FA516C" w:rsidRDefault="00FA516C" w:rsidP="00941FB9">
      <w:pPr>
        <w:pStyle w:val="Sinespaciado"/>
        <w:spacing w:line="276" w:lineRule="auto"/>
        <w:jc w:val="both"/>
        <w:rPr>
          <w:rFonts w:ascii="Verdana" w:hAnsi="Verdana" w:cs="Arial"/>
          <w:sz w:val="20"/>
          <w:szCs w:val="20"/>
        </w:rPr>
      </w:pPr>
    </w:p>
    <w:p w14:paraId="208235AE" w14:textId="3E520657" w:rsidR="00FA516C" w:rsidRDefault="00FA516C" w:rsidP="00941FB9">
      <w:pPr>
        <w:pStyle w:val="Sinespaciado"/>
        <w:spacing w:line="276" w:lineRule="auto"/>
        <w:jc w:val="both"/>
        <w:rPr>
          <w:rFonts w:ascii="Verdana" w:hAnsi="Verdana" w:cs="Arial"/>
          <w:sz w:val="20"/>
          <w:szCs w:val="20"/>
        </w:rPr>
      </w:pPr>
    </w:p>
    <w:p w14:paraId="6BC9FEEF" w14:textId="3F461408" w:rsidR="00FA516C" w:rsidRDefault="00FA516C" w:rsidP="00941FB9">
      <w:pPr>
        <w:pStyle w:val="Sinespaciado"/>
        <w:spacing w:line="276" w:lineRule="auto"/>
        <w:jc w:val="both"/>
        <w:rPr>
          <w:rFonts w:ascii="Verdana" w:hAnsi="Verdana" w:cs="Arial"/>
          <w:sz w:val="20"/>
          <w:szCs w:val="20"/>
        </w:rPr>
      </w:pPr>
    </w:p>
    <w:p w14:paraId="7E7B3E76" w14:textId="5918209D" w:rsidR="00FA516C" w:rsidRDefault="00FA516C" w:rsidP="00941FB9">
      <w:pPr>
        <w:pStyle w:val="Sinespaciado"/>
        <w:spacing w:line="276" w:lineRule="auto"/>
        <w:jc w:val="both"/>
        <w:rPr>
          <w:rFonts w:ascii="Verdana" w:hAnsi="Verdana" w:cs="Arial"/>
          <w:sz w:val="20"/>
          <w:szCs w:val="20"/>
        </w:rPr>
      </w:pPr>
    </w:p>
    <w:p w14:paraId="0DA808AC" w14:textId="0261559A" w:rsidR="00FA516C" w:rsidRDefault="00FA516C" w:rsidP="00941FB9">
      <w:pPr>
        <w:pStyle w:val="Sinespaciado"/>
        <w:spacing w:line="276" w:lineRule="auto"/>
        <w:jc w:val="both"/>
        <w:rPr>
          <w:rFonts w:ascii="Verdana" w:hAnsi="Verdana" w:cs="Arial"/>
          <w:sz w:val="20"/>
          <w:szCs w:val="20"/>
        </w:rPr>
      </w:pPr>
    </w:p>
    <w:p w14:paraId="6B1DA160" w14:textId="6AC4D510" w:rsidR="00FA516C" w:rsidRDefault="00FA516C" w:rsidP="00941FB9">
      <w:pPr>
        <w:pStyle w:val="Sinespaciado"/>
        <w:spacing w:line="276" w:lineRule="auto"/>
        <w:jc w:val="both"/>
        <w:rPr>
          <w:rFonts w:ascii="Verdana" w:hAnsi="Verdana" w:cs="Arial"/>
          <w:sz w:val="20"/>
          <w:szCs w:val="20"/>
        </w:rPr>
      </w:pPr>
    </w:p>
    <w:p w14:paraId="1C2EBB07" w14:textId="47C9CAE4" w:rsidR="00FA516C" w:rsidRDefault="00FA516C" w:rsidP="00941FB9">
      <w:pPr>
        <w:pStyle w:val="Sinespaciado"/>
        <w:spacing w:line="276" w:lineRule="auto"/>
        <w:jc w:val="both"/>
        <w:rPr>
          <w:rFonts w:ascii="Verdana" w:hAnsi="Verdana" w:cs="Arial"/>
          <w:sz w:val="20"/>
          <w:szCs w:val="20"/>
        </w:rPr>
      </w:pPr>
    </w:p>
    <w:p w14:paraId="23797462" w14:textId="05728821" w:rsidR="00FA516C" w:rsidRDefault="00FA516C" w:rsidP="00941FB9">
      <w:pPr>
        <w:pStyle w:val="Sinespaciado"/>
        <w:spacing w:line="276" w:lineRule="auto"/>
        <w:jc w:val="both"/>
        <w:rPr>
          <w:rFonts w:ascii="Verdana" w:hAnsi="Verdana" w:cs="Arial"/>
          <w:sz w:val="20"/>
          <w:szCs w:val="20"/>
        </w:rPr>
      </w:pPr>
    </w:p>
    <w:p w14:paraId="15DD1A21" w14:textId="5E402A0B" w:rsidR="00FA516C" w:rsidRDefault="00FA516C" w:rsidP="00941FB9">
      <w:pPr>
        <w:pStyle w:val="Sinespaciado"/>
        <w:spacing w:line="276" w:lineRule="auto"/>
        <w:jc w:val="both"/>
        <w:rPr>
          <w:rFonts w:ascii="Verdana" w:hAnsi="Verdana" w:cs="Arial"/>
          <w:sz w:val="20"/>
          <w:szCs w:val="20"/>
        </w:rPr>
      </w:pPr>
    </w:p>
    <w:p w14:paraId="5E99E1D4" w14:textId="50796931" w:rsidR="00FA516C" w:rsidRDefault="00FA516C" w:rsidP="00941FB9">
      <w:pPr>
        <w:pStyle w:val="Sinespaciado"/>
        <w:spacing w:line="276" w:lineRule="auto"/>
        <w:jc w:val="both"/>
        <w:rPr>
          <w:rFonts w:ascii="Verdana" w:hAnsi="Verdana" w:cs="Arial"/>
          <w:sz w:val="20"/>
          <w:szCs w:val="20"/>
        </w:rPr>
      </w:pPr>
    </w:p>
    <w:p w14:paraId="5CC55B36" w14:textId="1A48FB5D" w:rsidR="00FA516C" w:rsidRDefault="00FA516C" w:rsidP="00941FB9">
      <w:pPr>
        <w:pStyle w:val="Sinespaciado"/>
        <w:spacing w:line="276" w:lineRule="auto"/>
        <w:jc w:val="both"/>
        <w:rPr>
          <w:rFonts w:ascii="Verdana" w:hAnsi="Verdana" w:cs="Arial"/>
          <w:sz w:val="20"/>
          <w:szCs w:val="20"/>
        </w:rPr>
      </w:pPr>
    </w:p>
    <w:p w14:paraId="7CDFE2F7" w14:textId="3413292C" w:rsidR="00FA516C" w:rsidRDefault="00FA516C" w:rsidP="00941FB9">
      <w:pPr>
        <w:pStyle w:val="Sinespaciado"/>
        <w:spacing w:line="276" w:lineRule="auto"/>
        <w:jc w:val="both"/>
        <w:rPr>
          <w:rFonts w:ascii="Verdana" w:hAnsi="Verdana" w:cs="Arial"/>
          <w:sz w:val="20"/>
          <w:szCs w:val="20"/>
        </w:rPr>
      </w:pPr>
    </w:p>
    <w:p w14:paraId="06C8EC30" w14:textId="77777777" w:rsidR="00187D1A" w:rsidRDefault="00187D1A" w:rsidP="00941FB9">
      <w:pPr>
        <w:pStyle w:val="Sinespaciado"/>
        <w:spacing w:line="276" w:lineRule="auto"/>
        <w:jc w:val="both"/>
        <w:rPr>
          <w:rFonts w:ascii="Verdana" w:hAnsi="Verdana" w:cs="Arial"/>
          <w:sz w:val="20"/>
          <w:szCs w:val="20"/>
        </w:rPr>
      </w:pPr>
    </w:p>
    <w:p w14:paraId="6CE8592C" w14:textId="50347066" w:rsidR="00AA2CB5" w:rsidRPr="007C1141" w:rsidRDefault="00AA2CB5" w:rsidP="00941FB9">
      <w:pPr>
        <w:pStyle w:val="Sinespaciado"/>
        <w:spacing w:line="276" w:lineRule="auto"/>
        <w:jc w:val="both"/>
        <w:rPr>
          <w:rFonts w:ascii="Verdana" w:hAnsi="Verdana" w:cs="Arial"/>
          <w:b/>
          <w:bCs/>
          <w:sz w:val="20"/>
          <w:szCs w:val="20"/>
        </w:rPr>
      </w:pPr>
      <w:r w:rsidRPr="007C1141">
        <w:rPr>
          <w:rFonts w:ascii="Verdana" w:hAnsi="Verdana" w:cs="Arial"/>
          <w:b/>
          <w:bCs/>
          <w:sz w:val="20"/>
          <w:szCs w:val="20"/>
        </w:rPr>
        <w:lastRenderedPageBreak/>
        <w:t>I</w:t>
      </w:r>
      <w:r w:rsidR="004C2D8C" w:rsidRPr="007C1141">
        <w:rPr>
          <w:rFonts w:ascii="Verdana" w:hAnsi="Verdana" w:cs="Arial"/>
          <w:b/>
          <w:bCs/>
          <w:sz w:val="20"/>
          <w:szCs w:val="20"/>
        </w:rPr>
        <w:t>NTRODUCCIÓN</w:t>
      </w:r>
    </w:p>
    <w:p w14:paraId="28B1DE34" w14:textId="77777777" w:rsidR="0004466F" w:rsidRPr="007C1141" w:rsidRDefault="0004466F" w:rsidP="00941FB9">
      <w:pPr>
        <w:pStyle w:val="Sinespaciado"/>
        <w:spacing w:line="276" w:lineRule="auto"/>
        <w:jc w:val="both"/>
        <w:rPr>
          <w:rFonts w:ascii="Verdana" w:hAnsi="Verdana" w:cs="Arial"/>
          <w:sz w:val="20"/>
          <w:szCs w:val="20"/>
        </w:rPr>
      </w:pPr>
    </w:p>
    <w:p w14:paraId="4AA6360D" w14:textId="69C6443B" w:rsidR="00BE2FDF" w:rsidRPr="007C1141" w:rsidRDefault="00A624FC"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En el </w:t>
      </w:r>
      <w:r w:rsidR="00F65033" w:rsidRPr="007C1141">
        <w:rPr>
          <w:rFonts w:ascii="Verdana" w:hAnsi="Verdana" w:cs="Arial"/>
          <w:sz w:val="20"/>
          <w:szCs w:val="20"/>
        </w:rPr>
        <w:t>último decenio</w:t>
      </w:r>
      <w:r w:rsidR="00BE2FDF" w:rsidRPr="007C1141">
        <w:rPr>
          <w:rFonts w:ascii="Verdana" w:hAnsi="Verdana" w:cs="Arial"/>
          <w:sz w:val="20"/>
          <w:szCs w:val="20"/>
        </w:rPr>
        <w:t xml:space="preserve">, la </w:t>
      </w:r>
      <w:r w:rsidR="0078358A" w:rsidRPr="007C1141">
        <w:rPr>
          <w:rFonts w:ascii="Verdana" w:hAnsi="Verdana" w:cs="Arial"/>
          <w:sz w:val="20"/>
          <w:szCs w:val="20"/>
        </w:rPr>
        <w:t xml:space="preserve">formación de </w:t>
      </w:r>
      <w:r w:rsidR="00F65033" w:rsidRPr="007C1141">
        <w:rPr>
          <w:rFonts w:ascii="Verdana" w:hAnsi="Verdana" w:cs="Arial"/>
          <w:sz w:val="20"/>
          <w:szCs w:val="20"/>
        </w:rPr>
        <w:t>docentes</w:t>
      </w:r>
      <w:r w:rsidR="0078358A" w:rsidRPr="007C1141">
        <w:rPr>
          <w:rFonts w:ascii="Verdana" w:hAnsi="Verdana" w:cs="Arial"/>
          <w:sz w:val="20"/>
          <w:szCs w:val="20"/>
        </w:rPr>
        <w:t xml:space="preserve"> de historia</w:t>
      </w:r>
      <w:r w:rsidR="00BE2FDF" w:rsidRPr="007C1141">
        <w:rPr>
          <w:rFonts w:ascii="Verdana" w:hAnsi="Verdana" w:cs="Arial"/>
          <w:sz w:val="20"/>
          <w:szCs w:val="20"/>
        </w:rPr>
        <w:t xml:space="preserve"> </w:t>
      </w:r>
      <w:r w:rsidR="00F65033" w:rsidRPr="007C1141">
        <w:rPr>
          <w:rFonts w:ascii="Verdana" w:hAnsi="Verdana" w:cs="Arial"/>
          <w:sz w:val="20"/>
          <w:szCs w:val="20"/>
        </w:rPr>
        <w:t xml:space="preserve">se ha centrado gradualmente en </w:t>
      </w:r>
      <w:r w:rsidR="00554A48" w:rsidRPr="007C1141">
        <w:rPr>
          <w:rFonts w:ascii="Verdana" w:hAnsi="Verdana" w:cs="Arial"/>
          <w:sz w:val="20"/>
          <w:szCs w:val="20"/>
        </w:rPr>
        <w:t>el</w:t>
      </w:r>
      <w:r w:rsidR="00F65033" w:rsidRPr="007C1141">
        <w:rPr>
          <w:rFonts w:ascii="Verdana" w:hAnsi="Verdana" w:cs="Arial"/>
          <w:sz w:val="20"/>
          <w:szCs w:val="20"/>
        </w:rPr>
        <w:t xml:space="preserve"> </w:t>
      </w:r>
      <w:r w:rsidR="00331A5A" w:rsidRPr="007C1141">
        <w:rPr>
          <w:rFonts w:ascii="Verdana" w:hAnsi="Verdana" w:cs="Arial"/>
          <w:sz w:val="20"/>
          <w:szCs w:val="20"/>
        </w:rPr>
        <w:t>paradigma</w:t>
      </w:r>
      <w:r w:rsidR="00BE2FDF" w:rsidRPr="007C1141">
        <w:rPr>
          <w:rFonts w:ascii="Verdana" w:hAnsi="Verdana" w:cs="Arial"/>
          <w:sz w:val="20"/>
          <w:szCs w:val="20"/>
        </w:rPr>
        <w:t xml:space="preserve"> constructivista donde el </w:t>
      </w:r>
      <w:r w:rsidR="00F65033" w:rsidRPr="007C1141">
        <w:rPr>
          <w:rFonts w:ascii="Verdana" w:hAnsi="Verdana" w:cs="Arial"/>
          <w:sz w:val="20"/>
          <w:szCs w:val="20"/>
        </w:rPr>
        <w:t>profesor formador tiene la tarea de promover</w:t>
      </w:r>
      <w:r w:rsidR="00BE2FDF" w:rsidRPr="007C1141">
        <w:rPr>
          <w:rFonts w:ascii="Verdana" w:hAnsi="Verdana" w:cs="Arial"/>
          <w:sz w:val="20"/>
          <w:szCs w:val="20"/>
        </w:rPr>
        <w:t xml:space="preserve"> </w:t>
      </w:r>
      <w:r w:rsidR="00F65033" w:rsidRPr="007C1141">
        <w:rPr>
          <w:rFonts w:ascii="Verdana" w:hAnsi="Verdana" w:cs="Arial"/>
          <w:sz w:val="20"/>
          <w:szCs w:val="20"/>
        </w:rPr>
        <w:t xml:space="preserve">un </w:t>
      </w:r>
      <w:r w:rsidR="00BE2FDF" w:rsidRPr="007C1141">
        <w:rPr>
          <w:rFonts w:ascii="Verdana" w:hAnsi="Verdana" w:cs="Arial"/>
          <w:sz w:val="20"/>
          <w:szCs w:val="20"/>
        </w:rPr>
        <w:t>aprendizaje significativo</w:t>
      </w:r>
      <w:r w:rsidR="00554A48" w:rsidRPr="007C1141">
        <w:rPr>
          <w:rFonts w:ascii="Verdana" w:hAnsi="Verdana" w:cs="Arial"/>
          <w:sz w:val="20"/>
          <w:szCs w:val="20"/>
        </w:rPr>
        <w:t>,</w:t>
      </w:r>
      <w:r w:rsidR="00BE2FDF" w:rsidRPr="007C1141">
        <w:rPr>
          <w:rFonts w:ascii="Verdana" w:hAnsi="Verdana" w:cs="Arial"/>
          <w:sz w:val="20"/>
          <w:szCs w:val="20"/>
        </w:rPr>
        <w:t xml:space="preserve"> </w:t>
      </w:r>
      <w:r w:rsidR="003A7295" w:rsidRPr="007C1141">
        <w:rPr>
          <w:rFonts w:ascii="Verdana" w:hAnsi="Verdana" w:cs="Arial"/>
          <w:sz w:val="20"/>
          <w:szCs w:val="20"/>
        </w:rPr>
        <w:t xml:space="preserve">que permita a los futuros maestros de la </w:t>
      </w:r>
      <w:r w:rsidR="005D46C4" w:rsidRPr="007C1141">
        <w:rPr>
          <w:rFonts w:ascii="Verdana" w:hAnsi="Verdana" w:cs="Arial"/>
          <w:sz w:val="20"/>
          <w:szCs w:val="20"/>
        </w:rPr>
        <w:t>disciplina</w:t>
      </w:r>
      <w:r w:rsidR="003A7295" w:rsidRPr="007C1141">
        <w:rPr>
          <w:rFonts w:ascii="Verdana" w:hAnsi="Verdana" w:cs="Arial"/>
          <w:sz w:val="20"/>
          <w:szCs w:val="20"/>
        </w:rPr>
        <w:t xml:space="preserve"> </w:t>
      </w:r>
      <w:r w:rsidR="00BD1D93" w:rsidRPr="007C1141">
        <w:rPr>
          <w:rFonts w:ascii="Verdana" w:hAnsi="Verdana" w:cs="Arial"/>
          <w:sz w:val="20"/>
          <w:szCs w:val="20"/>
        </w:rPr>
        <w:t>desarrollar su</w:t>
      </w:r>
      <w:r w:rsidR="00BE2FDF" w:rsidRPr="007C1141">
        <w:rPr>
          <w:rFonts w:ascii="Verdana" w:hAnsi="Verdana" w:cs="Arial"/>
          <w:sz w:val="20"/>
          <w:szCs w:val="20"/>
        </w:rPr>
        <w:t xml:space="preserve"> </w:t>
      </w:r>
      <w:r w:rsidR="00CC3E02" w:rsidRPr="007C1141">
        <w:rPr>
          <w:rFonts w:ascii="Verdana" w:hAnsi="Verdana" w:cs="Arial"/>
          <w:sz w:val="20"/>
          <w:szCs w:val="20"/>
        </w:rPr>
        <w:t>empatía</w:t>
      </w:r>
      <w:r w:rsidR="00BE2FDF" w:rsidRPr="007C1141">
        <w:rPr>
          <w:rFonts w:ascii="Verdana" w:hAnsi="Verdana" w:cs="Arial"/>
          <w:sz w:val="20"/>
          <w:szCs w:val="20"/>
        </w:rPr>
        <w:t xml:space="preserve"> históric</w:t>
      </w:r>
      <w:r w:rsidR="00CC3E02" w:rsidRPr="007C1141">
        <w:rPr>
          <w:rFonts w:ascii="Verdana" w:hAnsi="Verdana" w:cs="Arial"/>
          <w:sz w:val="20"/>
          <w:szCs w:val="20"/>
        </w:rPr>
        <w:t>a</w:t>
      </w:r>
      <w:r w:rsidR="00BE2FDF" w:rsidRPr="007C1141">
        <w:rPr>
          <w:rFonts w:ascii="Verdana" w:hAnsi="Verdana" w:cs="Arial"/>
          <w:sz w:val="20"/>
          <w:szCs w:val="20"/>
        </w:rPr>
        <w:t xml:space="preserve"> y no </w:t>
      </w:r>
      <w:r w:rsidR="00BD1D93" w:rsidRPr="007C1141">
        <w:rPr>
          <w:rFonts w:ascii="Verdana" w:hAnsi="Verdana" w:cs="Arial"/>
          <w:sz w:val="20"/>
          <w:szCs w:val="20"/>
        </w:rPr>
        <w:t>simplemente la capacidad para memorizar o acumular</w:t>
      </w:r>
      <w:r w:rsidR="00331A5A" w:rsidRPr="007C1141">
        <w:rPr>
          <w:rFonts w:ascii="Verdana" w:hAnsi="Verdana" w:cs="Arial"/>
          <w:sz w:val="20"/>
          <w:szCs w:val="20"/>
        </w:rPr>
        <w:t xml:space="preserve"> información sobre</w:t>
      </w:r>
      <w:r w:rsidR="003A7295" w:rsidRPr="007C1141">
        <w:rPr>
          <w:rFonts w:ascii="Verdana" w:hAnsi="Verdana" w:cs="Arial"/>
          <w:sz w:val="20"/>
          <w:szCs w:val="20"/>
        </w:rPr>
        <w:t xml:space="preserve"> conocimientos declarativos</w:t>
      </w:r>
      <w:r w:rsidR="00BE2FDF" w:rsidRPr="007C1141">
        <w:rPr>
          <w:rFonts w:ascii="Verdana" w:hAnsi="Verdana" w:cs="Arial"/>
          <w:sz w:val="20"/>
          <w:szCs w:val="20"/>
        </w:rPr>
        <w:t xml:space="preserve">. </w:t>
      </w:r>
    </w:p>
    <w:p w14:paraId="3653CE56" w14:textId="54ED4E87" w:rsidR="00751A09" w:rsidRPr="007C1141" w:rsidRDefault="000E0873"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Para </w:t>
      </w:r>
      <w:proofErr w:type="spellStart"/>
      <w:r w:rsidRPr="007C1141">
        <w:rPr>
          <w:rFonts w:ascii="Verdana" w:hAnsi="Verdana" w:cs="Arial"/>
          <w:sz w:val="20"/>
          <w:szCs w:val="20"/>
        </w:rPr>
        <w:t>Yilmaz</w:t>
      </w:r>
      <w:proofErr w:type="spellEnd"/>
      <w:r w:rsidRPr="007C1141">
        <w:rPr>
          <w:rFonts w:ascii="Verdana" w:hAnsi="Verdana" w:cs="Arial"/>
          <w:sz w:val="20"/>
          <w:szCs w:val="20"/>
        </w:rPr>
        <w:t xml:space="preserve"> (2007), la empatía histórica es </w:t>
      </w:r>
      <w:r w:rsidR="00DA2992" w:rsidRPr="007C1141">
        <w:rPr>
          <w:rFonts w:ascii="Verdana" w:hAnsi="Verdana" w:cs="Arial"/>
          <w:sz w:val="20"/>
          <w:szCs w:val="20"/>
        </w:rPr>
        <w:t xml:space="preserve">la habilidad de comprender los marcos de referencia de los personajes históricos, en base a </w:t>
      </w:r>
      <w:r w:rsidR="00553E46" w:rsidRPr="007C1141">
        <w:rPr>
          <w:rFonts w:ascii="Verdana" w:hAnsi="Verdana" w:cs="Arial"/>
          <w:sz w:val="20"/>
          <w:szCs w:val="20"/>
        </w:rPr>
        <w:t xml:space="preserve">los </w:t>
      </w:r>
      <w:r w:rsidR="00DA2992" w:rsidRPr="007C1141">
        <w:rPr>
          <w:rFonts w:ascii="Verdana" w:hAnsi="Verdana" w:cs="Arial"/>
          <w:sz w:val="20"/>
          <w:szCs w:val="20"/>
        </w:rPr>
        <w:t>hechos</w:t>
      </w:r>
      <w:r w:rsidR="00553E46" w:rsidRPr="007C1141">
        <w:rPr>
          <w:rFonts w:ascii="Verdana" w:hAnsi="Verdana" w:cs="Arial"/>
          <w:sz w:val="20"/>
          <w:szCs w:val="20"/>
        </w:rPr>
        <w:t xml:space="preserve"> pasados que los rodeaba</w:t>
      </w:r>
      <w:r w:rsidR="006C3D00" w:rsidRPr="007C1141">
        <w:rPr>
          <w:rFonts w:ascii="Verdana" w:hAnsi="Verdana" w:cs="Arial"/>
          <w:sz w:val="20"/>
          <w:szCs w:val="20"/>
        </w:rPr>
        <w:t>n</w:t>
      </w:r>
      <w:r w:rsidR="00553E46" w:rsidRPr="007C1141">
        <w:rPr>
          <w:rFonts w:ascii="Verdana" w:hAnsi="Verdana" w:cs="Arial"/>
          <w:sz w:val="20"/>
          <w:szCs w:val="20"/>
        </w:rPr>
        <w:t xml:space="preserve">. </w:t>
      </w:r>
      <w:proofErr w:type="spellStart"/>
      <w:r w:rsidR="00DA2992" w:rsidRPr="00846055">
        <w:rPr>
          <w:rFonts w:ascii="Verdana" w:hAnsi="Verdana" w:cs="Arial"/>
          <w:sz w:val="20"/>
          <w:szCs w:val="20"/>
        </w:rPr>
        <w:t>Endacott</w:t>
      </w:r>
      <w:proofErr w:type="spellEnd"/>
      <w:r w:rsidR="00DA2992" w:rsidRPr="00846055">
        <w:rPr>
          <w:rFonts w:ascii="Verdana" w:hAnsi="Verdana" w:cs="Arial"/>
          <w:sz w:val="20"/>
          <w:szCs w:val="20"/>
        </w:rPr>
        <w:t xml:space="preserve"> y Brooks (2013) </w:t>
      </w:r>
      <w:r w:rsidRPr="00846055">
        <w:rPr>
          <w:rFonts w:ascii="Verdana" w:hAnsi="Verdana" w:cs="Arial"/>
          <w:sz w:val="20"/>
          <w:szCs w:val="20"/>
        </w:rPr>
        <w:t xml:space="preserve">agrega que </w:t>
      </w:r>
      <w:r w:rsidR="005D46C4" w:rsidRPr="00846055">
        <w:rPr>
          <w:rFonts w:ascii="Verdana" w:hAnsi="Verdana" w:cs="Arial"/>
          <w:sz w:val="20"/>
          <w:szCs w:val="20"/>
        </w:rPr>
        <w:t>este concepto conlleva</w:t>
      </w:r>
      <w:r w:rsidRPr="00846055">
        <w:rPr>
          <w:rFonts w:ascii="Verdana" w:hAnsi="Verdana" w:cs="Arial"/>
          <w:sz w:val="20"/>
          <w:szCs w:val="20"/>
        </w:rPr>
        <w:t xml:space="preserve"> un proceso</w:t>
      </w:r>
      <w:r w:rsidR="00DA2992" w:rsidRPr="00846055">
        <w:rPr>
          <w:rFonts w:ascii="Verdana" w:hAnsi="Verdana" w:cs="Arial"/>
          <w:sz w:val="20"/>
          <w:szCs w:val="20"/>
        </w:rPr>
        <w:t xml:space="preserve"> cognitiv</w:t>
      </w:r>
      <w:r w:rsidR="002E1300" w:rsidRPr="00846055">
        <w:rPr>
          <w:rFonts w:ascii="Verdana" w:hAnsi="Verdana" w:cs="Arial"/>
          <w:sz w:val="20"/>
          <w:szCs w:val="20"/>
        </w:rPr>
        <w:t>o</w:t>
      </w:r>
      <w:r w:rsidR="001B3034" w:rsidRPr="00846055">
        <w:rPr>
          <w:rFonts w:ascii="Verdana" w:hAnsi="Verdana" w:cs="Arial"/>
          <w:sz w:val="20"/>
          <w:szCs w:val="20"/>
        </w:rPr>
        <w:t xml:space="preserve"> y afectivo</w:t>
      </w:r>
      <w:r w:rsidR="002E1300" w:rsidRPr="00846055">
        <w:rPr>
          <w:rFonts w:ascii="Verdana" w:hAnsi="Verdana" w:cs="Arial"/>
          <w:sz w:val="20"/>
          <w:szCs w:val="20"/>
        </w:rPr>
        <w:t>, pues, en primer lugar, supone un razonamiento sobre</w:t>
      </w:r>
      <w:r w:rsidR="00DA2992" w:rsidRPr="00846055">
        <w:rPr>
          <w:rFonts w:ascii="Verdana" w:hAnsi="Verdana" w:cs="Arial"/>
          <w:sz w:val="20"/>
          <w:szCs w:val="20"/>
        </w:rPr>
        <w:t xml:space="preserve"> </w:t>
      </w:r>
      <w:r w:rsidR="002E1300" w:rsidRPr="00846055">
        <w:rPr>
          <w:rFonts w:ascii="Verdana" w:hAnsi="Verdana" w:cs="Arial"/>
          <w:sz w:val="20"/>
          <w:szCs w:val="20"/>
        </w:rPr>
        <w:t xml:space="preserve">la forma en que las </w:t>
      </w:r>
      <w:r w:rsidR="00230F10" w:rsidRPr="00846055">
        <w:rPr>
          <w:rFonts w:ascii="Verdana" w:hAnsi="Verdana" w:cs="Arial"/>
          <w:sz w:val="20"/>
          <w:szCs w:val="20"/>
        </w:rPr>
        <w:t xml:space="preserve">fuentes </w:t>
      </w:r>
      <w:r w:rsidR="002E1300" w:rsidRPr="00846055">
        <w:rPr>
          <w:rFonts w:ascii="Verdana" w:hAnsi="Verdana" w:cs="Arial"/>
          <w:sz w:val="20"/>
          <w:szCs w:val="20"/>
        </w:rPr>
        <w:t xml:space="preserve">se relacionan entre sí y, en segundo lugar, porque </w:t>
      </w:r>
      <w:r w:rsidR="00DA2992" w:rsidRPr="00846055">
        <w:rPr>
          <w:rFonts w:ascii="Verdana" w:hAnsi="Verdana" w:cs="Arial"/>
          <w:sz w:val="20"/>
          <w:szCs w:val="20"/>
        </w:rPr>
        <w:t xml:space="preserve">trata de imaginar qué podría haber sentido un </w:t>
      </w:r>
      <w:r w:rsidR="002E1300" w:rsidRPr="00846055">
        <w:rPr>
          <w:rFonts w:ascii="Verdana" w:hAnsi="Verdana" w:cs="Arial"/>
          <w:sz w:val="20"/>
          <w:szCs w:val="20"/>
        </w:rPr>
        <w:t xml:space="preserve">determinado </w:t>
      </w:r>
      <w:r w:rsidR="00DA2992" w:rsidRPr="00846055">
        <w:rPr>
          <w:rFonts w:ascii="Verdana" w:hAnsi="Verdana" w:cs="Arial"/>
          <w:sz w:val="20"/>
          <w:szCs w:val="20"/>
        </w:rPr>
        <w:t xml:space="preserve">personaje </w:t>
      </w:r>
      <w:r w:rsidR="002E1300" w:rsidRPr="00846055">
        <w:rPr>
          <w:rFonts w:ascii="Verdana" w:hAnsi="Verdana" w:cs="Arial"/>
          <w:sz w:val="20"/>
          <w:szCs w:val="20"/>
        </w:rPr>
        <w:t>en un contexto histórico dado</w:t>
      </w:r>
      <w:r w:rsidRPr="00846055">
        <w:rPr>
          <w:rFonts w:ascii="Verdana" w:hAnsi="Verdana" w:cs="Arial"/>
          <w:sz w:val="20"/>
          <w:szCs w:val="20"/>
        </w:rPr>
        <w:t>.</w:t>
      </w:r>
      <w:r w:rsidR="003644F7" w:rsidRPr="00846055">
        <w:rPr>
          <w:rFonts w:ascii="Verdana" w:hAnsi="Verdana" w:cs="Arial"/>
          <w:sz w:val="20"/>
          <w:szCs w:val="20"/>
        </w:rPr>
        <w:t xml:space="preserve"> </w:t>
      </w:r>
      <w:r w:rsidR="009C097D" w:rsidRPr="007C1141">
        <w:rPr>
          <w:rFonts w:ascii="Verdana" w:hAnsi="Verdana" w:cs="Arial"/>
          <w:sz w:val="20"/>
          <w:szCs w:val="20"/>
        </w:rPr>
        <w:t>De este modo</w:t>
      </w:r>
      <w:r w:rsidR="00F60BD6" w:rsidRPr="007C1141">
        <w:rPr>
          <w:rFonts w:ascii="Verdana" w:hAnsi="Verdana" w:cs="Arial"/>
          <w:sz w:val="20"/>
          <w:szCs w:val="20"/>
        </w:rPr>
        <w:t xml:space="preserve">, y coincidiendo con Carril, Sánchez y Muñoz (2020), la empatía histórica consiste en </w:t>
      </w:r>
      <w:r w:rsidR="00751A09" w:rsidRPr="007C1141">
        <w:rPr>
          <w:rFonts w:ascii="Verdana" w:hAnsi="Verdana" w:cs="Arial"/>
          <w:sz w:val="20"/>
          <w:szCs w:val="20"/>
        </w:rPr>
        <w:t>poner en funcionamiento una imaginación histórica controlada</w:t>
      </w:r>
      <w:r w:rsidR="00666751">
        <w:rPr>
          <w:rFonts w:ascii="Verdana" w:hAnsi="Verdana" w:cs="Arial"/>
          <w:sz w:val="20"/>
          <w:szCs w:val="20"/>
        </w:rPr>
        <w:t>,</w:t>
      </w:r>
      <w:r w:rsidR="00553E46" w:rsidRPr="007C1141">
        <w:rPr>
          <w:rFonts w:ascii="Verdana" w:hAnsi="Verdana" w:cs="Arial"/>
          <w:sz w:val="20"/>
          <w:szCs w:val="20"/>
        </w:rPr>
        <w:t xml:space="preserve"> </w:t>
      </w:r>
      <w:r w:rsidR="00751A09" w:rsidRPr="007C1141">
        <w:rPr>
          <w:rFonts w:ascii="Verdana" w:hAnsi="Verdana" w:cs="Arial"/>
          <w:sz w:val="20"/>
          <w:szCs w:val="20"/>
        </w:rPr>
        <w:t xml:space="preserve">que </w:t>
      </w:r>
      <w:r w:rsidR="006E3CB7" w:rsidRPr="007C1141">
        <w:rPr>
          <w:rFonts w:ascii="Verdana" w:hAnsi="Verdana" w:cs="Arial"/>
          <w:sz w:val="20"/>
          <w:szCs w:val="20"/>
        </w:rPr>
        <w:t>posibilite la</w:t>
      </w:r>
      <w:r w:rsidR="00751A09" w:rsidRPr="007C1141">
        <w:rPr>
          <w:rFonts w:ascii="Verdana" w:hAnsi="Verdana" w:cs="Arial"/>
          <w:sz w:val="20"/>
          <w:szCs w:val="20"/>
        </w:rPr>
        <w:t xml:space="preserve"> reconstrucción </w:t>
      </w:r>
      <w:r w:rsidR="00553E46" w:rsidRPr="007C1141">
        <w:rPr>
          <w:rFonts w:ascii="Verdana" w:hAnsi="Verdana" w:cs="Arial"/>
          <w:sz w:val="20"/>
          <w:szCs w:val="20"/>
        </w:rPr>
        <w:t xml:space="preserve">contextualizada </w:t>
      </w:r>
      <w:r w:rsidR="00751A09" w:rsidRPr="007C1141">
        <w:rPr>
          <w:rFonts w:ascii="Verdana" w:hAnsi="Verdana" w:cs="Arial"/>
          <w:sz w:val="20"/>
          <w:szCs w:val="20"/>
        </w:rPr>
        <w:t>de</w:t>
      </w:r>
      <w:r w:rsidR="003644F7" w:rsidRPr="007C1141">
        <w:rPr>
          <w:rFonts w:ascii="Verdana" w:hAnsi="Verdana" w:cs="Arial"/>
          <w:sz w:val="20"/>
          <w:szCs w:val="20"/>
        </w:rPr>
        <w:t xml:space="preserve"> épocas pasadas</w:t>
      </w:r>
      <w:r w:rsidR="00751A09" w:rsidRPr="007C1141">
        <w:rPr>
          <w:rFonts w:ascii="Verdana" w:hAnsi="Verdana" w:cs="Arial"/>
          <w:sz w:val="20"/>
          <w:szCs w:val="20"/>
        </w:rPr>
        <w:t xml:space="preserve">. </w:t>
      </w:r>
    </w:p>
    <w:p w14:paraId="44178D9B" w14:textId="60F1A3BA" w:rsidR="003644F7" w:rsidRPr="007C1141" w:rsidRDefault="00075F2D" w:rsidP="00941FB9">
      <w:pPr>
        <w:pStyle w:val="Sinespaciado"/>
        <w:spacing w:line="276" w:lineRule="auto"/>
        <w:jc w:val="both"/>
        <w:rPr>
          <w:rFonts w:ascii="Verdana" w:hAnsi="Verdana" w:cs="Arial"/>
          <w:sz w:val="20"/>
          <w:szCs w:val="20"/>
        </w:rPr>
      </w:pPr>
      <w:r w:rsidRPr="007C1141">
        <w:rPr>
          <w:rFonts w:ascii="Verdana" w:hAnsi="Verdana" w:cs="Arial"/>
          <w:sz w:val="20"/>
          <w:szCs w:val="20"/>
        </w:rPr>
        <w:t>Divers</w:t>
      </w:r>
      <w:r w:rsidR="00394C9F" w:rsidRPr="007C1141">
        <w:rPr>
          <w:rFonts w:ascii="Verdana" w:hAnsi="Verdana" w:cs="Arial"/>
          <w:sz w:val="20"/>
          <w:szCs w:val="20"/>
        </w:rPr>
        <w:t>as investigaciones</w:t>
      </w:r>
      <w:r w:rsidRPr="007C1141">
        <w:rPr>
          <w:rFonts w:ascii="Verdana" w:hAnsi="Verdana" w:cs="Arial"/>
          <w:sz w:val="20"/>
          <w:szCs w:val="20"/>
        </w:rPr>
        <w:t>, como l</w:t>
      </w:r>
      <w:r w:rsidR="00394C9F" w:rsidRPr="007C1141">
        <w:rPr>
          <w:rFonts w:ascii="Verdana" w:hAnsi="Verdana" w:cs="Arial"/>
          <w:sz w:val="20"/>
          <w:szCs w:val="20"/>
        </w:rPr>
        <w:t>a</w:t>
      </w:r>
      <w:r w:rsidRPr="007C1141">
        <w:rPr>
          <w:rFonts w:ascii="Verdana" w:hAnsi="Verdana" w:cs="Arial"/>
          <w:sz w:val="20"/>
          <w:szCs w:val="20"/>
        </w:rPr>
        <w:t xml:space="preserve">s </w:t>
      </w:r>
      <w:r w:rsidR="00946BC2" w:rsidRPr="007C1141">
        <w:rPr>
          <w:rFonts w:ascii="Verdana" w:hAnsi="Verdana" w:cs="Arial"/>
          <w:sz w:val="20"/>
          <w:szCs w:val="20"/>
        </w:rPr>
        <w:t xml:space="preserve">de </w:t>
      </w:r>
      <w:proofErr w:type="spellStart"/>
      <w:r w:rsidR="00946BC2" w:rsidRPr="007C1141">
        <w:rPr>
          <w:rFonts w:ascii="Verdana" w:hAnsi="Verdana" w:cs="Arial"/>
          <w:sz w:val="20"/>
          <w:szCs w:val="20"/>
        </w:rPr>
        <w:t>Sáiz</w:t>
      </w:r>
      <w:proofErr w:type="spellEnd"/>
      <w:r w:rsidR="00946BC2" w:rsidRPr="007C1141">
        <w:rPr>
          <w:rFonts w:ascii="Verdana" w:hAnsi="Verdana" w:cs="Arial"/>
          <w:sz w:val="20"/>
          <w:szCs w:val="20"/>
        </w:rPr>
        <w:t xml:space="preserve"> y López (2015), de </w:t>
      </w:r>
      <w:r w:rsidR="00946BC2" w:rsidRPr="007C1141">
        <w:rPr>
          <w:rFonts w:ascii="Verdana" w:eastAsia="Verdana" w:hAnsi="Verdana" w:cs="Arial"/>
          <w:sz w:val="20"/>
          <w:szCs w:val="20"/>
          <w:lang w:val="es-ES"/>
        </w:rPr>
        <w:t>Guillén (2016) y de Carril, Sánchez y Muñoz (2020</w:t>
      </w:r>
      <w:r w:rsidR="00946BC2" w:rsidRPr="007C1141">
        <w:rPr>
          <w:rFonts w:ascii="Verdana" w:hAnsi="Verdana" w:cs="Arial"/>
          <w:sz w:val="20"/>
          <w:szCs w:val="20"/>
        </w:rPr>
        <w:t>)</w:t>
      </w:r>
      <w:r w:rsidRPr="007C1141">
        <w:rPr>
          <w:rFonts w:ascii="Verdana" w:hAnsi="Verdana" w:cs="Arial"/>
          <w:sz w:val="20"/>
          <w:szCs w:val="20"/>
        </w:rPr>
        <w:t xml:space="preserve">, han </w:t>
      </w:r>
      <w:r w:rsidR="00394C9F" w:rsidRPr="007C1141">
        <w:rPr>
          <w:rFonts w:ascii="Verdana" w:hAnsi="Verdana" w:cs="Arial"/>
          <w:sz w:val="20"/>
          <w:szCs w:val="20"/>
        </w:rPr>
        <w:t xml:space="preserve">evidenciado que </w:t>
      </w:r>
      <w:r w:rsidR="007F711F" w:rsidRPr="007C1141">
        <w:rPr>
          <w:rFonts w:ascii="Verdana" w:hAnsi="Verdana" w:cs="Arial"/>
          <w:sz w:val="20"/>
          <w:szCs w:val="20"/>
        </w:rPr>
        <w:t xml:space="preserve">los estudiantes </w:t>
      </w:r>
      <w:r w:rsidR="00394C9F" w:rsidRPr="007C1141">
        <w:rPr>
          <w:rFonts w:ascii="Verdana" w:hAnsi="Verdana" w:cs="Arial"/>
          <w:sz w:val="20"/>
          <w:szCs w:val="20"/>
        </w:rPr>
        <w:t xml:space="preserve">de </w:t>
      </w:r>
      <w:r w:rsidR="00EF324A">
        <w:rPr>
          <w:rFonts w:ascii="Verdana" w:hAnsi="Verdana" w:cs="Arial"/>
          <w:sz w:val="20"/>
          <w:szCs w:val="20"/>
        </w:rPr>
        <w:t xml:space="preserve">educación </w:t>
      </w:r>
      <w:r w:rsidRPr="007C1141">
        <w:rPr>
          <w:rFonts w:ascii="Verdana" w:hAnsi="Verdana" w:cs="Arial"/>
          <w:sz w:val="20"/>
          <w:szCs w:val="20"/>
        </w:rPr>
        <w:t>primaria y secundaria cuenta</w:t>
      </w:r>
      <w:r w:rsidR="007F711F" w:rsidRPr="007C1141">
        <w:rPr>
          <w:rFonts w:ascii="Verdana" w:hAnsi="Verdana" w:cs="Arial"/>
          <w:sz w:val="20"/>
          <w:szCs w:val="20"/>
        </w:rPr>
        <w:t>n</w:t>
      </w:r>
      <w:r w:rsidRPr="007C1141">
        <w:rPr>
          <w:rFonts w:ascii="Verdana" w:hAnsi="Verdana" w:cs="Arial"/>
          <w:sz w:val="20"/>
          <w:szCs w:val="20"/>
        </w:rPr>
        <w:t xml:space="preserve"> con una </w:t>
      </w:r>
      <w:r w:rsidR="00EF324A">
        <w:rPr>
          <w:rFonts w:ascii="Verdana" w:hAnsi="Verdana" w:cs="Arial"/>
          <w:sz w:val="20"/>
          <w:szCs w:val="20"/>
        </w:rPr>
        <w:t>formación</w:t>
      </w:r>
      <w:r w:rsidRPr="007C1141">
        <w:rPr>
          <w:rFonts w:ascii="Verdana" w:hAnsi="Verdana" w:cs="Arial"/>
          <w:sz w:val="20"/>
          <w:szCs w:val="20"/>
        </w:rPr>
        <w:t xml:space="preserve"> histórica descompensada, ya que presentan un nivel bajo en marcadores cognitivos asociados a la empatía histórica que les resta capacidad de análisis a la hora de comprender los hechos de forma contextualizada. Esto se debe, en gran parte, a la persistencia de la enseñanza tradicional de la historia</w:t>
      </w:r>
      <w:r w:rsidR="00D67535" w:rsidRPr="007C1141">
        <w:rPr>
          <w:rFonts w:ascii="Verdana" w:hAnsi="Verdana" w:cs="Arial"/>
          <w:sz w:val="20"/>
          <w:szCs w:val="20"/>
        </w:rPr>
        <w:t>, cuyo paradigma</w:t>
      </w:r>
      <w:r w:rsidRPr="007C1141">
        <w:rPr>
          <w:rFonts w:ascii="Verdana" w:hAnsi="Verdana" w:cs="Arial"/>
          <w:sz w:val="20"/>
          <w:szCs w:val="20"/>
        </w:rPr>
        <w:t xml:space="preserve"> dificulta el análisis crítico del pasado y la valoración de los </w:t>
      </w:r>
      <w:r w:rsidR="00394C9F" w:rsidRPr="007C1141">
        <w:rPr>
          <w:rFonts w:ascii="Verdana" w:hAnsi="Verdana" w:cs="Arial"/>
          <w:sz w:val="20"/>
          <w:szCs w:val="20"/>
        </w:rPr>
        <w:t>colectivos</w:t>
      </w:r>
      <w:r w:rsidRPr="007C1141">
        <w:rPr>
          <w:rFonts w:ascii="Verdana" w:hAnsi="Verdana" w:cs="Arial"/>
          <w:sz w:val="20"/>
          <w:szCs w:val="20"/>
        </w:rPr>
        <w:t xml:space="preserve"> subalternos</w:t>
      </w:r>
      <w:r w:rsidR="00666751">
        <w:rPr>
          <w:rFonts w:ascii="Verdana" w:hAnsi="Verdana" w:cs="Arial"/>
          <w:sz w:val="20"/>
          <w:szCs w:val="20"/>
        </w:rPr>
        <w:t xml:space="preserve"> (campesinos, niños, mujeres, minorías sexuales, entre otros)</w:t>
      </w:r>
      <w:r w:rsidRPr="007C1141">
        <w:rPr>
          <w:rFonts w:ascii="Verdana" w:hAnsi="Verdana" w:cs="Arial"/>
          <w:sz w:val="20"/>
          <w:szCs w:val="20"/>
        </w:rPr>
        <w:t xml:space="preserve"> como sujetos históricos </w:t>
      </w:r>
      <w:r w:rsidR="00394C9F" w:rsidRPr="007C1141">
        <w:rPr>
          <w:rFonts w:ascii="Verdana" w:hAnsi="Verdana" w:cs="Arial"/>
          <w:sz w:val="20"/>
          <w:szCs w:val="20"/>
        </w:rPr>
        <w:t xml:space="preserve">con capacidad de resistencia y transformación. </w:t>
      </w:r>
    </w:p>
    <w:p w14:paraId="14CAAE9B" w14:textId="02D20255" w:rsidR="00075F2D" w:rsidRPr="007C1141" w:rsidRDefault="00075F2D" w:rsidP="00941FB9">
      <w:pPr>
        <w:pStyle w:val="Sinespaciado"/>
        <w:spacing w:line="276" w:lineRule="auto"/>
        <w:jc w:val="both"/>
        <w:rPr>
          <w:rFonts w:ascii="Verdana" w:hAnsi="Verdana" w:cs="Arial"/>
          <w:sz w:val="20"/>
          <w:szCs w:val="20"/>
        </w:rPr>
      </w:pPr>
      <w:proofErr w:type="spellStart"/>
      <w:r w:rsidRPr="007C1141">
        <w:rPr>
          <w:rFonts w:ascii="Verdana" w:hAnsi="Verdana" w:cs="Arial"/>
          <w:sz w:val="20"/>
          <w:szCs w:val="20"/>
        </w:rPr>
        <w:t>Sáiz</w:t>
      </w:r>
      <w:proofErr w:type="spellEnd"/>
      <w:r w:rsidRPr="007C1141">
        <w:rPr>
          <w:rFonts w:ascii="Verdana" w:hAnsi="Verdana" w:cs="Arial"/>
          <w:sz w:val="20"/>
          <w:szCs w:val="20"/>
        </w:rPr>
        <w:t xml:space="preserve"> y López (2015) señalan que </w:t>
      </w:r>
      <w:r w:rsidR="00365EA6" w:rsidRPr="007C1141">
        <w:rPr>
          <w:rFonts w:ascii="Verdana" w:hAnsi="Verdana" w:cs="Arial"/>
          <w:sz w:val="20"/>
          <w:szCs w:val="20"/>
        </w:rPr>
        <w:t>est</w:t>
      </w:r>
      <w:r w:rsidR="009B0245" w:rsidRPr="007C1141">
        <w:rPr>
          <w:rFonts w:ascii="Verdana" w:hAnsi="Verdana" w:cs="Arial"/>
          <w:sz w:val="20"/>
          <w:szCs w:val="20"/>
        </w:rPr>
        <w:t>a situación</w:t>
      </w:r>
      <w:r w:rsidR="00365EA6" w:rsidRPr="007C1141">
        <w:rPr>
          <w:rFonts w:ascii="Verdana" w:hAnsi="Verdana" w:cs="Arial"/>
          <w:sz w:val="20"/>
          <w:szCs w:val="20"/>
        </w:rPr>
        <w:t xml:space="preserve"> </w:t>
      </w:r>
      <w:r w:rsidRPr="007C1141">
        <w:rPr>
          <w:rFonts w:ascii="Verdana" w:hAnsi="Verdana" w:cs="Arial"/>
          <w:sz w:val="20"/>
          <w:szCs w:val="20"/>
        </w:rPr>
        <w:t xml:space="preserve">es producto de la instrucción recibida, pues los docentes </w:t>
      </w:r>
      <w:r w:rsidR="00F015C6" w:rsidRPr="007C1141">
        <w:rPr>
          <w:rFonts w:ascii="Verdana" w:hAnsi="Verdana" w:cs="Arial"/>
          <w:sz w:val="20"/>
          <w:szCs w:val="20"/>
        </w:rPr>
        <w:t xml:space="preserve">de la asignatura </w:t>
      </w:r>
      <w:r w:rsidRPr="007C1141">
        <w:rPr>
          <w:rFonts w:ascii="Verdana" w:hAnsi="Verdana" w:cs="Arial"/>
          <w:sz w:val="20"/>
          <w:szCs w:val="20"/>
        </w:rPr>
        <w:t xml:space="preserve">no </w:t>
      </w:r>
      <w:r w:rsidR="00F015C6" w:rsidRPr="007C1141">
        <w:rPr>
          <w:rFonts w:ascii="Verdana" w:hAnsi="Verdana" w:cs="Arial"/>
          <w:sz w:val="20"/>
          <w:szCs w:val="20"/>
        </w:rPr>
        <w:t xml:space="preserve">suelen </w:t>
      </w:r>
      <w:r w:rsidR="00653D12" w:rsidRPr="007C1141">
        <w:rPr>
          <w:rFonts w:ascii="Verdana" w:hAnsi="Verdana" w:cs="Arial"/>
          <w:sz w:val="20"/>
          <w:szCs w:val="20"/>
        </w:rPr>
        <w:t>posee</w:t>
      </w:r>
      <w:r w:rsidR="00F015C6" w:rsidRPr="007C1141">
        <w:rPr>
          <w:rFonts w:ascii="Verdana" w:hAnsi="Verdana" w:cs="Arial"/>
          <w:sz w:val="20"/>
          <w:szCs w:val="20"/>
        </w:rPr>
        <w:t>r</w:t>
      </w:r>
      <w:r w:rsidR="00653D12" w:rsidRPr="007C1141">
        <w:rPr>
          <w:rFonts w:ascii="Verdana" w:hAnsi="Verdana" w:cs="Arial"/>
          <w:sz w:val="20"/>
          <w:szCs w:val="20"/>
        </w:rPr>
        <w:t xml:space="preserve"> </w:t>
      </w:r>
      <w:r w:rsidRPr="007C1141">
        <w:rPr>
          <w:rFonts w:ascii="Verdana" w:hAnsi="Verdana" w:cs="Arial"/>
          <w:sz w:val="20"/>
          <w:szCs w:val="20"/>
        </w:rPr>
        <w:t>l</w:t>
      </w:r>
      <w:r w:rsidR="00365EA6" w:rsidRPr="007C1141">
        <w:rPr>
          <w:rFonts w:ascii="Verdana" w:hAnsi="Verdana" w:cs="Arial"/>
          <w:sz w:val="20"/>
          <w:szCs w:val="20"/>
        </w:rPr>
        <w:t xml:space="preserve">os conocimientos disciplinares y epistemológicos suficientes </w:t>
      </w:r>
      <w:r w:rsidRPr="007C1141">
        <w:rPr>
          <w:rFonts w:ascii="Verdana" w:hAnsi="Verdana" w:cs="Arial"/>
          <w:sz w:val="20"/>
          <w:szCs w:val="20"/>
        </w:rPr>
        <w:t xml:space="preserve">para </w:t>
      </w:r>
      <w:r w:rsidR="00653D12" w:rsidRPr="007C1141">
        <w:rPr>
          <w:rFonts w:ascii="Verdana" w:hAnsi="Verdana" w:cs="Arial"/>
          <w:sz w:val="20"/>
          <w:szCs w:val="20"/>
        </w:rPr>
        <w:t xml:space="preserve">ayudar a sus </w:t>
      </w:r>
      <w:r w:rsidR="00420CAD" w:rsidRPr="007C1141">
        <w:rPr>
          <w:rFonts w:ascii="Verdana" w:hAnsi="Verdana" w:cs="Arial"/>
          <w:sz w:val="20"/>
          <w:szCs w:val="20"/>
        </w:rPr>
        <w:t xml:space="preserve">alumnos </w:t>
      </w:r>
      <w:r w:rsidR="00653D12" w:rsidRPr="007C1141">
        <w:rPr>
          <w:rFonts w:ascii="Verdana" w:hAnsi="Verdana" w:cs="Arial"/>
          <w:sz w:val="20"/>
          <w:szCs w:val="20"/>
        </w:rPr>
        <w:t xml:space="preserve">a </w:t>
      </w:r>
      <w:r w:rsidRPr="007C1141">
        <w:rPr>
          <w:rFonts w:ascii="Verdana" w:hAnsi="Verdana" w:cs="Arial"/>
          <w:sz w:val="20"/>
          <w:szCs w:val="20"/>
        </w:rPr>
        <w:t xml:space="preserve">comprender </w:t>
      </w:r>
      <w:r w:rsidR="003F1ED2" w:rsidRPr="007C1141">
        <w:rPr>
          <w:rFonts w:ascii="Verdana" w:hAnsi="Verdana" w:cs="Arial"/>
          <w:sz w:val="20"/>
          <w:szCs w:val="20"/>
        </w:rPr>
        <w:t xml:space="preserve">los fundamentos </w:t>
      </w:r>
      <w:r w:rsidRPr="007C1141">
        <w:rPr>
          <w:rFonts w:ascii="Verdana" w:hAnsi="Verdana" w:cs="Arial"/>
          <w:sz w:val="20"/>
          <w:szCs w:val="20"/>
        </w:rPr>
        <w:t>de la empatía histórica. La raíz de tal problema se encuentra en la formación de los profesores de historia</w:t>
      </w:r>
      <w:r w:rsidR="003F1ED2" w:rsidRPr="007C1141">
        <w:rPr>
          <w:rFonts w:ascii="Verdana" w:hAnsi="Verdana" w:cs="Arial"/>
          <w:sz w:val="20"/>
          <w:szCs w:val="20"/>
        </w:rPr>
        <w:t xml:space="preserve"> porque </w:t>
      </w:r>
      <w:r w:rsidRPr="007C1141">
        <w:rPr>
          <w:rFonts w:ascii="Verdana" w:hAnsi="Verdana" w:cs="Arial"/>
          <w:sz w:val="20"/>
          <w:szCs w:val="20"/>
        </w:rPr>
        <w:t>este proceso</w:t>
      </w:r>
      <w:r w:rsidR="009B0245" w:rsidRPr="007C1141">
        <w:rPr>
          <w:rFonts w:ascii="Verdana" w:hAnsi="Verdana" w:cs="Arial"/>
          <w:sz w:val="20"/>
          <w:szCs w:val="20"/>
        </w:rPr>
        <w:t xml:space="preserve"> ha priorizado el tratamiento de contenidos </w:t>
      </w:r>
      <w:r w:rsidR="00D97D06" w:rsidRPr="007C1141">
        <w:rPr>
          <w:rFonts w:ascii="Verdana" w:hAnsi="Verdana" w:cs="Arial"/>
          <w:sz w:val="20"/>
          <w:szCs w:val="20"/>
        </w:rPr>
        <w:t>disciplinares</w:t>
      </w:r>
      <w:r w:rsidR="009B0245" w:rsidRPr="007C1141">
        <w:rPr>
          <w:rFonts w:ascii="Verdana" w:hAnsi="Verdana" w:cs="Arial"/>
          <w:sz w:val="20"/>
          <w:szCs w:val="20"/>
        </w:rPr>
        <w:t xml:space="preserve"> por sobre los saberes didácticos de la especialidad. Al respecto, </w:t>
      </w:r>
      <w:r w:rsidRPr="007C1141">
        <w:rPr>
          <w:rFonts w:ascii="Verdana" w:hAnsi="Verdana" w:cs="Arial"/>
          <w:sz w:val="20"/>
          <w:szCs w:val="20"/>
        </w:rPr>
        <w:t>Valdés y Turra (2017) s</w:t>
      </w:r>
      <w:r w:rsidR="009B0245" w:rsidRPr="007C1141">
        <w:rPr>
          <w:rFonts w:ascii="Verdana" w:hAnsi="Verdana" w:cs="Arial"/>
          <w:sz w:val="20"/>
          <w:szCs w:val="20"/>
        </w:rPr>
        <w:t>ostienen</w:t>
      </w:r>
      <w:r w:rsidRPr="007C1141">
        <w:rPr>
          <w:rFonts w:ascii="Verdana" w:hAnsi="Verdana" w:cs="Arial"/>
          <w:sz w:val="20"/>
          <w:szCs w:val="20"/>
        </w:rPr>
        <w:t xml:space="preserve"> que</w:t>
      </w:r>
      <w:r w:rsidR="00420CAD" w:rsidRPr="007C1141">
        <w:rPr>
          <w:rFonts w:ascii="Verdana" w:hAnsi="Verdana" w:cs="Arial"/>
          <w:sz w:val="20"/>
          <w:szCs w:val="20"/>
        </w:rPr>
        <w:t xml:space="preserve"> el predominio de este rasgo </w:t>
      </w:r>
      <w:r w:rsidRPr="007C1141">
        <w:rPr>
          <w:rFonts w:ascii="Verdana" w:hAnsi="Verdana" w:cs="Arial"/>
          <w:sz w:val="20"/>
          <w:szCs w:val="20"/>
        </w:rPr>
        <w:t xml:space="preserve">limita la capacidad de los futuros docentes para </w:t>
      </w:r>
      <w:r w:rsidR="00653D12" w:rsidRPr="007C1141">
        <w:rPr>
          <w:rFonts w:ascii="Verdana" w:hAnsi="Verdana" w:cs="Arial"/>
          <w:sz w:val="20"/>
          <w:szCs w:val="20"/>
        </w:rPr>
        <w:t xml:space="preserve">desarrollar habilidades metacognitivas </w:t>
      </w:r>
      <w:r w:rsidRPr="007C1141">
        <w:rPr>
          <w:rFonts w:ascii="Verdana" w:hAnsi="Verdana" w:cs="Arial"/>
          <w:sz w:val="20"/>
          <w:szCs w:val="20"/>
        </w:rPr>
        <w:t xml:space="preserve">en </w:t>
      </w:r>
      <w:r w:rsidR="003F1ED2" w:rsidRPr="007C1141">
        <w:rPr>
          <w:rFonts w:ascii="Verdana" w:hAnsi="Verdana" w:cs="Arial"/>
          <w:sz w:val="20"/>
          <w:szCs w:val="20"/>
        </w:rPr>
        <w:t xml:space="preserve">ejercicios de empatía histórica </w:t>
      </w:r>
      <w:r w:rsidR="009B0245" w:rsidRPr="007C1141">
        <w:rPr>
          <w:rFonts w:ascii="Verdana" w:hAnsi="Verdana" w:cs="Arial"/>
          <w:sz w:val="20"/>
          <w:szCs w:val="20"/>
        </w:rPr>
        <w:t xml:space="preserve">y fortalece su </w:t>
      </w:r>
      <w:r w:rsidR="003F1ED2" w:rsidRPr="007C1141">
        <w:rPr>
          <w:rFonts w:ascii="Verdana" w:hAnsi="Verdana" w:cs="Arial"/>
          <w:sz w:val="20"/>
          <w:szCs w:val="20"/>
        </w:rPr>
        <w:t xml:space="preserve">conocimiento disciplinar dirigido a </w:t>
      </w:r>
      <w:r w:rsidRPr="007C1141">
        <w:rPr>
          <w:rFonts w:ascii="Verdana" w:hAnsi="Verdana" w:cs="Arial"/>
          <w:sz w:val="20"/>
          <w:szCs w:val="20"/>
        </w:rPr>
        <w:t>entren</w:t>
      </w:r>
      <w:r w:rsidR="003F1ED2" w:rsidRPr="007C1141">
        <w:rPr>
          <w:rFonts w:ascii="Verdana" w:hAnsi="Verdana" w:cs="Arial"/>
          <w:sz w:val="20"/>
          <w:szCs w:val="20"/>
        </w:rPr>
        <w:t>ar</w:t>
      </w:r>
      <w:r w:rsidRPr="007C1141">
        <w:rPr>
          <w:rFonts w:ascii="Verdana" w:hAnsi="Verdana" w:cs="Arial"/>
          <w:sz w:val="20"/>
          <w:szCs w:val="20"/>
        </w:rPr>
        <w:t xml:space="preserve"> a sus estudiantes </w:t>
      </w:r>
      <w:r w:rsidR="003F1ED2" w:rsidRPr="007C1141">
        <w:rPr>
          <w:rFonts w:ascii="Verdana" w:hAnsi="Verdana" w:cs="Arial"/>
          <w:sz w:val="20"/>
          <w:szCs w:val="20"/>
        </w:rPr>
        <w:t>para</w:t>
      </w:r>
      <w:r w:rsidRPr="007C1141">
        <w:rPr>
          <w:rFonts w:ascii="Verdana" w:hAnsi="Verdana" w:cs="Arial"/>
          <w:sz w:val="20"/>
          <w:szCs w:val="20"/>
        </w:rPr>
        <w:t xml:space="preserve"> responder exámenes estandarizados.</w:t>
      </w:r>
    </w:p>
    <w:p w14:paraId="3E993C10" w14:textId="3B0CE6E2" w:rsidR="00075F2D" w:rsidRPr="007C1141" w:rsidRDefault="00A00E16"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Por tal motivo, y dada la importancia de formar a los </w:t>
      </w:r>
      <w:r w:rsidR="001F140F" w:rsidRPr="007C1141">
        <w:rPr>
          <w:rFonts w:ascii="Verdana" w:hAnsi="Verdana" w:cs="Arial"/>
          <w:sz w:val="20"/>
          <w:szCs w:val="20"/>
        </w:rPr>
        <w:t xml:space="preserve">educandos </w:t>
      </w:r>
      <w:r w:rsidRPr="007C1141">
        <w:rPr>
          <w:rFonts w:ascii="Verdana" w:hAnsi="Verdana" w:cs="Arial"/>
          <w:sz w:val="20"/>
          <w:szCs w:val="20"/>
        </w:rPr>
        <w:t>del siglo XXI como ciudadanos críticos, activos y comprometidos con el bien común y el desarrollo sostenible</w:t>
      </w:r>
      <w:r w:rsidR="00E279DF" w:rsidRPr="007C1141">
        <w:rPr>
          <w:rFonts w:ascii="Verdana" w:hAnsi="Verdana" w:cs="Arial"/>
          <w:sz w:val="20"/>
          <w:szCs w:val="20"/>
        </w:rPr>
        <w:t xml:space="preserve">, es fundamental que </w:t>
      </w:r>
      <w:r w:rsidR="00075F2D" w:rsidRPr="007C1141">
        <w:rPr>
          <w:rFonts w:ascii="Verdana" w:hAnsi="Verdana" w:cs="Arial"/>
          <w:sz w:val="20"/>
          <w:szCs w:val="20"/>
        </w:rPr>
        <w:t xml:space="preserve">la formación del profesorado de </w:t>
      </w:r>
      <w:r w:rsidR="00E279DF" w:rsidRPr="007C1141">
        <w:rPr>
          <w:rFonts w:ascii="Verdana" w:hAnsi="Verdana" w:cs="Arial"/>
          <w:sz w:val="20"/>
          <w:szCs w:val="20"/>
        </w:rPr>
        <w:t xml:space="preserve">historia </w:t>
      </w:r>
      <w:r w:rsidR="00075F2D" w:rsidRPr="007C1141">
        <w:rPr>
          <w:rFonts w:ascii="Verdana" w:hAnsi="Verdana" w:cs="Arial"/>
          <w:sz w:val="20"/>
          <w:szCs w:val="20"/>
        </w:rPr>
        <w:t xml:space="preserve">no solo </w:t>
      </w:r>
      <w:r w:rsidR="001F140F" w:rsidRPr="007C1141">
        <w:rPr>
          <w:rFonts w:ascii="Verdana" w:hAnsi="Verdana" w:cs="Arial"/>
          <w:sz w:val="20"/>
          <w:szCs w:val="20"/>
        </w:rPr>
        <w:t xml:space="preserve">se </w:t>
      </w:r>
      <w:r w:rsidR="00E279DF" w:rsidRPr="007C1141">
        <w:rPr>
          <w:rFonts w:ascii="Verdana" w:hAnsi="Verdana" w:cs="Arial"/>
          <w:sz w:val="20"/>
          <w:szCs w:val="20"/>
        </w:rPr>
        <w:t>centre en el conocimiento disciplinar</w:t>
      </w:r>
      <w:r w:rsidR="00075F2D" w:rsidRPr="007C1141">
        <w:rPr>
          <w:rFonts w:ascii="Verdana" w:hAnsi="Verdana" w:cs="Arial"/>
          <w:sz w:val="20"/>
          <w:szCs w:val="20"/>
        </w:rPr>
        <w:t>, sino</w:t>
      </w:r>
      <w:r w:rsidR="002B7205">
        <w:rPr>
          <w:rFonts w:ascii="Verdana" w:hAnsi="Verdana" w:cs="Arial"/>
          <w:sz w:val="20"/>
          <w:szCs w:val="20"/>
        </w:rPr>
        <w:t xml:space="preserve"> que</w:t>
      </w:r>
      <w:r w:rsidR="00075F2D" w:rsidRPr="007C1141">
        <w:rPr>
          <w:rFonts w:ascii="Verdana" w:hAnsi="Verdana" w:cs="Arial"/>
          <w:sz w:val="20"/>
          <w:szCs w:val="20"/>
        </w:rPr>
        <w:t xml:space="preserve"> también considere el trabajo basado en la empatía histórica para que los </w:t>
      </w:r>
      <w:r w:rsidR="008D7DDC" w:rsidRPr="007C1141">
        <w:rPr>
          <w:rFonts w:ascii="Verdana" w:hAnsi="Verdana" w:cs="Arial"/>
          <w:sz w:val="20"/>
          <w:szCs w:val="20"/>
        </w:rPr>
        <w:t xml:space="preserve">futuros docentes de </w:t>
      </w:r>
      <w:r w:rsidR="00075F2D" w:rsidRPr="007C1141">
        <w:rPr>
          <w:rFonts w:ascii="Verdana" w:hAnsi="Verdana" w:cs="Arial"/>
          <w:sz w:val="20"/>
          <w:szCs w:val="20"/>
        </w:rPr>
        <w:t xml:space="preserve">la </w:t>
      </w:r>
      <w:r w:rsidR="00E279DF" w:rsidRPr="007C1141">
        <w:rPr>
          <w:rFonts w:ascii="Verdana" w:hAnsi="Verdana" w:cs="Arial"/>
          <w:sz w:val="20"/>
          <w:szCs w:val="20"/>
        </w:rPr>
        <w:t xml:space="preserve">especialidad </w:t>
      </w:r>
      <w:r w:rsidR="00075F2D" w:rsidRPr="007C1141">
        <w:rPr>
          <w:rFonts w:ascii="Verdana" w:hAnsi="Verdana" w:cs="Arial"/>
          <w:sz w:val="20"/>
          <w:szCs w:val="20"/>
        </w:rPr>
        <w:t xml:space="preserve">puedan desarrollar esta habilidad. </w:t>
      </w:r>
    </w:p>
    <w:p w14:paraId="7638D5EC" w14:textId="594CA526" w:rsidR="006D50D3" w:rsidRPr="007C1141" w:rsidRDefault="00075F2D" w:rsidP="00941FB9">
      <w:pPr>
        <w:pStyle w:val="Sinespaciado"/>
        <w:spacing w:line="276" w:lineRule="auto"/>
        <w:jc w:val="both"/>
        <w:rPr>
          <w:rFonts w:ascii="Verdana" w:hAnsi="Verdana" w:cs="Arial"/>
          <w:sz w:val="20"/>
          <w:szCs w:val="20"/>
          <w:shd w:val="clear" w:color="auto" w:fill="FFFFFF"/>
        </w:rPr>
      </w:pPr>
      <w:r w:rsidRPr="007C1141">
        <w:rPr>
          <w:rFonts w:ascii="Verdana" w:hAnsi="Verdana" w:cs="Arial"/>
          <w:sz w:val="20"/>
          <w:szCs w:val="20"/>
        </w:rPr>
        <w:t xml:space="preserve">Con el fin de avanzar en dicha línea, resulta conveniente </w:t>
      </w:r>
      <w:r w:rsidR="00F83AA9" w:rsidRPr="007C1141">
        <w:rPr>
          <w:rFonts w:ascii="Verdana" w:hAnsi="Verdana" w:cs="Arial"/>
          <w:sz w:val="20"/>
          <w:szCs w:val="20"/>
        </w:rPr>
        <w:t>verificar</w:t>
      </w:r>
      <w:r w:rsidRPr="007C1141">
        <w:rPr>
          <w:rFonts w:ascii="Verdana" w:hAnsi="Verdana" w:cs="Arial"/>
          <w:sz w:val="20"/>
          <w:szCs w:val="20"/>
        </w:rPr>
        <w:t xml:space="preserve"> el desarrollo de la empatía histórica por parte de</w:t>
      </w:r>
      <w:r w:rsidR="00426E34" w:rsidRPr="007C1141">
        <w:rPr>
          <w:rFonts w:ascii="Verdana" w:hAnsi="Verdana" w:cs="Arial"/>
          <w:sz w:val="20"/>
          <w:szCs w:val="20"/>
        </w:rPr>
        <w:t xml:space="preserve">l profesorado en formación </w:t>
      </w:r>
      <w:r w:rsidRPr="007C1141">
        <w:rPr>
          <w:rFonts w:ascii="Verdana" w:hAnsi="Verdana" w:cs="Arial"/>
          <w:sz w:val="20"/>
          <w:szCs w:val="20"/>
        </w:rPr>
        <w:t xml:space="preserve">y, a partir de esos resultados, tomar decisiones </w:t>
      </w:r>
      <w:r w:rsidR="008A3DF1" w:rsidRPr="007C1141">
        <w:rPr>
          <w:rFonts w:ascii="Verdana" w:hAnsi="Verdana" w:cs="Arial"/>
          <w:sz w:val="20"/>
          <w:szCs w:val="20"/>
        </w:rPr>
        <w:t xml:space="preserve">pedagógicas </w:t>
      </w:r>
      <w:r w:rsidRPr="007C1141">
        <w:rPr>
          <w:rFonts w:ascii="Verdana" w:hAnsi="Verdana" w:cs="Arial"/>
          <w:sz w:val="20"/>
          <w:szCs w:val="20"/>
        </w:rPr>
        <w:t>que permitan proveer una mejor preparación académica en historiografía, en historia y en educación histórica. Para ello</w:t>
      </w:r>
      <w:r w:rsidR="00D673CF" w:rsidRPr="007C1141">
        <w:rPr>
          <w:rFonts w:ascii="Verdana" w:hAnsi="Verdana" w:cs="Arial"/>
          <w:sz w:val="20"/>
          <w:szCs w:val="20"/>
          <w:shd w:val="clear" w:color="auto" w:fill="FFFFFF"/>
        </w:rPr>
        <w:t xml:space="preserve">, </w:t>
      </w:r>
      <w:r w:rsidR="008A3DF1" w:rsidRPr="007C1141">
        <w:rPr>
          <w:rFonts w:ascii="Verdana" w:hAnsi="Verdana" w:cs="Arial"/>
          <w:sz w:val="20"/>
          <w:szCs w:val="20"/>
          <w:shd w:val="clear" w:color="auto" w:fill="FFFFFF"/>
        </w:rPr>
        <w:t xml:space="preserve">es </w:t>
      </w:r>
      <w:r w:rsidR="00426E34" w:rsidRPr="007C1141">
        <w:rPr>
          <w:rFonts w:ascii="Verdana" w:hAnsi="Verdana" w:cs="Arial"/>
          <w:sz w:val="20"/>
          <w:szCs w:val="20"/>
          <w:shd w:val="clear" w:color="auto" w:fill="FFFFFF"/>
        </w:rPr>
        <w:t xml:space="preserve">clave </w:t>
      </w:r>
      <w:r w:rsidR="009C0A40" w:rsidRPr="007C1141">
        <w:rPr>
          <w:rFonts w:ascii="Verdana" w:hAnsi="Verdana" w:cs="Arial"/>
          <w:sz w:val="20"/>
          <w:szCs w:val="20"/>
          <w:shd w:val="clear" w:color="auto" w:fill="FFFFFF"/>
        </w:rPr>
        <w:t xml:space="preserve">recurrir </w:t>
      </w:r>
      <w:r w:rsidR="00727760" w:rsidRPr="007C1141">
        <w:rPr>
          <w:rFonts w:ascii="Verdana" w:hAnsi="Verdana" w:cs="Arial"/>
          <w:sz w:val="20"/>
          <w:szCs w:val="20"/>
          <w:shd w:val="clear" w:color="auto" w:fill="FFFFFF"/>
        </w:rPr>
        <w:t xml:space="preserve">al uso de narrativas </w:t>
      </w:r>
      <w:r w:rsidR="007E0E81" w:rsidRPr="007C1141">
        <w:rPr>
          <w:rFonts w:ascii="Verdana" w:hAnsi="Verdana" w:cs="Arial"/>
          <w:sz w:val="20"/>
          <w:szCs w:val="20"/>
          <w:shd w:val="clear" w:color="auto" w:fill="FFFFFF"/>
        </w:rPr>
        <w:t xml:space="preserve">para </w:t>
      </w:r>
      <w:r w:rsidR="00727760" w:rsidRPr="007C1141">
        <w:rPr>
          <w:rFonts w:ascii="Verdana" w:hAnsi="Verdana" w:cs="Arial"/>
          <w:sz w:val="20"/>
          <w:szCs w:val="20"/>
          <w:shd w:val="clear" w:color="auto" w:fill="FFFFFF"/>
        </w:rPr>
        <w:t>evaluar</w:t>
      </w:r>
      <w:r w:rsidR="001F44B4" w:rsidRPr="007C1141">
        <w:rPr>
          <w:rFonts w:ascii="Verdana" w:hAnsi="Verdana" w:cs="Arial"/>
          <w:sz w:val="20"/>
          <w:szCs w:val="20"/>
          <w:shd w:val="clear" w:color="auto" w:fill="FFFFFF"/>
        </w:rPr>
        <w:t xml:space="preserve"> </w:t>
      </w:r>
      <w:r w:rsidR="006D50D3" w:rsidRPr="007C1141">
        <w:rPr>
          <w:rFonts w:ascii="Verdana" w:hAnsi="Verdana" w:cs="Arial"/>
          <w:sz w:val="20"/>
          <w:szCs w:val="20"/>
          <w:shd w:val="clear" w:color="auto" w:fill="FFFFFF"/>
        </w:rPr>
        <w:t>la empatía histórica</w:t>
      </w:r>
      <w:r w:rsidR="00727760" w:rsidRPr="007C1141">
        <w:rPr>
          <w:rFonts w:ascii="Verdana" w:hAnsi="Verdana" w:cs="Arial"/>
          <w:sz w:val="20"/>
          <w:szCs w:val="20"/>
          <w:shd w:val="clear" w:color="auto" w:fill="FFFFFF"/>
        </w:rPr>
        <w:t xml:space="preserve">, ya que </w:t>
      </w:r>
      <w:r w:rsidR="00EA08B7" w:rsidRPr="007C1141">
        <w:rPr>
          <w:rFonts w:ascii="Verdana" w:hAnsi="Verdana" w:cs="Arial"/>
          <w:sz w:val="20"/>
          <w:szCs w:val="20"/>
          <w:shd w:val="clear" w:color="auto" w:fill="FFFFFF"/>
        </w:rPr>
        <w:t>ayuda</w:t>
      </w:r>
      <w:r w:rsidR="00F83AA9" w:rsidRPr="007C1141">
        <w:rPr>
          <w:rFonts w:ascii="Verdana" w:hAnsi="Verdana" w:cs="Arial"/>
          <w:sz w:val="20"/>
          <w:szCs w:val="20"/>
          <w:shd w:val="clear" w:color="auto" w:fill="FFFFFF"/>
        </w:rPr>
        <w:t>n</w:t>
      </w:r>
      <w:r w:rsidR="00EA08B7" w:rsidRPr="007C1141">
        <w:rPr>
          <w:rFonts w:ascii="Verdana" w:hAnsi="Verdana" w:cs="Arial"/>
          <w:sz w:val="20"/>
          <w:szCs w:val="20"/>
          <w:shd w:val="clear" w:color="auto" w:fill="FFFFFF"/>
        </w:rPr>
        <w:t xml:space="preserve"> a</w:t>
      </w:r>
      <w:r w:rsidR="009C0A40" w:rsidRPr="007C1141">
        <w:rPr>
          <w:rFonts w:ascii="Verdana" w:hAnsi="Verdana" w:cs="Arial"/>
          <w:sz w:val="20"/>
          <w:szCs w:val="20"/>
          <w:shd w:val="clear" w:color="auto" w:fill="FFFFFF"/>
        </w:rPr>
        <w:t xml:space="preserve"> </w:t>
      </w:r>
      <w:r w:rsidR="006D50D3" w:rsidRPr="007C1141">
        <w:rPr>
          <w:rFonts w:ascii="Verdana" w:hAnsi="Verdana" w:cs="Arial"/>
          <w:sz w:val="20"/>
          <w:szCs w:val="20"/>
          <w:shd w:val="clear" w:color="auto" w:fill="FFFFFF"/>
        </w:rPr>
        <w:t xml:space="preserve">indagar en </w:t>
      </w:r>
      <w:r w:rsidR="009C0A40" w:rsidRPr="007C1141">
        <w:rPr>
          <w:rFonts w:ascii="Verdana" w:hAnsi="Verdana" w:cs="Arial"/>
          <w:sz w:val="20"/>
          <w:szCs w:val="20"/>
          <w:shd w:val="clear" w:color="auto" w:fill="FFFFFF"/>
        </w:rPr>
        <w:t>las capacidades cognitivas d</w:t>
      </w:r>
      <w:r w:rsidR="000C082E" w:rsidRPr="007C1141">
        <w:rPr>
          <w:rFonts w:ascii="Verdana" w:hAnsi="Verdana" w:cs="Arial"/>
          <w:sz w:val="20"/>
          <w:szCs w:val="20"/>
          <w:shd w:val="clear" w:color="auto" w:fill="FFFFFF"/>
        </w:rPr>
        <w:t xml:space="preserve">e los </w:t>
      </w:r>
      <w:r w:rsidR="0078358A" w:rsidRPr="007C1141">
        <w:rPr>
          <w:rFonts w:ascii="Verdana" w:hAnsi="Verdana" w:cs="Arial"/>
          <w:sz w:val="20"/>
          <w:szCs w:val="20"/>
          <w:shd w:val="clear" w:color="auto" w:fill="FFFFFF"/>
        </w:rPr>
        <w:t>futuros docentes</w:t>
      </w:r>
      <w:r w:rsidR="000C082E" w:rsidRPr="007C1141">
        <w:rPr>
          <w:rFonts w:ascii="Verdana" w:hAnsi="Verdana" w:cs="Arial"/>
          <w:sz w:val="20"/>
          <w:szCs w:val="20"/>
          <w:shd w:val="clear" w:color="auto" w:fill="FFFFFF"/>
        </w:rPr>
        <w:t xml:space="preserve"> para organizar y comprender</w:t>
      </w:r>
      <w:r w:rsidR="009C0A40" w:rsidRPr="007C1141">
        <w:rPr>
          <w:rFonts w:ascii="Verdana" w:hAnsi="Verdana" w:cs="Arial"/>
          <w:sz w:val="20"/>
          <w:szCs w:val="20"/>
          <w:shd w:val="clear" w:color="auto" w:fill="FFFFFF"/>
        </w:rPr>
        <w:t xml:space="preserve"> el pasado</w:t>
      </w:r>
      <w:r w:rsidR="00141BFC" w:rsidRPr="007C1141">
        <w:rPr>
          <w:rFonts w:ascii="Verdana" w:hAnsi="Verdana" w:cs="Arial"/>
          <w:sz w:val="20"/>
          <w:szCs w:val="20"/>
        </w:rPr>
        <w:t xml:space="preserve"> </w:t>
      </w:r>
      <w:r w:rsidR="00141BFC" w:rsidRPr="007C1141">
        <w:rPr>
          <w:rFonts w:ascii="Verdana" w:hAnsi="Verdana" w:cs="Arial"/>
          <w:sz w:val="20"/>
          <w:szCs w:val="20"/>
          <w:shd w:val="clear" w:color="auto" w:fill="FFFFFF"/>
        </w:rPr>
        <w:t xml:space="preserve">porque constituye una herramienta cultural que </w:t>
      </w:r>
      <w:r w:rsidR="00F96137">
        <w:rPr>
          <w:rFonts w:ascii="Verdana" w:hAnsi="Verdana" w:cs="Arial"/>
          <w:sz w:val="20"/>
          <w:szCs w:val="20"/>
          <w:shd w:val="clear" w:color="auto" w:fill="FFFFFF"/>
        </w:rPr>
        <w:t>faculta</w:t>
      </w:r>
      <w:r w:rsidR="00141BFC" w:rsidRPr="007C1141">
        <w:rPr>
          <w:rFonts w:ascii="Verdana" w:hAnsi="Verdana" w:cs="Arial"/>
          <w:sz w:val="20"/>
          <w:szCs w:val="20"/>
          <w:shd w:val="clear" w:color="auto" w:fill="FFFFFF"/>
        </w:rPr>
        <w:t xml:space="preserve"> al narrador </w:t>
      </w:r>
      <w:r w:rsidR="00F96137">
        <w:rPr>
          <w:rFonts w:ascii="Verdana" w:hAnsi="Verdana" w:cs="Arial"/>
          <w:sz w:val="20"/>
          <w:szCs w:val="20"/>
          <w:shd w:val="clear" w:color="auto" w:fill="FFFFFF"/>
        </w:rPr>
        <w:t xml:space="preserve">a </w:t>
      </w:r>
      <w:r w:rsidR="00141BFC" w:rsidRPr="007C1141">
        <w:rPr>
          <w:rFonts w:ascii="Verdana" w:hAnsi="Verdana" w:cs="Arial"/>
          <w:sz w:val="20"/>
          <w:szCs w:val="20"/>
          <w:shd w:val="clear" w:color="auto" w:fill="FFFFFF"/>
        </w:rPr>
        <w:t>escribir sobre los procesos y actores</w:t>
      </w:r>
      <w:r w:rsidR="00E81EDF">
        <w:rPr>
          <w:rFonts w:ascii="Verdana" w:hAnsi="Verdana" w:cs="Arial"/>
          <w:sz w:val="20"/>
          <w:szCs w:val="20"/>
          <w:shd w:val="clear" w:color="auto" w:fill="FFFFFF"/>
        </w:rPr>
        <w:t xml:space="preserve"> sociales </w:t>
      </w:r>
      <w:r w:rsidR="00E81EDF">
        <w:rPr>
          <w:rFonts w:ascii="Verdana" w:hAnsi="Verdana" w:cs="Arial"/>
          <w:sz w:val="20"/>
          <w:szCs w:val="20"/>
          <w:shd w:val="clear" w:color="auto" w:fill="FFFFFF"/>
        </w:rPr>
        <w:lastRenderedPageBreak/>
        <w:t>de su interés</w:t>
      </w:r>
      <w:r w:rsidR="00141BFC" w:rsidRPr="007C1141">
        <w:rPr>
          <w:rFonts w:ascii="Verdana" w:hAnsi="Verdana" w:cs="Arial"/>
          <w:sz w:val="20"/>
          <w:szCs w:val="20"/>
          <w:shd w:val="clear" w:color="auto" w:fill="FFFFFF"/>
        </w:rPr>
        <w:t>. Así, la narrativa</w:t>
      </w:r>
      <w:r w:rsidR="006146DE" w:rsidRPr="007C1141">
        <w:rPr>
          <w:rFonts w:ascii="Verdana" w:hAnsi="Verdana" w:cs="Arial"/>
          <w:sz w:val="20"/>
          <w:szCs w:val="20"/>
          <w:shd w:val="clear" w:color="auto" w:fill="FFFFFF"/>
        </w:rPr>
        <w:t xml:space="preserve"> </w:t>
      </w:r>
      <w:r w:rsidR="00141BFC" w:rsidRPr="007C1141">
        <w:rPr>
          <w:rFonts w:ascii="Verdana" w:hAnsi="Verdana" w:cs="Arial"/>
          <w:sz w:val="20"/>
          <w:szCs w:val="20"/>
          <w:shd w:val="clear" w:color="auto" w:fill="FFFFFF"/>
        </w:rPr>
        <w:t xml:space="preserve">ofrece un recurso lingüístico para que los </w:t>
      </w:r>
      <w:r w:rsidR="002623DA" w:rsidRPr="007C1141">
        <w:rPr>
          <w:rFonts w:ascii="Verdana" w:hAnsi="Verdana" w:cs="Arial"/>
          <w:sz w:val="20"/>
          <w:szCs w:val="20"/>
          <w:shd w:val="clear" w:color="auto" w:fill="FFFFFF"/>
        </w:rPr>
        <w:t xml:space="preserve">profesores en formación </w:t>
      </w:r>
      <w:r w:rsidR="00141BFC" w:rsidRPr="007C1141">
        <w:rPr>
          <w:rFonts w:ascii="Verdana" w:hAnsi="Verdana" w:cs="Arial"/>
          <w:sz w:val="20"/>
          <w:szCs w:val="20"/>
          <w:shd w:val="clear" w:color="auto" w:fill="FFFFFF"/>
        </w:rPr>
        <w:t xml:space="preserve">comuniquen o representen cognitivamente su perspectiva histórica sobre la sociedad y sus dimensiones políticas, económicas y culturales. De esta manera, el aprendizaje histórico sirve, por un lado, para reconocer las raíces identitarias compartidas por un colectivo y, por otro, para organizar el conocimiento del pasado de las sociedades </w:t>
      </w:r>
      <w:r w:rsidR="002623DA" w:rsidRPr="007C1141">
        <w:rPr>
          <w:rFonts w:ascii="Verdana" w:hAnsi="Verdana" w:cs="Arial"/>
          <w:sz w:val="20"/>
          <w:szCs w:val="20"/>
          <w:shd w:val="clear" w:color="auto" w:fill="FFFFFF"/>
        </w:rPr>
        <w:t xml:space="preserve">humanas </w:t>
      </w:r>
      <w:r w:rsidR="00FD3D23" w:rsidRPr="007C1141">
        <w:rPr>
          <w:rFonts w:ascii="Verdana" w:hAnsi="Verdana" w:cs="Arial"/>
          <w:sz w:val="20"/>
          <w:szCs w:val="20"/>
          <w:shd w:val="clear" w:color="auto" w:fill="FFFFFF"/>
        </w:rPr>
        <w:t>(</w:t>
      </w:r>
      <w:proofErr w:type="spellStart"/>
      <w:r w:rsidR="00FD3D23" w:rsidRPr="007C1141">
        <w:rPr>
          <w:rFonts w:ascii="Verdana" w:hAnsi="Verdana" w:cs="Arial"/>
          <w:sz w:val="20"/>
          <w:szCs w:val="20"/>
          <w:shd w:val="clear" w:color="auto" w:fill="FFFFFF"/>
        </w:rPr>
        <w:t>Sáiz</w:t>
      </w:r>
      <w:proofErr w:type="spellEnd"/>
      <w:r w:rsidR="00FD3D23" w:rsidRPr="007C1141">
        <w:rPr>
          <w:rFonts w:ascii="Verdana" w:hAnsi="Verdana" w:cs="Arial"/>
          <w:sz w:val="20"/>
          <w:szCs w:val="20"/>
          <w:shd w:val="clear" w:color="auto" w:fill="FFFFFF"/>
        </w:rPr>
        <w:t xml:space="preserve"> y López, 2015; Navarro y Corredor, 2018).</w:t>
      </w:r>
    </w:p>
    <w:p w14:paraId="7EB8766D" w14:textId="40478644" w:rsidR="00AC17BE" w:rsidRPr="00FF60D9" w:rsidRDefault="006146DE" w:rsidP="00941FB9">
      <w:pPr>
        <w:pStyle w:val="Sinespaciado"/>
        <w:spacing w:line="276" w:lineRule="auto"/>
        <w:jc w:val="both"/>
        <w:rPr>
          <w:rFonts w:ascii="Verdana" w:hAnsi="Verdana" w:cs="Arial"/>
          <w:sz w:val="20"/>
          <w:szCs w:val="20"/>
          <w:shd w:val="clear" w:color="auto" w:fill="FFFFFF"/>
        </w:rPr>
      </w:pPr>
      <w:r w:rsidRPr="00FF60D9">
        <w:rPr>
          <w:rFonts w:ascii="Verdana" w:hAnsi="Verdana" w:cs="Arial"/>
          <w:sz w:val="20"/>
          <w:szCs w:val="20"/>
          <w:shd w:val="clear" w:color="auto" w:fill="FFFFFF"/>
        </w:rPr>
        <w:t>Dentro de</w:t>
      </w:r>
      <w:r w:rsidR="000724F9" w:rsidRPr="00FF60D9">
        <w:rPr>
          <w:rFonts w:ascii="Verdana" w:hAnsi="Verdana" w:cs="Arial"/>
          <w:sz w:val="20"/>
          <w:szCs w:val="20"/>
          <w:shd w:val="clear" w:color="auto" w:fill="FFFFFF"/>
        </w:rPr>
        <w:t xml:space="preserve">l mundo de las </w:t>
      </w:r>
      <w:r w:rsidRPr="00FF60D9">
        <w:rPr>
          <w:rFonts w:ascii="Verdana" w:hAnsi="Verdana" w:cs="Arial"/>
          <w:sz w:val="20"/>
          <w:szCs w:val="20"/>
          <w:shd w:val="clear" w:color="auto" w:fill="FFFFFF"/>
        </w:rPr>
        <w:t>narrativas, destaca el cuento histórico porque permite al</w:t>
      </w:r>
      <w:r w:rsidR="00DE219A" w:rsidRPr="00FF60D9">
        <w:rPr>
          <w:rFonts w:ascii="Verdana" w:hAnsi="Verdana" w:cs="Arial"/>
          <w:sz w:val="20"/>
          <w:szCs w:val="20"/>
          <w:shd w:val="clear" w:color="auto" w:fill="FFFFFF"/>
        </w:rPr>
        <w:t xml:space="preserve"> narrador</w:t>
      </w:r>
      <w:r w:rsidRPr="00FF60D9">
        <w:rPr>
          <w:rFonts w:ascii="Verdana" w:hAnsi="Verdana" w:cs="Arial"/>
          <w:sz w:val="20"/>
          <w:szCs w:val="20"/>
          <w:shd w:val="clear" w:color="auto" w:fill="FFFFFF"/>
        </w:rPr>
        <w:t xml:space="preserve"> </w:t>
      </w:r>
      <w:r w:rsidR="00DE219A" w:rsidRPr="00FF60D9">
        <w:rPr>
          <w:rFonts w:ascii="Verdana" w:hAnsi="Verdana" w:cs="Arial"/>
          <w:sz w:val="20"/>
          <w:szCs w:val="20"/>
          <w:shd w:val="clear" w:color="auto" w:fill="FFFFFF"/>
        </w:rPr>
        <w:t>(en este caso al</w:t>
      </w:r>
      <w:r w:rsidR="00C41FFF" w:rsidRPr="00FF60D9">
        <w:rPr>
          <w:rFonts w:ascii="Verdana" w:hAnsi="Verdana" w:cs="Arial"/>
          <w:sz w:val="20"/>
          <w:szCs w:val="20"/>
          <w:shd w:val="clear" w:color="auto" w:fill="FFFFFF"/>
        </w:rPr>
        <w:t xml:space="preserve"> futuro docente</w:t>
      </w:r>
      <w:r w:rsidR="00DE219A" w:rsidRPr="00FF60D9">
        <w:rPr>
          <w:rFonts w:ascii="Verdana" w:hAnsi="Verdana" w:cs="Arial"/>
          <w:sz w:val="20"/>
          <w:szCs w:val="20"/>
          <w:shd w:val="clear" w:color="auto" w:fill="FFFFFF"/>
        </w:rPr>
        <w:t xml:space="preserve">) </w:t>
      </w:r>
      <w:r w:rsidRPr="00FF60D9">
        <w:rPr>
          <w:rFonts w:ascii="Verdana" w:hAnsi="Verdana" w:cs="Arial"/>
          <w:sz w:val="20"/>
          <w:szCs w:val="20"/>
          <w:shd w:val="clear" w:color="auto" w:fill="FFFFFF"/>
        </w:rPr>
        <w:t>crear</w:t>
      </w:r>
      <w:r w:rsidR="00FD5A83" w:rsidRPr="00FF60D9">
        <w:rPr>
          <w:rFonts w:ascii="Verdana" w:hAnsi="Verdana" w:cs="Arial"/>
          <w:sz w:val="20"/>
          <w:szCs w:val="20"/>
          <w:shd w:val="clear" w:color="auto" w:fill="FFFFFF"/>
        </w:rPr>
        <w:t xml:space="preserve"> y enseñar un tema histórico </w:t>
      </w:r>
      <w:r w:rsidR="00B50654" w:rsidRPr="00FF60D9">
        <w:rPr>
          <w:rFonts w:ascii="Verdana" w:hAnsi="Verdana" w:cs="Arial"/>
          <w:sz w:val="20"/>
          <w:szCs w:val="20"/>
          <w:shd w:val="clear" w:color="auto" w:fill="FFFFFF"/>
        </w:rPr>
        <w:t>a un público objetivo</w:t>
      </w:r>
      <w:r w:rsidR="002B7205">
        <w:rPr>
          <w:rFonts w:ascii="Verdana" w:hAnsi="Verdana" w:cs="Arial"/>
          <w:sz w:val="20"/>
          <w:szCs w:val="20"/>
          <w:shd w:val="clear" w:color="auto" w:fill="FFFFFF"/>
        </w:rPr>
        <w:t xml:space="preserve"> </w:t>
      </w:r>
      <w:r w:rsidR="009B1310">
        <w:rPr>
          <w:rFonts w:ascii="Verdana" w:hAnsi="Verdana" w:cs="Arial"/>
          <w:sz w:val="20"/>
          <w:szCs w:val="20"/>
          <w:shd w:val="clear" w:color="auto" w:fill="FFFFFF"/>
        </w:rPr>
        <w:t xml:space="preserve">concreto </w:t>
      </w:r>
      <w:r w:rsidR="00C41FFF" w:rsidRPr="00FF60D9">
        <w:rPr>
          <w:rFonts w:ascii="Verdana" w:hAnsi="Verdana" w:cs="Arial"/>
          <w:sz w:val="20"/>
          <w:szCs w:val="20"/>
          <w:shd w:val="clear" w:color="auto" w:fill="FFFFFF"/>
        </w:rPr>
        <w:t xml:space="preserve">mediante </w:t>
      </w:r>
      <w:r w:rsidRPr="00FF60D9">
        <w:rPr>
          <w:rFonts w:ascii="Verdana" w:hAnsi="Verdana" w:cs="Arial"/>
          <w:sz w:val="20"/>
          <w:szCs w:val="20"/>
          <w:shd w:val="clear" w:color="auto" w:fill="FFFFFF"/>
        </w:rPr>
        <w:t>un relato</w:t>
      </w:r>
      <w:r w:rsidR="00515BE6" w:rsidRPr="00FF60D9">
        <w:rPr>
          <w:rFonts w:ascii="Verdana" w:hAnsi="Verdana" w:cs="Arial"/>
          <w:sz w:val="20"/>
          <w:szCs w:val="20"/>
          <w:shd w:val="clear" w:color="auto" w:fill="FFFFFF"/>
        </w:rPr>
        <w:t xml:space="preserve"> que combina componentes ficticios y reales</w:t>
      </w:r>
      <w:r w:rsidR="00D87559" w:rsidRPr="00FF60D9">
        <w:rPr>
          <w:rFonts w:ascii="Verdana" w:hAnsi="Verdana" w:cs="Arial"/>
          <w:sz w:val="20"/>
          <w:szCs w:val="20"/>
          <w:shd w:val="clear" w:color="auto" w:fill="FFFFFF"/>
        </w:rPr>
        <w:t xml:space="preserve"> </w:t>
      </w:r>
      <w:r w:rsidR="00DE219A" w:rsidRPr="00FF60D9">
        <w:rPr>
          <w:rFonts w:ascii="Verdana" w:hAnsi="Verdana" w:cs="Arial"/>
          <w:sz w:val="20"/>
          <w:szCs w:val="20"/>
          <w:shd w:val="clear" w:color="auto" w:fill="FFFFFF"/>
        </w:rPr>
        <w:t xml:space="preserve">para reconstruir </w:t>
      </w:r>
      <w:r w:rsidR="00D87559" w:rsidRPr="00FF60D9">
        <w:rPr>
          <w:rFonts w:ascii="Verdana" w:hAnsi="Verdana" w:cs="Arial"/>
          <w:sz w:val="20"/>
          <w:szCs w:val="20"/>
          <w:shd w:val="clear" w:color="auto" w:fill="FFFFFF"/>
        </w:rPr>
        <w:t xml:space="preserve">el pasado a través </w:t>
      </w:r>
      <w:r w:rsidR="00AC17BE" w:rsidRPr="00FF60D9">
        <w:rPr>
          <w:rFonts w:ascii="Verdana" w:hAnsi="Verdana" w:cs="Arial"/>
          <w:sz w:val="20"/>
          <w:szCs w:val="20"/>
          <w:shd w:val="clear" w:color="auto" w:fill="FFFFFF"/>
        </w:rPr>
        <w:t xml:space="preserve">de </w:t>
      </w:r>
      <w:r w:rsidR="00D87559" w:rsidRPr="00FF60D9">
        <w:rPr>
          <w:rFonts w:ascii="Verdana" w:hAnsi="Verdana" w:cs="Arial"/>
          <w:sz w:val="20"/>
          <w:szCs w:val="20"/>
          <w:shd w:val="clear" w:color="auto" w:fill="FFFFFF"/>
        </w:rPr>
        <w:t>un ejercicio de empatía histórica que busca incorporar referencias contextuales de la realidad</w:t>
      </w:r>
      <w:r w:rsidR="00AC17BE" w:rsidRPr="00FF60D9">
        <w:rPr>
          <w:rFonts w:ascii="Verdana" w:hAnsi="Verdana" w:cs="Arial"/>
          <w:sz w:val="20"/>
          <w:szCs w:val="20"/>
          <w:shd w:val="clear" w:color="auto" w:fill="FFFFFF"/>
        </w:rPr>
        <w:t>.</w:t>
      </w:r>
      <w:r w:rsidR="0066378C" w:rsidRPr="00FF60D9">
        <w:rPr>
          <w:rFonts w:ascii="Verdana" w:hAnsi="Verdana" w:cs="Arial"/>
          <w:sz w:val="20"/>
          <w:szCs w:val="20"/>
          <w:shd w:val="clear" w:color="auto" w:fill="FFFFFF"/>
        </w:rPr>
        <w:t xml:space="preserve"> </w:t>
      </w:r>
      <w:r w:rsidR="00AC17BE" w:rsidRPr="00FF60D9">
        <w:rPr>
          <w:rFonts w:ascii="Verdana" w:hAnsi="Verdana" w:cs="Arial"/>
          <w:sz w:val="20"/>
          <w:szCs w:val="20"/>
          <w:shd w:val="clear" w:color="auto" w:fill="FFFFFF"/>
        </w:rPr>
        <w:t xml:space="preserve">Si bien no hay unos parámetros comunes en estos relatos, la mayoría de ellos presentan una valoración </w:t>
      </w:r>
      <w:r w:rsidR="00DE2527" w:rsidRPr="00FF60D9">
        <w:rPr>
          <w:rFonts w:ascii="Verdana" w:hAnsi="Verdana" w:cs="Arial"/>
          <w:sz w:val="20"/>
          <w:szCs w:val="20"/>
          <w:shd w:val="clear" w:color="auto" w:fill="FFFFFF"/>
        </w:rPr>
        <w:t xml:space="preserve">personal </w:t>
      </w:r>
      <w:r w:rsidR="00AC17BE" w:rsidRPr="00FF60D9">
        <w:rPr>
          <w:rFonts w:ascii="Verdana" w:hAnsi="Verdana" w:cs="Arial"/>
          <w:sz w:val="20"/>
          <w:szCs w:val="20"/>
          <w:shd w:val="clear" w:color="auto" w:fill="FFFFFF"/>
        </w:rPr>
        <w:t>sobre una época</w:t>
      </w:r>
      <w:r w:rsidR="0066378C" w:rsidRPr="00FF60D9">
        <w:rPr>
          <w:rFonts w:ascii="Verdana" w:hAnsi="Verdana" w:cs="Arial"/>
          <w:sz w:val="20"/>
          <w:szCs w:val="20"/>
          <w:shd w:val="clear" w:color="auto" w:fill="FFFFFF"/>
        </w:rPr>
        <w:t xml:space="preserve"> </w:t>
      </w:r>
      <w:r w:rsidR="00113C8F" w:rsidRPr="00FF60D9">
        <w:rPr>
          <w:rFonts w:ascii="Verdana" w:hAnsi="Verdana" w:cs="Arial"/>
          <w:sz w:val="20"/>
          <w:szCs w:val="20"/>
          <w:shd w:val="clear" w:color="auto" w:fill="FFFFFF"/>
        </w:rPr>
        <w:t>concreta</w:t>
      </w:r>
      <w:r w:rsidR="00AC17BE" w:rsidRPr="00FF60D9">
        <w:rPr>
          <w:rFonts w:ascii="Verdana" w:hAnsi="Verdana" w:cs="Arial"/>
          <w:sz w:val="20"/>
          <w:szCs w:val="20"/>
          <w:shd w:val="clear" w:color="auto" w:fill="FFFFFF"/>
        </w:rPr>
        <w:t>. En ocasiones pretende cuestionar algún mito de otros tiempos, hacer un paralelismo con el presente o, simplemente, recordar la idea de que es necesario conocer el pasado para saber quiénes somos y de dónde venimos.</w:t>
      </w:r>
    </w:p>
    <w:p w14:paraId="3C2C1EE0" w14:textId="56421FAB" w:rsidR="00727760" w:rsidRPr="00514AE1" w:rsidRDefault="00727760" w:rsidP="00941FB9">
      <w:pPr>
        <w:pStyle w:val="Sinespaciado"/>
        <w:spacing w:line="276" w:lineRule="auto"/>
        <w:jc w:val="both"/>
        <w:rPr>
          <w:rFonts w:ascii="Verdana" w:hAnsi="Verdana" w:cs="Arial"/>
          <w:sz w:val="20"/>
          <w:szCs w:val="20"/>
        </w:rPr>
      </w:pPr>
      <w:r w:rsidRPr="007C1141">
        <w:rPr>
          <w:rFonts w:ascii="Verdana" w:hAnsi="Verdana" w:cs="Arial"/>
          <w:sz w:val="20"/>
          <w:szCs w:val="20"/>
          <w:shd w:val="clear" w:color="auto" w:fill="FFFFFF"/>
        </w:rPr>
        <w:t xml:space="preserve">Para aprovechar </w:t>
      </w:r>
      <w:r w:rsidR="006D50D3" w:rsidRPr="007C1141">
        <w:rPr>
          <w:rFonts w:ascii="Verdana" w:hAnsi="Verdana" w:cs="Arial"/>
          <w:sz w:val="20"/>
          <w:szCs w:val="20"/>
          <w:shd w:val="clear" w:color="auto" w:fill="FFFFFF"/>
        </w:rPr>
        <w:t>el</w:t>
      </w:r>
      <w:r w:rsidRPr="007C1141">
        <w:rPr>
          <w:rFonts w:ascii="Verdana" w:hAnsi="Verdana" w:cs="Arial"/>
          <w:sz w:val="20"/>
          <w:szCs w:val="20"/>
          <w:shd w:val="clear" w:color="auto" w:fill="FFFFFF"/>
        </w:rPr>
        <w:t xml:space="preserve"> potencial</w:t>
      </w:r>
      <w:r w:rsidR="006D50D3" w:rsidRPr="007C1141">
        <w:rPr>
          <w:rFonts w:ascii="Verdana" w:hAnsi="Verdana" w:cs="Arial"/>
          <w:sz w:val="20"/>
          <w:szCs w:val="20"/>
          <w:shd w:val="clear" w:color="auto" w:fill="FFFFFF"/>
        </w:rPr>
        <w:t xml:space="preserve"> </w:t>
      </w:r>
      <w:r w:rsidR="0066378C" w:rsidRPr="007C1141">
        <w:rPr>
          <w:rFonts w:ascii="Verdana" w:hAnsi="Verdana" w:cs="Arial"/>
          <w:sz w:val="20"/>
          <w:szCs w:val="20"/>
          <w:shd w:val="clear" w:color="auto" w:fill="FFFFFF"/>
        </w:rPr>
        <w:t>de este tipo de narrativa</w:t>
      </w:r>
      <w:r w:rsidRPr="007C1141">
        <w:rPr>
          <w:rFonts w:ascii="Verdana" w:hAnsi="Verdana" w:cs="Arial"/>
          <w:sz w:val="20"/>
          <w:szCs w:val="20"/>
          <w:shd w:val="clear" w:color="auto" w:fill="FFFFFF"/>
        </w:rPr>
        <w:t>,</w:t>
      </w:r>
      <w:r w:rsidRPr="007C1141">
        <w:rPr>
          <w:rFonts w:ascii="Verdana" w:hAnsi="Verdana" w:cs="Arial"/>
          <w:sz w:val="20"/>
          <w:szCs w:val="20"/>
        </w:rPr>
        <w:t xml:space="preserve"> </w:t>
      </w:r>
      <w:r w:rsidR="00AA6B44" w:rsidRPr="007C1141">
        <w:rPr>
          <w:rFonts w:ascii="Verdana" w:hAnsi="Verdana" w:cs="Arial"/>
          <w:sz w:val="20"/>
          <w:szCs w:val="20"/>
        </w:rPr>
        <w:t xml:space="preserve">esta </w:t>
      </w:r>
      <w:r w:rsidR="000D099E" w:rsidRPr="007C1141">
        <w:rPr>
          <w:rFonts w:ascii="Verdana" w:hAnsi="Verdana" w:cs="Arial"/>
          <w:sz w:val="20"/>
          <w:szCs w:val="20"/>
        </w:rPr>
        <w:t>investigación</w:t>
      </w:r>
      <w:r w:rsidR="003C6CF6" w:rsidRPr="007C1141">
        <w:rPr>
          <w:rFonts w:ascii="Verdana" w:hAnsi="Verdana" w:cs="Arial"/>
          <w:sz w:val="20"/>
          <w:szCs w:val="20"/>
        </w:rPr>
        <w:t xml:space="preserve"> </w:t>
      </w:r>
      <w:r w:rsidR="009C0A40" w:rsidRPr="007C1141">
        <w:rPr>
          <w:rFonts w:ascii="Verdana" w:hAnsi="Verdana" w:cs="Arial"/>
          <w:sz w:val="20"/>
          <w:szCs w:val="20"/>
        </w:rPr>
        <w:t xml:space="preserve">analiza </w:t>
      </w:r>
      <w:r w:rsidR="0078358A" w:rsidRPr="007C1141">
        <w:rPr>
          <w:rFonts w:ascii="Verdana" w:hAnsi="Verdana" w:cs="Arial"/>
          <w:sz w:val="20"/>
          <w:szCs w:val="20"/>
        </w:rPr>
        <w:t xml:space="preserve">los cuentos </w:t>
      </w:r>
      <w:r w:rsidR="00810174" w:rsidRPr="007C1141">
        <w:rPr>
          <w:rFonts w:ascii="Verdana" w:hAnsi="Verdana" w:cs="Arial"/>
          <w:sz w:val="20"/>
          <w:szCs w:val="20"/>
        </w:rPr>
        <w:t xml:space="preserve">históricos </w:t>
      </w:r>
      <w:r w:rsidR="0078358A" w:rsidRPr="007C1141">
        <w:rPr>
          <w:rFonts w:ascii="Verdana" w:hAnsi="Verdana" w:cs="Arial"/>
          <w:sz w:val="20"/>
          <w:szCs w:val="20"/>
        </w:rPr>
        <w:t xml:space="preserve">construidos por 36 futuros profesores de Educación Básica de una universidad del sur de Chile, a fin de identificar los marcadores </w:t>
      </w:r>
      <w:r w:rsidR="006047EB" w:rsidRPr="007C1141">
        <w:rPr>
          <w:rFonts w:ascii="Verdana" w:hAnsi="Verdana" w:cs="Arial"/>
          <w:sz w:val="20"/>
          <w:szCs w:val="20"/>
        </w:rPr>
        <w:t xml:space="preserve">cognitivos </w:t>
      </w:r>
      <w:r w:rsidR="0078358A" w:rsidRPr="007C1141">
        <w:rPr>
          <w:rFonts w:ascii="Verdana" w:hAnsi="Verdana" w:cs="Arial"/>
          <w:sz w:val="20"/>
          <w:szCs w:val="20"/>
        </w:rPr>
        <w:t>de</w:t>
      </w:r>
      <w:r w:rsidR="001F44B4" w:rsidRPr="007C1141">
        <w:rPr>
          <w:rFonts w:ascii="Verdana" w:hAnsi="Verdana" w:cs="Arial"/>
          <w:sz w:val="20"/>
          <w:szCs w:val="20"/>
        </w:rPr>
        <w:t xml:space="preserve"> empatía histórica</w:t>
      </w:r>
      <w:r w:rsidR="0078358A" w:rsidRPr="007C1141">
        <w:rPr>
          <w:rFonts w:ascii="Verdana" w:hAnsi="Verdana" w:cs="Arial"/>
          <w:sz w:val="20"/>
          <w:szCs w:val="20"/>
        </w:rPr>
        <w:t xml:space="preserve"> que utilizaron en sus </w:t>
      </w:r>
      <w:r w:rsidR="00810174" w:rsidRPr="007C1141">
        <w:rPr>
          <w:rFonts w:ascii="Verdana" w:hAnsi="Verdana" w:cs="Arial"/>
          <w:sz w:val="20"/>
          <w:szCs w:val="20"/>
        </w:rPr>
        <w:t xml:space="preserve">relatos basados </w:t>
      </w:r>
      <w:r w:rsidR="0078358A" w:rsidRPr="007C1141">
        <w:rPr>
          <w:rFonts w:ascii="Verdana" w:hAnsi="Verdana" w:cs="Arial"/>
          <w:sz w:val="20"/>
          <w:szCs w:val="20"/>
        </w:rPr>
        <w:t>en</w:t>
      </w:r>
      <w:r w:rsidR="004F2C34" w:rsidRPr="007C1141">
        <w:rPr>
          <w:rFonts w:ascii="Verdana" w:hAnsi="Verdana" w:cs="Arial"/>
          <w:sz w:val="20"/>
          <w:szCs w:val="20"/>
        </w:rPr>
        <w:t xml:space="preserve"> una de</w:t>
      </w:r>
      <w:r w:rsidR="0078358A" w:rsidRPr="007C1141">
        <w:rPr>
          <w:rFonts w:ascii="Verdana" w:hAnsi="Verdana" w:cs="Arial"/>
          <w:sz w:val="20"/>
          <w:szCs w:val="20"/>
        </w:rPr>
        <w:t xml:space="preserve"> las cuatro principales posturas historiográficas sobre la llegada de Cristóbal Colón a América (eurocéntrica, anticolonialista, conciliatoria y cronológica). </w:t>
      </w:r>
      <w:r w:rsidR="00752BF2">
        <w:rPr>
          <w:rFonts w:ascii="Verdana" w:hAnsi="Verdana" w:cs="Arial"/>
          <w:sz w:val="20"/>
          <w:szCs w:val="20"/>
        </w:rPr>
        <w:t>Cabe destacar qu</w:t>
      </w:r>
      <w:r w:rsidR="007D0CAF" w:rsidRPr="00514AE1">
        <w:rPr>
          <w:rFonts w:ascii="Verdana" w:hAnsi="Verdana" w:cs="Arial"/>
          <w:sz w:val="20"/>
          <w:szCs w:val="20"/>
        </w:rPr>
        <w:t xml:space="preserve">e </w:t>
      </w:r>
      <w:r w:rsidR="00752BF2">
        <w:rPr>
          <w:rFonts w:ascii="Verdana" w:hAnsi="Verdana" w:cs="Arial"/>
          <w:sz w:val="20"/>
          <w:szCs w:val="20"/>
        </w:rPr>
        <w:t xml:space="preserve">se </w:t>
      </w:r>
      <w:r w:rsidR="007D0CAF" w:rsidRPr="00514AE1">
        <w:rPr>
          <w:rFonts w:ascii="Verdana" w:hAnsi="Verdana" w:cs="Arial"/>
          <w:sz w:val="20"/>
          <w:szCs w:val="20"/>
        </w:rPr>
        <w:t xml:space="preserve">ha seleccionado </w:t>
      </w:r>
      <w:r w:rsidR="000644F4">
        <w:rPr>
          <w:rFonts w:ascii="Verdana" w:hAnsi="Verdana" w:cs="Arial"/>
          <w:sz w:val="20"/>
          <w:szCs w:val="20"/>
        </w:rPr>
        <w:t xml:space="preserve">este tema </w:t>
      </w:r>
      <w:r w:rsidR="007D0CAF" w:rsidRPr="00514AE1">
        <w:rPr>
          <w:rFonts w:ascii="Verdana" w:hAnsi="Verdana" w:cs="Arial"/>
          <w:sz w:val="20"/>
          <w:szCs w:val="20"/>
        </w:rPr>
        <w:t xml:space="preserve">porque </w:t>
      </w:r>
      <w:r w:rsidR="00DE26C6" w:rsidRPr="00514AE1">
        <w:rPr>
          <w:rFonts w:ascii="Verdana" w:hAnsi="Verdana" w:cs="Arial"/>
          <w:sz w:val="20"/>
          <w:szCs w:val="20"/>
        </w:rPr>
        <w:t xml:space="preserve">constituye un eje formativo relevante para repensar la historia del continente americano desde una perspectiva crítica e innovadora y, además, se debe a que constituye el </w:t>
      </w:r>
      <w:r w:rsidR="00514AE1" w:rsidRPr="00514AE1">
        <w:rPr>
          <w:rFonts w:ascii="Verdana" w:hAnsi="Verdana" w:cs="Arial"/>
          <w:sz w:val="20"/>
          <w:szCs w:val="20"/>
        </w:rPr>
        <w:t>principal tópico disciplinar trabajado en el curso</w:t>
      </w:r>
      <w:r w:rsidR="004A32E1">
        <w:rPr>
          <w:rFonts w:ascii="Verdana" w:hAnsi="Verdana" w:cs="Arial"/>
          <w:sz w:val="20"/>
          <w:szCs w:val="20"/>
        </w:rPr>
        <w:t xml:space="preserve"> universitario</w:t>
      </w:r>
      <w:r w:rsidR="00514AE1" w:rsidRPr="00514AE1">
        <w:rPr>
          <w:rFonts w:ascii="Verdana" w:hAnsi="Verdana" w:cs="Arial"/>
          <w:sz w:val="20"/>
          <w:szCs w:val="20"/>
        </w:rPr>
        <w:t xml:space="preserve"> </w:t>
      </w:r>
      <w:r w:rsidR="004A32E1">
        <w:rPr>
          <w:rFonts w:ascii="Verdana" w:hAnsi="Verdana" w:cs="Arial"/>
          <w:sz w:val="20"/>
          <w:szCs w:val="20"/>
        </w:rPr>
        <w:t>considerado como</w:t>
      </w:r>
      <w:r w:rsidR="00514AE1" w:rsidRPr="00514AE1">
        <w:rPr>
          <w:rFonts w:ascii="Verdana" w:hAnsi="Verdana" w:cs="Arial"/>
          <w:sz w:val="20"/>
          <w:szCs w:val="20"/>
        </w:rPr>
        <w:t xml:space="preserve"> muestra.</w:t>
      </w:r>
      <w:r w:rsidR="00DE26C6" w:rsidRPr="00514AE1">
        <w:rPr>
          <w:rFonts w:ascii="Verdana" w:hAnsi="Verdana" w:cs="Arial"/>
          <w:sz w:val="20"/>
          <w:szCs w:val="20"/>
        </w:rPr>
        <w:t xml:space="preserve"> </w:t>
      </w:r>
    </w:p>
    <w:p w14:paraId="45A073F0" w14:textId="68360B91" w:rsidR="00B2478A" w:rsidRPr="007C1141" w:rsidRDefault="00F52D7C" w:rsidP="00941FB9">
      <w:pPr>
        <w:pStyle w:val="Sinespaciado"/>
        <w:spacing w:line="276" w:lineRule="auto"/>
        <w:jc w:val="both"/>
        <w:rPr>
          <w:rFonts w:ascii="Verdana" w:eastAsia="Verdana" w:hAnsi="Verdana" w:cs="Arial"/>
          <w:sz w:val="20"/>
          <w:szCs w:val="20"/>
          <w:lang w:val="es-ES"/>
        </w:rPr>
      </w:pPr>
      <w:r w:rsidRPr="007C1141">
        <w:rPr>
          <w:rFonts w:ascii="Verdana" w:eastAsia="Verdana" w:hAnsi="Verdana" w:cs="Arial"/>
          <w:sz w:val="20"/>
          <w:szCs w:val="20"/>
          <w:lang w:val="es-ES"/>
        </w:rPr>
        <w:t>La relevancia</w:t>
      </w:r>
      <w:r w:rsidR="00B2478A" w:rsidRPr="007C1141">
        <w:rPr>
          <w:rFonts w:ascii="Verdana" w:eastAsia="Verdana" w:hAnsi="Verdana" w:cs="Arial"/>
          <w:sz w:val="20"/>
          <w:szCs w:val="20"/>
          <w:lang w:val="es-ES"/>
        </w:rPr>
        <w:t xml:space="preserve"> y novedad científica del </w:t>
      </w:r>
      <w:r w:rsidR="00397B04" w:rsidRPr="007C1141">
        <w:rPr>
          <w:rFonts w:ascii="Verdana" w:eastAsia="Verdana" w:hAnsi="Verdana" w:cs="Arial"/>
          <w:sz w:val="20"/>
          <w:szCs w:val="20"/>
          <w:lang w:val="es-ES"/>
        </w:rPr>
        <w:t>artículo radic</w:t>
      </w:r>
      <w:r w:rsidR="00B2478A" w:rsidRPr="007C1141">
        <w:rPr>
          <w:rFonts w:ascii="Verdana" w:eastAsia="Verdana" w:hAnsi="Verdana" w:cs="Arial"/>
          <w:sz w:val="20"/>
          <w:szCs w:val="20"/>
          <w:lang w:val="es-ES"/>
        </w:rPr>
        <w:t xml:space="preserve">an en la urgencia de trabajar la temática propuesta debido a su creciente interés académico y social, ya que la mayor parte de los estudios se centran en analizar </w:t>
      </w:r>
      <w:r w:rsidR="00947C74" w:rsidRPr="007C1141">
        <w:rPr>
          <w:rFonts w:ascii="Verdana" w:eastAsia="Verdana" w:hAnsi="Verdana" w:cs="Arial"/>
          <w:sz w:val="20"/>
          <w:szCs w:val="20"/>
          <w:lang w:val="es-ES"/>
        </w:rPr>
        <w:t>la empatía</w:t>
      </w:r>
      <w:r w:rsidR="00B2478A" w:rsidRPr="007C1141">
        <w:rPr>
          <w:rFonts w:ascii="Verdana" w:eastAsia="Verdana" w:hAnsi="Verdana" w:cs="Arial"/>
          <w:sz w:val="20"/>
          <w:szCs w:val="20"/>
          <w:lang w:val="es-ES"/>
        </w:rPr>
        <w:t xml:space="preserve"> históric</w:t>
      </w:r>
      <w:r w:rsidR="00947C74" w:rsidRPr="007C1141">
        <w:rPr>
          <w:rFonts w:ascii="Verdana" w:eastAsia="Verdana" w:hAnsi="Verdana" w:cs="Arial"/>
          <w:sz w:val="20"/>
          <w:szCs w:val="20"/>
          <w:lang w:val="es-ES"/>
        </w:rPr>
        <w:t>a</w:t>
      </w:r>
      <w:r w:rsidR="00B2478A" w:rsidRPr="007C1141">
        <w:rPr>
          <w:rFonts w:ascii="Verdana" w:eastAsia="Verdana" w:hAnsi="Verdana" w:cs="Arial"/>
          <w:sz w:val="20"/>
          <w:szCs w:val="20"/>
          <w:lang w:val="es-ES"/>
        </w:rPr>
        <w:t xml:space="preserve"> del alumnado de educación primaria y secundaria a través de las narrativas</w:t>
      </w:r>
      <w:r w:rsidR="00B63676" w:rsidRPr="007C1141">
        <w:rPr>
          <w:rFonts w:ascii="Verdana" w:eastAsia="Verdana" w:hAnsi="Verdana" w:cs="Arial"/>
          <w:sz w:val="20"/>
          <w:szCs w:val="20"/>
          <w:lang w:val="es-ES"/>
        </w:rPr>
        <w:t xml:space="preserve"> (</w:t>
      </w:r>
      <w:bookmarkStart w:id="1" w:name="_Hlk90123940"/>
      <w:r w:rsidR="0066378C" w:rsidRPr="007C1141">
        <w:rPr>
          <w:rFonts w:ascii="Verdana" w:eastAsia="Verdana" w:hAnsi="Verdana" w:cs="Arial"/>
          <w:sz w:val="20"/>
          <w:szCs w:val="20"/>
          <w:lang w:val="es-ES"/>
        </w:rPr>
        <w:t xml:space="preserve">Guillén, 2016; </w:t>
      </w:r>
      <w:r w:rsidR="00B63676" w:rsidRPr="007C1141">
        <w:rPr>
          <w:rFonts w:ascii="Verdana" w:eastAsia="Verdana" w:hAnsi="Verdana" w:cs="Arial"/>
          <w:sz w:val="20"/>
          <w:szCs w:val="20"/>
          <w:lang w:val="es-ES"/>
        </w:rPr>
        <w:t>Calderón</w:t>
      </w:r>
      <w:r w:rsidR="0066378C" w:rsidRPr="007C1141">
        <w:rPr>
          <w:rFonts w:ascii="Verdana" w:eastAsia="Verdana" w:hAnsi="Verdana" w:cs="Arial"/>
          <w:sz w:val="20"/>
          <w:szCs w:val="20"/>
          <w:lang w:val="es-ES"/>
        </w:rPr>
        <w:t xml:space="preserve"> </w:t>
      </w:r>
      <w:r w:rsidR="00B63676" w:rsidRPr="007C1141">
        <w:rPr>
          <w:rFonts w:ascii="Verdana" w:eastAsia="Verdana" w:hAnsi="Verdana" w:cs="Arial"/>
          <w:sz w:val="20"/>
          <w:szCs w:val="20"/>
          <w:lang w:val="es-ES"/>
        </w:rPr>
        <w:t>y Arias, 2017</w:t>
      </w:r>
      <w:r w:rsidR="00B009B7" w:rsidRPr="007C1141">
        <w:rPr>
          <w:rFonts w:ascii="Verdana" w:eastAsia="Verdana" w:hAnsi="Verdana" w:cs="Arial"/>
          <w:sz w:val="20"/>
          <w:szCs w:val="20"/>
          <w:lang w:val="es-ES"/>
        </w:rPr>
        <w:t>; Carril, Sánchez y Muñoz, 2020</w:t>
      </w:r>
      <w:bookmarkEnd w:id="1"/>
      <w:r w:rsidR="00B63676" w:rsidRPr="007C1141">
        <w:rPr>
          <w:rFonts w:ascii="Verdana" w:eastAsia="Verdana" w:hAnsi="Verdana" w:cs="Arial"/>
          <w:sz w:val="20"/>
          <w:szCs w:val="20"/>
          <w:lang w:val="es-ES"/>
        </w:rPr>
        <w:t>)</w:t>
      </w:r>
      <w:r w:rsidR="00B2478A" w:rsidRPr="007C1141">
        <w:rPr>
          <w:rFonts w:ascii="Verdana" w:eastAsia="Verdana" w:hAnsi="Verdana" w:cs="Arial"/>
          <w:sz w:val="20"/>
          <w:szCs w:val="20"/>
          <w:lang w:val="es-ES"/>
        </w:rPr>
        <w:t>, y no en la evaluación de este concepto en los futuros profesores de la disciplina (</w:t>
      </w:r>
      <w:proofErr w:type="spellStart"/>
      <w:r w:rsidR="00B2478A" w:rsidRPr="007C1141">
        <w:rPr>
          <w:rFonts w:ascii="Verdana" w:eastAsia="Verdana" w:hAnsi="Verdana" w:cs="Arial"/>
          <w:sz w:val="20"/>
          <w:szCs w:val="20"/>
          <w:lang w:val="es-ES"/>
        </w:rPr>
        <w:t>Sáiz</w:t>
      </w:r>
      <w:proofErr w:type="spellEnd"/>
      <w:r w:rsidR="00B2478A" w:rsidRPr="007C1141">
        <w:rPr>
          <w:rFonts w:ascii="Verdana" w:eastAsia="Verdana" w:hAnsi="Verdana" w:cs="Arial"/>
          <w:sz w:val="20"/>
          <w:szCs w:val="20"/>
          <w:lang w:val="es-ES"/>
        </w:rPr>
        <w:t xml:space="preserve"> y López, 2015</w:t>
      </w:r>
      <w:r w:rsidR="00F6155E" w:rsidRPr="007C1141">
        <w:rPr>
          <w:rFonts w:ascii="Verdana" w:eastAsia="Verdana" w:hAnsi="Verdana" w:cs="Arial"/>
          <w:sz w:val="20"/>
          <w:szCs w:val="20"/>
          <w:lang w:val="es-ES"/>
        </w:rPr>
        <w:t>;</w:t>
      </w:r>
      <w:r w:rsidR="00F6155E" w:rsidRPr="007C1141">
        <w:rPr>
          <w:rFonts w:ascii="Verdana" w:hAnsi="Verdana" w:cs="Arial"/>
          <w:sz w:val="20"/>
          <w:szCs w:val="20"/>
        </w:rPr>
        <w:t xml:space="preserve"> </w:t>
      </w:r>
      <w:r w:rsidR="00F6155E" w:rsidRPr="007C1141">
        <w:rPr>
          <w:rFonts w:ascii="Verdana" w:eastAsia="Verdana" w:hAnsi="Verdana" w:cs="Arial"/>
          <w:sz w:val="20"/>
          <w:szCs w:val="20"/>
          <w:lang w:val="es-ES"/>
        </w:rPr>
        <w:t>San Pedro y López, 2017</w:t>
      </w:r>
      <w:r w:rsidR="00B2478A" w:rsidRPr="007C1141">
        <w:rPr>
          <w:rFonts w:ascii="Verdana" w:eastAsia="Verdana" w:hAnsi="Verdana" w:cs="Arial"/>
          <w:sz w:val="20"/>
          <w:szCs w:val="20"/>
          <w:lang w:val="es-ES"/>
        </w:rPr>
        <w:t xml:space="preserve">). </w:t>
      </w:r>
    </w:p>
    <w:p w14:paraId="5C69B5D7" w14:textId="78D92427" w:rsidR="006710D5" w:rsidRPr="007C1141" w:rsidRDefault="00B2478A" w:rsidP="00941FB9">
      <w:pPr>
        <w:pStyle w:val="Sinespaciado"/>
        <w:spacing w:line="276" w:lineRule="auto"/>
        <w:jc w:val="both"/>
        <w:rPr>
          <w:rFonts w:ascii="Verdana" w:eastAsia="Verdana" w:hAnsi="Verdana" w:cs="Arial"/>
          <w:sz w:val="20"/>
          <w:szCs w:val="20"/>
          <w:lang w:val="es-ES"/>
        </w:rPr>
      </w:pPr>
      <w:r w:rsidRPr="007C1141">
        <w:rPr>
          <w:rFonts w:ascii="Verdana" w:eastAsia="Verdana" w:hAnsi="Verdana" w:cs="Arial"/>
          <w:sz w:val="20"/>
          <w:szCs w:val="20"/>
          <w:lang w:val="es-ES"/>
        </w:rPr>
        <w:t>Frente a esta situación, surge la imperiosa necesidad de analizar los niveles de desarrollo d</w:t>
      </w:r>
      <w:r w:rsidR="00947C74" w:rsidRPr="007C1141">
        <w:rPr>
          <w:rFonts w:ascii="Verdana" w:eastAsia="Verdana" w:hAnsi="Verdana" w:cs="Arial"/>
          <w:sz w:val="20"/>
          <w:szCs w:val="20"/>
          <w:lang w:val="es-ES"/>
        </w:rPr>
        <w:t>e empatía histórica</w:t>
      </w:r>
      <w:r w:rsidRPr="007C1141">
        <w:rPr>
          <w:rFonts w:ascii="Verdana" w:eastAsia="Verdana" w:hAnsi="Verdana" w:cs="Arial"/>
          <w:sz w:val="20"/>
          <w:szCs w:val="20"/>
          <w:lang w:val="es-ES"/>
        </w:rPr>
        <w:t xml:space="preserve"> que presentan los docentes en formación</w:t>
      </w:r>
      <w:r w:rsidR="00730842" w:rsidRPr="007C1141">
        <w:rPr>
          <w:rFonts w:ascii="Verdana" w:eastAsia="Verdana" w:hAnsi="Verdana" w:cs="Arial"/>
          <w:sz w:val="20"/>
          <w:szCs w:val="20"/>
          <w:lang w:val="es-ES"/>
        </w:rPr>
        <w:t>,</w:t>
      </w:r>
      <w:r w:rsidRPr="007C1141">
        <w:rPr>
          <w:rFonts w:ascii="Verdana" w:eastAsia="Verdana" w:hAnsi="Verdana" w:cs="Arial"/>
          <w:sz w:val="20"/>
          <w:szCs w:val="20"/>
          <w:lang w:val="es-ES"/>
        </w:rPr>
        <w:t xml:space="preserve"> </w:t>
      </w:r>
      <w:r w:rsidR="00730842" w:rsidRPr="007C1141">
        <w:rPr>
          <w:rFonts w:ascii="Verdana" w:eastAsia="Verdana" w:hAnsi="Verdana" w:cs="Arial"/>
          <w:sz w:val="20"/>
          <w:szCs w:val="20"/>
          <w:lang w:val="es-ES"/>
        </w:rPr>
        <w:t xml:space="preserve">con el propósito de </w:t>
      </w:r>
      <w:r w:rsidRPr="007C1141">
        <w:rPr>
          <w:rFonts w:ascii="Verdana" w:eastAsia="Verdana" w:hAnsi="Verdana" w:cs="Arial"/>
          <w:sz w:val="20"/>
          <w:szCs w:val="20"/>
          <w:lang w:val="es-ES"/>
        </w:rPr>
        <w:t xml:space="preserve">evaluar si cuentan con los conocimientos pedagógicos y disciplinares suficientes para desarrollar </w:t>
      </w:r>
      <w:r w:rsidR="00730842" w:rsidRPr="007C1141">
        <w:rPr>
          <w:rFonts w:ascii="Verdana" w:eastAsia="Verdana" w:hAnsi="Verdana" w:cs="Arial"/>
          <w:sz w:val="20"/>
          <w:szCs w:val="20"/>
          <w:lang w:val="es-ES"/>
        </w:rPr>
        <w:t xml:space="preserve">dicha habilidad en </w:t>
      </w:r>
      <w:r w:rsidRPr="007C1141">
        <w:rPr>
          <w:rFonts w:ascii="Verdana" w:eastAsia="Verdana" w:hAnsi="Verdana" w:cs="Arial"/>
          <w:sz w:val="20"/>
          <w:szCs w:val="20"/>
          <w:lang w:val="es-ES"/>
        </w:rPr>
        <w:t>sus futuros estudiantes.</w:t>
      </w:r>
      <w:r w:rsidR="0066378C" w:rsidRPr="007C1141">
        <w:rPr>
          <w:rFonts w:ascii="Verdana" w:eastAsia="Verdana" w:hAnsi="Verdana" w:cs="Arial"/>
          <w:sz w:val="20"/>
          <w:szCs w:val="20"/>
          <w:lang w:val="es-ES"/>
        </w:rPr>
        <w:t xml:space="preserve"> </w:t>
      </w:r>
      <w:r w:rsidRPr="007C1141">
        <w:rPr>
          <w:rFonts w:ascii="Verdana" w:eastAsia="Verdana" w:hAnsi="Verdana" w:cs="Arial"/>
          <w:sz w:val="20"/>
          <w:szCs w:val="20"/>
          <w:lang w:val="es-ES"/>
        </w:rPr>
        <w:t>Est</w:t>
      </w:r>
      <w:r w:rsidR="00B722FE">
        <w:rPr>
          <w:rFonts w:ascii="Verdana" w:eastAsia="Verdana" w:hAnsi="Verdana" w:cs="Arial"/>
          <w:sz w:val="20"/>
          <w:szCs w:val="20"/>
          <w:lang w:val="es-ES"/>
        </w:rPr>
        <w:t>e trabajo</w:t>
      </w:r>
      <w:r w:rsidRPr="007C1141">
        <w:rPr>
          <w:rFonts w:ascii="Verdana" w:eastAsia="Verdana" w:hAnsi="Verdana" w:cs="Arial"/>
          <w:sz w:val="20"/>
          <w:szCs w:val="20"/>
          <w:lang w:val="es-ES"/>
        </w:rPr>
        <w:t xml:space="preserve"> se realiza bajo la convicción de que los resultados obtenidos pueden permitir diagnosticar las debilidades del proceso formativo del futuro profesorado de la materia y tomar decisiones de mejora que contribuyan a potenciar sus conocimientos, habilidades y actitudes en la enseñanza y aprendizaje de la historia. </w:t>
      </w:r>
    </w:p>
    <w:p w14:paraId="0DD64FE7" w14:textId="77777777" w:rsidR="005A6D82" w:rsidRPr="007C1141" w:rsidRDefault="005A6D82" w:rsidP="00941FB9">
      <w:pPr>
        <w:pStyle w:val="Sinespaciado"/>
        <w:spacing w:line="276" w:lineRule="auto"/>
        <w:jc w:val="both"/>
        <w:rPr>
          <w:rFonts w:ascii="Verdana" w:hAnsi="Verdana" w:cs="Arial"/>
          <w:b/>
          <w:bCs/>
          <w:sz w:val="20"/>
          <w:szCs w:val="20"/>
        </w:rPr>
      </w:pPr>
    </w:p>
    <w:p w14:paraId="63793C00" w14:textId="71C40B49" w:rsidR="0004466F" w:rsidRPr="007C1141" w:rsidRDefault="00AA2CB5" w:rsidP="00941FB9">
      <w:pPr>
        <w:pStyle w:val="Sinespaciado"/>
        <w:spacing w:line="276" w:lineRule="auto"/>
        <w:jc w:val="both"/>
        <w:rPr>
          <w:rFonts w:ascii="Verdana" w:eastAsia="Verdana" w:hAnsi="Verdana" w:cs="Arial"/>
          <w:sz w:val="20"/>
          <w:szCs w:val="20"/>
          <w:lang w:val="es-ES"/>
        </w:rPr>
      </w:pPr>
      <w:r w:rsidRPr="007C1141">
        <w:rPr>
          <w:rFonts w:ascii="Verdana" w:hAnsi="Verdana" w:cs="Arial"/>
          <w:b/>
          <w:bCs/>
          <w:sz w:val="20"/>
          <w:szCs w:val="20"/>
        </w:rPr>
        <w:t>M</w:t>
      </w:r>
      <w:r w:rsidR="004C2D8C" w:rsidRPr="007C1141">
        <w:rPr>
          <w:rFonts w:ascii="Verdana" w:hAnsi="Verdana" w:cs="Arial"/>
          <w:b/>
          <w:bCs/>
          <w:sz w:val="20"/>
          <w:szCs w:val="20"/>
        </w:rPr>
        <w:t>ATERIALES Y MÉTODOS</w:t>
      </w:r>
    </w:p>
    <w:p w14:paraId="3CFFB20E" w14:textId="77777777" w:rsidR="0004466F" w:rsidRPr="007C1141" w:rsidRDefault="0004466F" w:rsidP="00941FB9">
      <w:pPr>
        <w:pStyle w:val="Sinespaciado"/>
        <w:spacing w:line="276" w:lineRule="auto"/>
        <w:jc w:val="both"/>
        <w:rPr>
          <w:rFonts w:ascii="Verdana" w:hAnsi="Verdana" w:cs="Arial"/>
          <w:sz w:val="20"/>
          <w:szCs w:val="20"/>
        </w:rPr>
      </w:pPr>
    </w:p>
    <w:p w14:paraId="69D4B43E" w14:textId="5A6E1F21" w:rsidR="004C2D8C" w:rsidRPr="007C1141" w:rsidRDefault="004C2D8C" w:rsidP="00941FB9">
      <w:pPr>
        <w:pStyle w:val="Sinespaciado"/>
        <w:spacing w:line="276" w:lineRule="auto"/>
        <w:jc w:val="both"/>
        <w:rPr>
          <w:rFonts w:ascii="Verdana" w:eastAsia="Verdana" w:hAnsi="Verdana" w:cs="Arial"/>
          <w:sz w:val="20"/>
          <w:szCs w:val="20"/>
        </w:rPr>
      </w:pPr>
      <w:r w:rsidRPr="007C1141">
        <w:rPr>
          <w:rFonts w:ascii="Verdana" w:eastAsia="Verdana" w:hAnsi="Verdana" w:cs="Arial"/>
          <w:sz w:val="20"/>
          <w:szCs w:val="20"/>
        </w:rPr>
        <w:t>Esta investigación es cualitativa, de carácter exploratorio e interpretativo</w:t>
      </w:r>
      <w:r w:rsidR="004674A1" w:rsidRPr="007C1141">
        <w:rPr>
          <w:rFonts w:ascii="Verdana" w:eastAsia="Verdana" w:hAnsi="Verdana" w:cs="Arial"/>
          <w:sz w:val="20"/>
          <w:szCs w:val="20"/>
        </w:rPr>
        <w:t>,</w:t>
      </w:r>
      <w:r w:rsidRPr="007C1141">
        <w:rPr>
          <w:rFonts w:ascii="Verdana" w:eastAsia="Verdana" w:hAnsi="Verdana" w:cs="Arial"/>
          <w:sz w:val="20"/>
          <w:szCs w:val="20"/>
        </w:rPr>
        <w:t xml:space="preserve"> y t</w:t>
      </w:r>
      <w:r w:rsidR="0081019D" w:rsidRPr="007C1141">
        <w:rPr>
          <w:rFonts w:ascii="Verdana" w:eastAsia="Verdana" w:hAnsi="Verdana" w:cs="Arial"/>
          <w:sz w:val="20"/>
          <w:szCs w:val="20"/>
        </w:rPr>
        <w:t>iene</w:t>
      </w:r>
      <w:r w:rsidRPr="007C1141">
        <w:rPr>
          <w:rFonts w:ascii="Verdana" w:eastAsia="Verdana" w:hAnsi="Verdana" w:cs="Arial"/>
          <w:sz w:val="20"/>
          <w:szCs w:val="20"/>
        </w:rPr>
        <w:t xml:space="preserve"> como objetivo evaluar los niveles de logro de empatía histórica alcanzados por </w:t>
      </w:r>
      <w:r w:rsidR="00246CD3" w:rsidRPr="007C1141">
        <w:rPr>
          <w:rFonts w:ascii="Verdana" w:eastAsia="Verdana" w:hAnsi="Verdana" w:cs="Arial"/>
          <w:sz w:val="20"/>
          <w:szCs w:val="20"/>
        </w:rPr>
        <w:t xml:space="preserve">futuros profesores </w:t>
      </w:r>
      <w:r w:rsidRPr="007C1141">
        <w:rPr>
          <w:rFonts w:ascii="Verdana" w:eastAsia="Verdana" w:hAnsi="Verdana" w:cs="Arial"/>
          <w:sz w:val="20"/>
          <w:szCs w:val="20"/>
        </w:rPr>
        <w:t>en la construcción de cuentos</w:t>
      </w:r>
      <w:r w:rsidR="00FA688E" w:rsidRPr="007C1141">
        <w:rPr>
          <w:rFonts w:ascii="Verdana" w:eastAsia="Verdana" w:hAnsi="Verdana" w:cs="Arial"/>
          <w:sz w:val="20"/>
          <w:szCs w:val="20"/>
        </w:rPr>
        <w:t xml:space="preserve"> históricos</w:t>
      </w:r>
      <w:r w:rsidRPr="007C1141">
        <w:rPr>
          <w:rFonts w:ascii="Verdana" w:eastAsia="Verdana" w:hAnsi="Verdana" w:cs="Arial"/>
          <w:sz w:val="20"/>
          <w:szCs w:val="20"/>
        </w:rPr>
        <w:t xml:space="preserve">. Su diseño es no experimental transeccional, ya que los datos fueron recolectados </w:t>
      </w:r>
      <w:r w:rsidR="00FA688E" w:rsidRPr="007C1141">
        <w:rPr>
          <w:rFonts w:ascii="Verdana" w:eastAsia="Verdana" w:hAnsi="Verdana" w:cs="Arial"/>
          <w:sz w:val="20"/>
          <w:szCs w:val="20"/>
        </w:rPr>
        <w:t>en el mes de septiembre de</w:t>
      </w:r>
      <w:r w:rsidRPr="007C1141">
        <w:rPr>
          <w:rFonts w:ascii="Verdana" w:eastAsia="Verdana" w:hAnsi="Verdana" w:cs="Arial"/>
          <w:sz w:val="20"/>
          <w:szCs w:val="20"/>
        </w:rPr>
        <w:t xml:space="preserve"> 2021. </w:t>
      </w:r>
    </w:p>
    <w:p w14:paraId="0D0D1E26" w14:textId="7BBBAD05" w:rsidR="004C2D8C" w:rsidRPr="007C1141" w:rsidRDefault="004C2D8C" w:rsidP="00941FB9">
      <w:pPr>
        <w:pStyle w:val="Sinespaciado"/>
        <w:spacing w:line="276" w:lineRule="auto"/>
        <w:jc w:val="both"/>
        <w:rPr>
          <w:rFonts w:ascii="Verdana" w:eastAsia="Verdana" w:hAnsi="Verdana" w:cs="Arial"/>
          <w:sz w:val="20"/>
          <w:szCs w:val="20"/>
        </w:rPr>
      </w:pPr>
      <w:r w:rsidRPr="007C1141">
        <w:rPr>
          <w:rFonts w:ascii="Verdana" w:eastAsia="Verdana" w:hAnsi="Verdana" w:cs="Arial"/>
          <w:sz w:val="20"/>
          <w:szCs w:val="20"/>
        </w:rPr>
        <w:t xml:space="preserve">La población de este estudio está compuesta por todos </w:t>
      </w:r>
      <w:r w:rsidR="00246CD3" w:rsidRPr="007C1141">
        <w:rPr>
          <w:rFonts w:ascii="Verdana" w:eastAsia="Verdana" w:hAnsi="Verdana" w:cs="Arial"/>
          <w:sz w:val="20"/>
          <w:szCs w:val="20"/>
        </w:rPr>
        <w:t>los estudiantes de Pedagogía en Educación Básica de una universidad del sur de Chile</w:t>
      </w:r>
      <w:r w:rsidR="00D22A37" w:rsidRPr="007C1141">
        <w:rPr>
          <w:rFonts w:ascii="Verdana" w:eastAsia="Verdana" w:hAnsi="Verdana" w:cs="Arial"/>
          <w:sz w:val="20"/>
          <w:szCs w:val="20"/>
        </w:rPr>
        <w:t xml:space="preserve"> y l</w:t>
      </w:r>
      <w:r w:rsidRPr="007C1141">
        <w:rPr>
          <w:rFonts w:ascii="Verdana" w:eastAsia="Verdana" w:hAnsi="Verdana" w:cs="Arial"/>
          <w:sz w:val="20"/>
          <w:szCs w:val="20"/>
        </w:rPr>
        <w:t xml:space="preserve">a muestra se conforma </w:t>
      </w:r>
      <w:r w:rsidR="00D22A37" w:rsidRPr="007C1141">
        <w:rPr>
          <w:rFonts w:ascii="Verdana" w:eastAsia="Verdana" w:hAnsi="Verdana" w:cs="Arial"/>
          <w:sz w:val="20"/>
          <w:szCs w:val="20"/>
        </w:rPr>
        <w:t xml:space="preserve">de </w:t>
      </w:r>
      <w:r w:rsidRPr="007C1141">
        <w:rPr>
          <w:rFonts w:ascii="Verdana" w:eastAsia="Verdana" w:hAnsi="Verdana" w:cs="Arial"/>
          <w:sz w:val="20"/>
          <w:szCs w:val="20"/>
        </w:rPr>
        <w:t xml:space="preserve">36 futuros </w:t>
      </w:r>
      <w:r w:rsidRPr="007C1141">
        <w:rPr>
          <w:rFonts w:ascii="Verdana" w:eastAsia="Verdana" w:hAnsi="Verdana" w:cs="Arial"/>
          <w:sz w:val="20"/>
          <w:szCs w:val="20"/>
        </w:rPr>
        <w:lastRenderedPageBreak/>
        <w:t xml:space="preserve">profesores de </w:t>
      </w:r>
      <w:r w:rsidR="00D22A37" w:rsidRPr="007C1141">
        <w:rPr>
          <w:rFonts w:ascii="Verdana" w:eastAsia="Verdana" w:hAnsi="Verdana" w:cs="Arial"/>
          <w:sz w:val="20"/>
          <w:szCs w:val="20"/>
        </w:rPr>
        <w:t xml:space="preserve">un curso de historia y su didáctica de </w:t>
      </w:r>
      <w:r w:rsidR="00246CD3" w:rsidRPr="007C1141">
        <w:rPr>
          <w:rFonts w:ascii="Verdana" w:eastAsia="Verdana" w:hAnsi="Verdana" w:cs="Arial"/>
          <w:sz w:val="20"/>
          <w:szCs w:val="20"/>
        </w:rPr>
        <w:t xml:space="preserve">dicha </w:t>
      </w:r>
      <w:r w:rsidRPr="007C1141">
        <w:rPr>
          <w:rFonts w:ascii="Verdana" w:eastAsia="Verdana" w:hAnsi="Verdana" w:cs="Arial"/>
          <w:sz w:val="20"/>
          <w:szCs w:val="20"/>
        </w:rPr>
        <w:t xml:space="preserve">carrera. La técnica de muestreo utilizada </w:t>
      </w:r>
      <w:r w:rsidR="00246CD3" w:rsidRPr="007C1141">
        <w:rPr>
          <w:rFonts w:ascii="Verdana" w:eastAsia="Verdana" w:hAnsi="Verdana" w:cs="Arial"/>
          <w:sz w:val="20"/>
          <w:szCs w:val="20"/>
        </w:rPr>
        <w:t>es de</w:t>
      </w:r>
      <w:r w:rsidRPr="007C1141">
        <w:rPr>
          <w:rFonts w:ascii="Verdana" w:eastAsia="Verdana" w:hAnsi="Verdana" w:cs="Arial"/>
          <w:sz w:val="20"/>
          <w:szCs w:val="20"/>
        </w:rPr>
        <w:t xml:space="preserve"> carácter no probabilístico por conveniencia y no estratificado, puesto que el estudio requirió de </w:t>
      </w:r>
      <w:r w:rsidR="001A51EC" w:rsidRPr="007C1141">
        <w:rPr>
          <w:rFonts w:ascii="Verdana" w:eastAsia="Verdana" w:hAnsi="Verdana" w:cs="Arial"/>
          <w:sz w:val="20"/>
          <w:szCs w:val="20"/>
        </w:rPr>
        <w:t>docentes</w:t>
      </w:r>
      <w:r w:rsidRPr="007C1141">
        <w:rPr>
          <w:rFonts w:ascii="Verdana" w:eastAsia="Verdana" w:hAnsi="Verdana" w:cs="Arial"/>
          <w:sz w:val="20"/>
          <w:szCs w:val="20"/>
        </w:rPr>
        <w:t xml:space="preserve"> en formación que estén en el </w:t>
      </w:r>
      <w:r w:rsidR="00246CD3" w:rsidRPr="007C1141">
        <w:rPr>
          <w:rFonts w:ascii="Verdana" w:eastAsia="Verdana" w:hAnsi="Verdana" w:cs="Arial"/>
          <w:sz w:val="20"/>
          <w:szCs w:val="20"/>
        </w:rPr>
        <w:t xml:space="preserve">segundo </w:t>
      </w:r>
      <w:r w:rsidRPr="007C1141">
        <w:rPr>
          <w:rFonts w:ascii="Verdana" w:eastAsia="Verdana" w:hAnsi="Verdana" w:cs="Arial"/>
          <w:sz w:val="20"/>
          <w:szCs w:val="20"/>
        </w:rPr>
        <w:t xml:space="preserve">año de carrera (se considera este criterio porque </w:t>
      </w:r>
      <w:r w:rsidR="00246CD3" w:rsidRPr="007C1141">
        <w:rPr>
          <w:rFonts w:ascii="Verdana" w:eastAsia="Verdana" w:hAnsi="Verdana" w:cs="Arial"/>
          <w:sz w:val="20"/>
          <w:szCs w:val="20"/>
        </w:rPr>
        <w:t xml:space="preserve">se busca </w:t>
      </w:r>
      <w:r w:rsidR="00F26C03" w:rsidRPr="007C1141">
        <w:rPr>
          <w:rFonts w:ascii="Verdana" w:eastAsia="Verdana" w:hAnsi="Verdana" w:cs="Arial"/>
          <w:sz w:val="20"/>
          <w:szCs w:val="20"/>
        </w:rPr>
        <w:t xml:space="preserve">conocer el nivel de logro de empatía </w:t>
      </w:r>
      <w:r w:rsidR="001A51EC" w:rsidRPr="007C1141">
        <w:rPr>
          <w:rFonts w:ascii="Verdana" w:eastAsia="Verdana" w:hAnsi="Verdana" w:cs="Arial"/>
          <w:sz w:val="20"/>
          <w:szCs w:val="20"/>
        </w:rPr>
        <w:t>histórica</w:t>
      </w:r>
      <w:r w:rsidR="00F26C03" w:rsidRPr="007C1141">
        <w:rPr>
          <w:rFonts w:ascii="Verdana" w:eastAsia="Verdana" w:hAnsi="Verdana" w:cs="Arial"/>
          <w:sz w:val="20"/>
          <w:szCs w:val="20"/>
        </w:rPr>
        <w:t xml:space="preserve"> de los estudiantes que cursan su primera asignatura vinculada con la historia y su didáctica) </w:t>
      </w:r>
      <w:r w:rsidRPr="007C1141">
        <w:rPr>
          <w:rFonts w:ascii="Verdana" w:eastAsia="Verdana" w:hAnsi="Verdana" w:cs="Arial"/>
          <w:sz w:val="20"/>
          <w:szCs w:val="20"/>
        </w:rPr>
        <w:t xml:space="preserve">y que </w:t>
      </w:r>
      <w:r w:rsidR="00B30A84" w:rsidRPr="007C1141">
        <w:rPr>
          <w:rFonts w:ascii="Verdana" w:eastAsia="Verdana" w:hAnsi="Verdana" w:cs="Arial"/>
          <w:sz w:val="20"/>
          <w:szCs w:val="20"/>
        </w:rPr>
        <w:t>trabajen</w:t>
      </w:r>
      <w:r w:rsidRPr="007C1141">
        <w:rPr>
          <w:rFonts w:ascii="Verdana" w:eastAsia="Verdana" w:hAnsi="Verdana" w:cs="Arial"/>
          <w:sz w:val="20"/>
          <w:szCs w:val="20"/>
        </w:rPr>
        <w:t xml:space="preserve"> </w:t>
      </w:r>
      <w:r w:rsidR="00F26C03" w:rsidRPr="007C1141">
        <w:rPr>
          <w:rFonts w:ascii="Verdana" w:eastAsia="Verdana" w:hAnsi="Verdana" w:cs="Arial"/>
          <w:sz w:val="20"/>
          <w:szCs w:val="20"/>
        </w:rPr>
        <w:t xml:space="preserve">contenidos sobre </w:t>
      </w:r>
      <w:r w:rsidR="003A1157" w:rsidRPr="007C1141">
        <w:rPr>
          <w:rFonts w:ascii="Verdana" w:eastAsia="Verdana" w:hAnsi="Verdana" w:cs="Arial"/>
          <w:sz w:val="20"/>
          <w:szCs w:val="20"/>
        </w:rPr>
        <w:t>el tema</w:t>
      </w:r>
      <w:r w:rsidR="00D773EA">
        <w:rPr>
          <w:rFonts w:ascii="Verdana" w:eastAsia="Verdana" w:hAnsi="Verdana" w:cs="Arial"/>
          <w:sz w:val="20"/>
          <w:szCs w:val="20"/>
        </w:rPr>
        <w:t xml:space="preserve"> histórico</w:t>
      </w:r>
      <w:r w:rsidR="00F26C03" w:rsidRPr="007C1141">
        <w:rPr>
          <w:rFonts w:ascii="Verdana" w:eastAsia="Verdana" w:hAnsi="Verdana" w:cs="Arial"/>
          <w:sz w:val="20"/>
          <w:szCs w:val="20"/>
        </w:rPr>
        <w:t xml:space="preserve"> previst</w:t>
      </w:r>
      <w:r w:rsidR="003A1157" w:rsidRPr="007C1141">
        <w:rPr>
          <w:rFonts w:ascii="Verdana" w:eastAsia="Verdana" w:hAnsi="Verdana" w:cs="Arial"/>
          <w:sz w:val="20"/>
          <w:szCs w:val="20"/>
        </w:rPr>
        <w:t>o</w:t>
      </w:r>
      <w:r w:rsidR="00F26C03" w:rsidRPr="007C1141">
        <w:rPr>
          <w:rFonts w:ascii="Verdana" w:eastAsia="Verdana" w:hAnsi="Verdana" w:cs="Arial"/>
          <w:sz w:val="20"/>
          <w:szCs w:val="20"/>
        </w:rPr>
        <w:t xml:space="preserve">. </w:t>
      </w:r>
    </w:p>
    <w:p w14:paraId="2DF80528" w14:textId="30FE0979" w:rsidR="007D24AE" w:rsidRPr="007C1141" w:rsidRDefault="00512E73" w:rsidP="00941FB9">
      <w:pPr>
        <w:pStyle w:val="Sinespaciado"/>
        <w:spacing w:line="276" w:lineRule="auto"/>
        <w:jc w:val="both"/>
        <w:rPr>
          <w:rFonts w:ascii="Verdana" w:hAnsi="Verdana" w:cs="Arial"/>
          <w:sz w:val="20"/>
          <w:szCs w:val="20"/>
        </w:rPr>
      </w:pPr>
      <w:r w:rsidRPr="007C1141">
        <w:rPr>
          <w:rFonts w:ascii="Verdana" w:hAnsi="Verdana" w:cs="Arial"/>
          <w:sz w:val="20"/>
          <w:szCs w:val="20"/>
        </w:rPr>
        <w:t>La información se recog</w:t>
      </w:r>
      <w:r w:rsidR="004D09FB" w:rsidRPr="007C1141">
        <w:rPr>
          <w:rFonts w:ascii="Verdana" w:hAnsi="Verdana" w:cs="Arial"/>
          <w:sz w:val="20"/>
          <w:szCs w:val="20"/>
        </w:rPr>
        <w:t>ió</w:t>
      </w:r>
      <w:r w:rsidRPr="007C1141">
        <w:rPr>
          <w:rFonts w:ascii="Verdana" w:hAnsi="Verdana" w:cs="Arial"/>
          <w:sz w:val="20"/>
          <w:szCs w:val="20"/>
        </w:rPr>
        <w:t xml:space="preserve"> mediante un trabajo escrito individual en el que se p</w:t>
      </w:r>
      <w:r w:rsidR="004D09FB" w:rsidRPr="007C1141">
        <w:rPr>
          <w:rFonts w:ascii="Verdana" w:hAnsi="Verdana" w:cs="Arial"/>
          <w:sz w:val="20"/>
          <w:szCs w:val="20"/>
        </w:rPr>
        <w:t xml:space="preserve">idió </w:t>
      </w:r>
      <w:r w:rsidRPr="007C1141">
        <w:rPr>
          <w:rFonts w:ascii="Verdana" w:hAnsi="Verdana" w:cs="Arial"/>
          <w:sz w:val="20"/>
          <w:szCs w:val="20"/>
        </w:rPr>
        <w:t>a los participantes la elaboración de un</w:t>
      </w:r>
      <w:r w:rsidR="004D09FB" w:rsidRPr="007C1141">
        <w:rPr>
          <w:rFonts w:ascii="Verdana" w:hAnsi="Verdana" w:cs="Arial"/>
          <w:sz w:val="20"/>
          <w:szCs w:val="20"/>
        </w:rPr>
        <w:t xml:space="preserve"> cuento</w:t>
      </w:r>
      <w:r w:rsidR="00F51D5E" w:rsidRPr="007C1141">
        <w:rPr>
          <w:rFonts w:ascii="Verdana" w:hAnsi="Verdana" w:cs="Arial"/>
          <w:sz w:val="20"/>
          <w:szCs w:val="20"/>
        </w:rPr>
        <w:t xml:space="preserve"> histórico basado</w:t>
      </w:r>
      <w:r w:rsidR="004D09FB" w:rsidRPr="007C1141">
        <w:rPr>
          <w:rFonts w:ascii="Verdana" w:hAnsi="Verdana" w:cs="Arial"/>
          <w:sz w:val="20"/>
          <w:szCs w:val="20"/>
        </w:rPr>
        <w:t xml:space="preserve"> </w:t>
      </w:r>
      <w:r w:rsidR="00F51D5E" w:rsidRPr="007C1141">
        <w:rPr>
          <w:rFonts w:ascii="Verdana" w:hAnsi="Verdana" w:cs="Arial"/>
          <w:sz w:val="20"/>
          <w:szCs w:val="20"/>
        </w:rPr>
        <w:t xml:space="preserve">en una de las principales </w:t>
      </w:r>
      <w:r w:rsidR="00F66525" w:rsidRPr="007C1141">
        <w:rPr>
          <w:rFonts w:ascii="Verdana" w:hAnsi="Verdana" w:cs="Arial"/>
          <w:sz w:val="20"/>
          <w:szCs w:val="20"/>
        </w:rPr>
        <w:t>cuatro postura</w:t>
      </w:r>
      <w:r w:rsidR="00F51D5E" w:rsidRPr="007C1141">
        <w:rPr>
          <w:rFonts w:ascii="Verdana" w:hAnsi="Verdana" w:cs="Arial"/>
          <w:sz w:val="20"/>
          <w:szCs w:val="20"/>
        </w:rPr>
        <w:t>s</w:t>
      </w:r>
      <w:r w:rsidR="00F66525" w:rsidRPr="007C1141">
        <w:rPr>
          <w:rFonts w:ascii="Verdana" w:hAnsi="Verdana" w:cs="Arial"/>
          <w:sz w:val="20"/>
          <w:szCs w:val="20"/>
        </w:rPr>
        <w:t xml:space="preserve"> del arribo de Cristóbal Colón a América (</w:t>
      </w:r>
      <w:r w:rsidR="00F51D5E" w:rsidRPr="007C1141">
        <w:rPr>
          <w:rFonts w:ascii="Verdana" w:hAnsi="Verdana" w:cs="Arial"/>
          <w:sz w:val="20"/>
          <w:szCs w:val="20"/>
        </w:rPr>
        <w:t>tabla 1</w:t>
      </w:r>
      <w:r w:rsidR="00F66525" w:rsidRPr="007C1141">
        <w:rPr>
          <w:rFonts w:ascii="Verdana" w:hAnsi="Verdana" w:cs="Arial"/>
          <w:sz w:val="20"/>
          <w:szCs w:val="20"/>
        </w:rPr>
        <w:t>)</w:t>
      </w:r>
      <w:r w:rsidR="00F51D5E" w:rsidRPr="007C1141">
        <w:rPr>
          <w:rFonts w:ascii="Verdana" w:hAnsi="Verdana" w:cs="Arial"/>
          <w:sz w:val="20"/>
          <w:szCs w:val="20"/>
        </w:rPr>
        <w:t xml:space="preserve"> y</w:t>
      </w:r>
      <w:r w:rsidR="00F66525" w:rsidRPr="007C1141">
        <w:rPr>
          <w:rFonts w:ascii="Verdana" w:hAnsi="Verdana" w:cs="Arial"/>
          <w:sz w:val="20"/>
          <w:szCs w:val="20"/>
        </w:rPr>
        <w:t xml:space="preserve"> que va</w:t>
      </w:r>
      <w:r w:rsidR="00F51D5E" w:rsidRPr="007C1141">
        <w:rPr>
          <w:rFonts w:ascii="Verdana" w:hAnsi="Verdana" w:cs="Arial"/>
          <w:sz w:val="20"/>
          <w:szCs w:val="20"/>
        </w:rPr>
        <w:t>ya</w:t>
      </w:r>
      <w:r w:rsidR="00F66525" w:rsidRPr="007C1141">
        <w:rPr>
          <w:rFonts w:ascii="Verdana" w:hAnsi="Verdana" w:cs="Arial"/>
          <w:sz w:val="20"/>
          <w:szCs w:val="20"/>
        </w:rPr>
        <w:t xml:space="preserve"> dirigido a un</w:t>
      </w:r>
      <w:r w:rsidR="00751A09" w:rsidRPr="007C1141">
        <w:rPr>
          <w:rFonts w:ascii="Verdana" w:hAnsi="Verdana" w:cs="Arial"/>
          <w:sz w:val="20"/>
          <w:szCs w:val="20"/>
        </w:rPr>
        <w:t xml:space="preserve"> estudiante</w:t>
      </w:r>
      <w:r w:rsidR="000F7CC2" w:rsidRPr="007C1141">
        <w:rPr>
          <w:rFonts w:ascii="Verdana" w:hAnsi="Verdana" w:cs="Arial"/>
          <w:sz w:val="20"/>
          <w:szCs w:val="20"/>
        </w:rPr>
        <w:t xml:space="preserve"> extranjero de educación básica que descono</w:t>
      </w:r>
      <w:r w:rsidR="00F51D5E" w:rsidRPr="007C1141">
        <w:rPr>
          <w:rFonts w:ascii="Verdana" w:hAnsi="Verdana" w:cs="Arial"/>
          <w:sz w:val="20"/>
          <w:szCs w:val="20"/>
        </w:rPr>
        <w:t>zca</w:t>
      </w:r>
      <w:r w:rsidR="000F7CC2" w:rsidRPr="007C1141">
        <w:rPr>
          <w:rFonts w:ascii="Verdana" w:hAnsi="Verdana" w:cs="Arial"/>
          <w:sz w:val="20"/>
          <w:szCs w:val="20"/>
        </w:rPr>
        <w:t xml:space="preserve"> completamente dicha temática.</w:t>
      </w:r>
      <w:r w:rsidRPr="007C1141">
        <w:rPr>
          <w:rFonts w:ascii="Verdana" w:hAnsi="Verdana" w:cs="Arial"/>
          <w:sz w:val="20"/>
          <w:szCs w:val="20"/>
        </w:rPr>
        <w:t xml:space="preserve"> </w:t>
      </w:r>
    </w:p>
    <w:p w14:paraId="78F8228B" w14:textId="77777777" w:rsidR="00E66DE7" w:rsidRPr="007C1141" w:rsidRDefault="00E66DE7" w:rsidP="00941FB9">
      <w:pPr>
        <w:pStyle w:val="Sinespaciado"/>
        <w:spacing w:line="276" w:lineRule="auto"/>
        <w:jc w:val="both"/>
        <w:rPr>
          <w:rFonts w:ascii="Verdana" w:hAnsi="Verdana" w:cs="Arial"/>
          <w:sz w:val="20"/>
          <w:szCs w:val="20"/>
        </w:rPr>
      </w:pPr>
    </w:p>
    <w:p w14:paraId="033E5894" w14:textId="02CCF3FB" w:rsidR="00E66DE7" w:rsidRPr="007C1141" w:rsidRDefault="00F51D5E" w:rsidP="00941FB9">
      <w:pPr>
        <w:pStyle w:val="Sinespaciado"/>
        <w:spacing w:line="276" w:lineRule="auto"/>
        <w:jc w:val="both"/>
        <w:rPr>
          <w:rFonts w:ascii="Verdana" w:hAnsi="Verdana" w:cs="Arial"/>
          <w:sz w:val="20"/>
          <w:szCs w:val="20"/>
        </w:rPr>
      </w:pPr>
      <w:r w:rsidRPr="007C1141">
        <w:rPr>
          <w:rFonts w:ascii="Verdana" w:hAnsi="Verdana" w:cs="Arial"/>
          <w:sz w:val="20"/>
          <w:szCs w:val="20"/>
        </w:rPr>
        <w:t>Tabla</w:t>
      </w:r>
      <w:r w:rsidR="00150DDA" w:rsidRPr="007C1141">
        <w:rPr>
          <w:rFonts w:ascii="Verdana" w:hAnsi="Verdana" w:cs="Arial"/>
          <w:sz w:val="20"/>
          <w:szCs w:val="20"/>
        </w:rPr>
        <w:t xml:space="preserve"> 1. Posturas historiográficas sobre la llegada de Cristóbal Colón a América</w:t>
      </w:r>
    </w:p>
    <w:tbl>
      <w:tblPr>
        <w:tblStyle w:val="Tablaconcuadrcula"/>
        <w:tblW w:w="0" w:type="auto"/>
        <w:tblLook w:val="04A0" w:firstRow="1" w:lastRow="0" w:firstColumn="1" w:lastColumn="0" w:noHBand="0" w:noVBand="1"/>
      </w:tblPr>
      <w:tblGrid>
        <w:gridCol w:w="2122"/>
        <w:gridCol w:w="7229"/>
      </w:tblGrid>
      <w:tr w:rsidR="00E66DE7" w:rsidRPr="007C1141" w14:paraId="6866C9D8" w14:textId="77777777" w:rsidTr="00EC6D0A">
        <w:tc>
          <w:tcPr>
            <w:tcW w:w="2122" w:type="dxa"/>
            <w:shd w:val="clear" w:color="auto" w:fill="D9E2F3" w:themeFill="accent1" w:themeFillTint="33"/>
          </w:tcPr>
          <w:p w14:paraId="63E571C5" w14:textId="75EEC91E" w:rsidR="00E66DE7" w:rsidRPr="007C1141" w:rsidRDefault="00B53DE0" w:rsidP="007C1141">
            <w:pPr>
              <w:pStyle w:val="Sinespaciado"/>
              <w:jc w:val="both"/>
              <w:rPr>
                <w:rFonts w:ascii="Verdana" w:hAnsi="Verdana" w:cs="Arial"/>
                <w:sz w:val="20"/>
                <w:szCs w:val="20"/>
              </w:rPr>
            </w:pPr>
            <w:r>
              <w:rPr>
                <w:rFonts w:ascii="Verdana" w:hAnsi="Verdana" w:cs="Arial"/>
                <w:sz w:val="20"/>
                <w:szCs w:val="20"/>
              </w:rPr>
              <w:t>P</w:t>
            </w:r>
            <w:r w:rsidR="00E66DE7" w:rsidRPr="007C1141">
              <w:rPr>
                <w:rFonts w:ascii="Verdana" w:hAnsi="Verdana" w:cs="Arial"/>
                <w:sz w:val="20"/>
                <w:szCs w:val="20"/>
              </w:rPr>
              <w:t>ostura</w:t>
            </w:r>
          </w:p>
        </w:tc>
        <w:tc>
          <w:tcPr>
            <w:tcW w:w="7229" w:type="dxa"/>
            <w:shd w:val="clear" w:color="auto" w:fill="D9E2F3" w:themeFill="accent1" w:themeFillTint="33"/>
          </w:tcPr>
          <w:p w14:paraId="744A7B3D" w14:textId="2979AFDE" w:rsidR="00E66DE7" w:rsidRPr="007C1141" w:rsidRDefault="00E66DE7" w:rsidP="007C1141">
            <w:pPr>
              <w:pStyle w:val="Sinespaciado"/>
              <w:jc w:val="both"/>
              <w:rPr>
                <w:rFonts w:ascii="Verdana" w:hAnsi="Verdana" w:cs="Arial"/>
                <w:sz w:val="20"/>
                <w:szCs w:val="20"/>
              </w:rPr>
            </w:pPr>
            <w:r w:rsidRPr="007C1141">
              <w:rPr>
                <w:rFonts w:ascii="Verdana" w:hAnsi="Verdana" w:cs="Arial"/>
                <w:sz w:val="20"/>
                <w:szCs w:val="20"/>
              </w:rPr>
              <w:t>Conceptualización</w:t>
            </w:r>
          </w:p>
        </w:tc>
      </w:tr>
      <w:tr w:rsidR="00E66DE7" w:rsidRPr="007C1141" w14:paraId="3A8F5497" w14:textId="77777777" w:rsidTr="00EC6D0A">
        <w:tc>
          <w:tcPr>
            <w:tcW w:w="2122" w:type="dxa"/>
          </w:tcPr>
          <w:p w14:paraId="11B472E9" w14:textId="4F12FB08" w:rsidR="00E66DE7" w:rsidRPr="007C1141" w:rsidRDefault="00E66DE7" w:rsidP="007C1141">
            <w:pPr>
              <w:pStyle w:val="Sinespaciado"/>
              <w:jc w:val="both"/>
              <w:rPr>
                <w:rFonts w:ascii="Verdana" w:hAnsi="Verdana" w:cs="Arial"/>
                <w:sz w:val="20"/>
                <w:szCs w:val="20"/>
              </w:rPr>
            </w:pPr>
            <w:r w:rsidRPr="007C1141">
              <w:rPr>
                <w:rFonts w:ascii="Verdana" w:hAnsi="Verdana" w:cs="Arial"/>
                <w:sz w:val="20"/>
                <w:szCs w:val="20"/>
              </w:rPr>
              <w:t xml:space="preserve">Eurocéntrica </w:t>
            </w:r>
          </w:p>
        </w:tc>
        <w:tc>
          <w:tcPr>
            <w:tcW w:w="7229" w:type="dxa"/>
          </w:tcPr>
          <w:p w14:paraId="52A90E1D" w14:textId="73D202BD" w:rsidR="00E66DE7" w:rsidRPr="007C1141" w:rsidRDefault="00150DDA" w:rsidP="007C1141">
            <w:pPr>
              <w:pStyle w:val="Sinespaciado"/>
              <w:jc w:val="both"/>
              <w:rPr>
                <w:rFonts w:ascii="Verdana" w:hAnsi="Verdana" w:cs="Arial"/>
                <w:sz w:val="20"/>
                <w:szCs w:val="20"/>
              </w:rPr>
            </w:pPr>
            <w:r w:rsidRPr="007C1141">
              <w:rPr>
                <w:rFonts w:ascii="Verdana" w:hAnsi="Verdana" w:cs="Arial"/>
                <w:sz w:val="20"/>
                <w:szCs w:val="20"/>
              </w:rPr>
              <w:t>S</w:t>
            </w:r>
            <w:r w:rsidR="00E41AA9" w:rsidRPr="007C1141">
              <w:rPr>
                <w:rFonts w:ascii="Verdana" w:hAnsi="Verdana" w:cs="Arial"/>
                <w:sz w:val="20"/>
                <w:szCs w:val="20"/>
              </w:rPr>
              <w:t xml:space="preserve">ostiene que Cristóbal Colón fue el “descubridor” de América, pues su llegada a la isla </w:t>
            </w:r>
            <w:proofErr w:type="spellStart"/>
            <w:r w:rsidR="00E41AA9" w:rsidRPr="007C1141">
              <w:rPr>
                <w:rFonts w:ascii="Verdana" w:hAnsi="Verdana" w:cs="Arial"/>
                <w:sz w:val="20"/>
                <w:szCs w:val="20"/>
              </w:rPr>
              <w:t>Guanahaní</w:t>
            </w:r>
            <w:proofErr w:type="spellEnd"/>
            <w:r w:rsidR="00E41AA9" w:rsidRPr="007C1141">
              <w:rPr>
                <w:rFonts w:ascii="Verdana" w:hAnsi="Verdana" w:cs="Arial"/>
                <w:sz w:val="20"/>
                <w:szCs w:val="20"/>
              </w:rPr>
              <w:t xml:space="preserve"> (actual Bahamas) el día 12 de octubre de 1492 </w:t>
            </w:r>
            <w:r w:rsidR="006D5EB1" w:rsidRPr="007C1141">
              <w:rPr>
                <w:rFonts w:ascii="Verdana" w:hAnsi="Verdana" w:cs="Arial"/>
                <w:sz w:val="20"/>
                <w:szCs w:val="20"/>
              </w:rPr>
              <w:t>es</w:t>
            </w:r>
            <w:r w:rsidR="00E41AA9" w:rsidRPr="007C1141">
              <w:rPr>
                <w:rFonts w:ascii="Verdana" w:hAnsi="Verdana" w:cs="Arial"/>
                <w:sz w:val="20"/>
                <w:szCs w:val="20"/>
              </w:rPr>
              <w:t xml:space="preserve"> todo un hito fundacional en la historia del continente.</w:t>
            </w:r>
            <w:r w:rsidRPr="007C1141">
              <w:rPr>
                <w:rFonts w:ascii="Verdana" w:hAnsi="Verdana" w:cs="Arial"/>
                <w:sz w:val="20"/>
                <w:szCs w:val="20"/>
              </w:rPr>
              <w:t xml:space="preserve"> </w:t>
            </w:r>
            <w:r w:rsidR="00E41AA9" w:rsidRPr="007C1141">
              <w:rPr>
                <w:rFonts w:ascii="Verdana" w:hAnsi="Verdana" w:cs="Arial"/>
                <w:sz w:val="20"/>
                <w:szCs w:val="20"/>
              </w:rPr>
              <w:t xml:space="preserve">Del “descubrimiento” de América deriva el eurocentrismo que anula o mitiga la posibilidad de reconocimiento de los conquistados como sujetos históricos. Bajo esta óptica, las naciones bárbaras y las etnias originarias, a diferencia de los pueblos europeos que funcionan como portadores históricos de la razón universal, carecen de soberanía </w:t>
            </w:r>
            <w:r w:rsidR="006D5EB1" w:rsidRPr="007C1141">
              <w:rPr>
                <w:rFonts w:ascii="Verdana" w:hAnsi="Verdana" w:cs="Arial"/>
                <w:sz w:val="20"/>
                <w:szCs w:val="20"/>
              </w:rPr>
              <w:t xml:space="preserve">porque </w:t>
            </w:r>
            <w:r w:rsidR="00E41AA9" w:rsidRPr="007C1141">
              <w:rPr>
                <w:rFonts w:ascii="Verdana" w:hAnsi="Verdana" w:cs="Arial"/>
                <w:sz w:val="20"/>
                <w:szCs w:val="20"/>
              </w:rPr>
              <w:t>todavía no han logrado ser un Estado moderno</w:t>
            </w:r>
            <w:r w:rsidRPr="007C1141">
              <w:rPr>
                <w:rFonts w:ascii="Verdana" w:hAnsi="Verdana" w:cs="Arial"/>
                <w:sz w:val="20"/>
                <w:szCs w:val="20"/>
              </w:rPr>
              <w:t>.</w:t>
            </w:r>
          </w:p>
        </w:tc>
      </w:tr>
      <w:tr w:rsidR="00E66DE7" w:rsidRPr="007C1141" w14:paraId="241B3AAB" w14:textId="77777777" w:rsidTr="00EC6D0A">
        <w:tc>
          <w:tcPr>
            <w:tcW w:w="2122" w:type="dxa"/>
            <w:shd w:val="clear" w:color="auto" w:fill="D9E2F3" w:themeFill="accent1" w:themeFillTint="33"/>
          </w:tcPr>
          <w:p w14:paraId="4A5A58E2" w14:textId="1CE56D2E" w:rsidR="00E66DE7" w:rsidRPr="007C1141" w:rsidRDefault="00E66DE7" w:rsidP="007C1141">
            <w:pPr>
              <w:pStyle w:val="Sinespaciado"/>
              <w:jc w:val="both"/>
              <w:rPr>
                <w:rFonts w:ascii="Verdana" w:hAnsi="Verdana" w:cs="Arial"/>
                <w:sz w:val="20"/>
                <w:szCs w:val="20"/>
              </w:rPr>
            </w:pPr>
            <w:r w:rsidRPr="007C1141">
              <w:rPr>
                <w:rFonts w:ascii="Verdana" w:hAnsi="Verdana" w:cs="Arial"/>
                <w:sz w:val="20"/>
                <w:szCs w:val="20"/>
              </w:rPr>
              <w:t>Cronológica</w:t>
            </w:r>
          </w:p>
        </w:tc>
        <w:tc>
          <w:tcPr>
            <w:tcW w:w="7229" w:type="dxa"/>
            <w:shd w:val="clear" w:color="auto" w:fill="D9E2F3" w:themeFill="accent1" w:themeFillTint="33"/>
          </w:tcPr>
          <w:p w14:paraId="0710A1C8" w14:textId="21DE4214" w:rsidR="00E66DE7" w:rsidRPr="007C1141" w:rsidRDefault="00142AF1" w:rsidP="007C1141">
            <w:pPr>
              <w:pStyle w:val="Sinespaciado"/>
              <w:jc w:val="both"/>
              <w:rPr>
                <w:rFonts w:ascii="Verdana" w:hAnsi="Verdana" w:cs="Arial"/>
                <w:sz w:val="20"/>
                <w:szCs w:val="20"/>
              </w:rPr>
            </w:pPr>
            <w:r w:rsidRPr="007C1141">
              <w:rPr>
                <w:rFonts w:ascii="Verdana" w:hAnsi="Verdana" w:cs="Arial"/>
                <w:sz w:val="20"/>
                <w:szCs w:val="20"/>
              </w:rPr>
              <w:t>Argumenta</w:t>
            </w:r>
            <w:r w:rsidR="00E66DE7" w:rsidRPr="007C1141">
              <w:rPr>
                <w:rFonts w:ascii="Verdana" w:hAnsi="Verdana" w:cs="Arial"/>
                <w:sz w:val="20"/>
                <w:szCs w:val="20"/>
              </w:rPr>
              <w:t xml:space="preserve"> que el término “descubrimiento” debe ser reservado para el primer ser humano en realizarlo. </w:t>
            </w:r>
            <w:r w:rsidR="00A450E1" w:rsidRPr="007C1141">
              <w:rPr>
                <w:rFonts w:ascii="Verdana" w:hAnsi="Verdana" w:cs="Arial"/>
                <w:sz w:val="20"/>
                <w:szCs w:val="20"/>
              </w:rPr>
              <w:t>L</w:t>
            </w:r>
            <w:r w:rsidR="00E66DE7" w:rsidRPr="007C1141">
              <w:rPr>
                <w:rFonts w:ascii="Verdana" w:hAnsi="Verdana" w:cs="Arial"/>
                <w:sz w:val="20"/>
                <w:szCs w:val="20"/>
              </w:rPr>
              <w:t xml:space="preserve">a postura </w:t>
            </w:r>
            <w:r w:rsidR="00DA779C" w:rsidRPr="007C1141">
              <w:rPr>
                <w:rFonts w:ascii="Verdana" w:hAnsi="Verdana" w:cs="Arial"/>
                <w:sz w:val="20"/>
                <w:szCs w:val="20"/>
              </w:rPr>
              <w:t>cronológica también admite denominaciones sucesivas como</w:t>
            </w:r>
            <w:r w:rsidR="00E66DE7" w:rsidRPr="007C1141">
              <w:rPr>
                <w:rFonts w:ascii="Verdana" w:hAnsi="Verdana" w:cs="Arial"/>
                <w:sz w:val="20"/>
                <w:szCs w:val="20"/>
              </w:rPr>
              <w:t xml:space="preserve"> “</w:t>
            </w:r>
            <w:r w:rsidR="00DA779C" w:rsidRPr="007C1141">
              <w:rPr>
                <w:rFonts w:ascii="Verdana" w:hAnsi="Verdana" w:cs="Arial"/>
                <w:sz w:val="20"/>
                <w:szCs w:val="20"/>
              </w:rPr>
              <w:t>primer descubrimiento”, “segundo descubrimiento”, “tercer descubrimiento” y</w:t>
            </w:r>
            <w:r w:rsidR="00E66DE7" w:rsidRPr="007C1141">
              <w:rPr>
                <w:rFonts w:ascii="Verdana" w:hAnsi="Verdana" w:cs="Arial"/>
                <w:sz w:val="20"/>
                <w:szCs w:val="20"/>
              </w:rPr>
              <w:t xml:space="preserve"> “cuarto descubrimiento” de América, l</w:t>
            </w:r>
            <w:r w:rsidR="001253C2">
              <w:rPr>
                <w:rFonts w:ascii="Verdana" w:hAnsi="Verdana" w:cs="Arial"/>
                <w:sz w:val="20"/>
                <w:szCs w:val="20"/>
              </w:rPr>
              <w:t>a</w:t>
            </w:r>
            <w:r w:rsidR="00E66DE7" w:rsidRPr="007C1141">
              <w:rPr>
                <w:rFonts w:ascii="Verdana" w:hAnsi="Verdana" w:cs="Arial"/>
                <w:sz w:val="20"/>
                <w:szCs w:val="20"/>
              </w:rPr>
              <w:t xml:space="preserve">s cuales sirven para referirse a la llegada de los </w:t>
            </w:r>
            <w:proofErr w:type="spellStart"/>
            <w:r w:rsidRPr="007C1141">
              <w:rPr>
                <w:rFonts w:ascii="Verdana" w:hAnsi="Verdana" w:cs="Arial"/>
                <w:sz w:val="20"/>
                <w:szCs w:val="20"/>
              </w:rPr>
              <w:t>monteverdinos</w:t>
            </w:r>
            <w:proofErr w:type="spellEnd"/>
            <w:r w:rsidRPr="007C1141">
              <w:rPr>
                <w:rFonts w:ascii="Verdana" w:hAnsi="Verdana" w:cs="Arial"/>
                <w:sz w:val="20"/>
                <w:szCs w:val="20"/>
              </w:rPr>
              <w:t xml:space="preserve"> </w:t>
            </w:r>
            <w:r w:rsidR="00E66DE7" w:rsidRPr="007C1141">
              <w:rPr>
                <w:rFonts w:ascii="Verdana" w:hAnsi="Verdana" w:cs="Arial"/>
                <w:sz w:val="20"/>
                <w:szCs w:val="20"/>
              </w:rPr>
              <w:t xml:space="preserve">y al posterior arribo de los </w:t>
            </w:r>
            <w:r w:rsidR="00C45DE6">
              <w:rPr>
                <w:rFonts w:ascii="Verdana" w:hAnsi="Verdana" w:cs="Arial"/>
                <w:sz w:val="20"/>
                <w:szCs w:val="20"/>
              </w:rPr>
              <w:t>esquimales</w:t>
            </w:r>
            <w:r w:rsidR="00E66DE7" w:rsidRPr="007C1141">
              <w:rPr>
                <w:rFonts w:ascii="Verdana" w:hAnsi="Verdana" w:cs="Arial"/>
                <w:sz w:val="20"/>
                <w:szCs w:val="20"/>
              </w:rPr>
              <w:t>, vikingos y españoles.</w:t>
            </w:r>
          </w:p>
        </w:tc>
      </w:tr>
      <w:tr w:rsidR="00E66DE7" w:rsidRPr="007C1141" w14:paraId="3B8750B6" w14:textId="77777777" w:rsidTr="00EC6D0A">
        <w:tc>
          <w:tcPr>
            <w:tcW w:w="2122" w:type="dxa"/>
            <w:shd w:val="clear" w:color="auto" w:fill="auto"/>
          </w:tcPr>
          <w:p w14:paraId="7C526DCC" w14:textId="5C8307A7" w:rsidR="00E66DE7" w:rsidRPr="007C1141" w:rsidRDefault="00E66DE7" w:rsidP="007C1141">
            <w:pPr>
              <w:pStyle w:val="Sinespaciado"/>
              <w:jc w:val="both"/>
              <w:rPr>
                <w:rFonts w:ascii="Verdana" w:hAnsi="Verdana" w:cs="Arial"/>
                <w:sz w:val="20"/>
                <w:szCs w:val="20"/>
              </w:rPr>
            </w:pPr>
            <w:r w:rsidRPr="007C1141">
              <w:rPr>
                <w:rFonts w:ascii="Verdana" w:hAnsi="Verdana" w:cs="Arial"/>
                <w:sz w:val="20"/>
                <w:szCs w:val="20"/>
              </w:rPr>
              <w:t>Anticolonialista</w:t>
            </w:r>
          </w:p>
        </w:tc>
        <w:tc>
          <w:tcPr>
            <w:tcW w:w="7229" w:type="dxa"/>
            <w:shd w:val="clear" w:color="auto" w:fill="auto"/>
          </w:tcPr>
          <w:p w14:paraId="014B2998" w14:textId="0F9DB8B6" w:rsidR="00E66DE7" w:rsidRPr="007C1141" w:rsidRDefault="00A450E1" w:rsidP="007C1141">
            <w:pPr>
              <w:pStyle w:val="Sinespaciado"/>
              <w:jc w:val="both"/>
              <w:rPr>
                <w:rFonts w:ascii="Verdana" w:hAnsi="Verdana" w:cs="Arial"/>
                <w:sz w:val="20"/>
                <w:szCs w:val="20"/>
              </w:rPr>
            </w:pPr>
            <w:r w:rsidRPr="007C1141">
              <w:rPr>
                <w:rFonts w:ascii="Verdana" w:hAnsi="Verdana" w:cs="Arial"/>
                <w:sz w:val="20"/>
                <w:szCs w:val="20"/>
              </w:rPr>
              <w:t>Critica el exacerbado predominio de la perspectiva eurocéntrica que se fundamenta en el “descubrimiento” de América por parte de Colón, ya que argumenta que dicho personaje simplemente llegó a un continente que ya se encontraba habitado hace miles de años por diversas culturas como la inca, maya, azteca y mapuche. Este paradigma</w:t>
            </w:r>
            <w:r w:rsidR="007D6515" w:rsidRPr="007C1141">
              <w:rPr>
                <w:rFonts w:ascii="Verdana" w:hAnsi="Verdana" w:cs="Arial"/>
                <w:sz w:val="20"/>
                <w:szCs w:val="20"/>
              </w:rPr>
              <w:t xml:space="preserve"> además busca relevar los padecimientos sufridos por los pueblos originarios en </w:t>
            </w:r>
            <w:r w:rsidR="00415770" w:rsidRPr="007C1141">
              <w:rPr>
                <w:rFonts w:ascii="Verdana" w:hAnsi="Verdana" w:cs="Arial"/>
                <w:sz w:val="20"/>
                <w:szCs w:val="20"/>
              </w:rPr>
              <w:t xml:space="preserve">la catástrofe demográfica y en </w:t>
            </w:r>
            <w:r w:rsidR="00B83520" w:rsidRPr="007C1141">
              <w:rPr>
                <w:rFonts w:ascii="Verdana" w:hAnsi="Verdana" w:cs="Arial"/>
                <w:sz w:val="20"/>
                <w:szCs w:val="20"/>
              </w:rPr>
              <w:t xml:space="preserve">el fenómeno de </w:t>
            </w:r>
            <w:r w:rsidR="007D6515" w:rsidRPr="007C1141">
              <w:rPr>
                <w:rFonts w:ascii="Verdana" w:hAnsi="Verdana" w:cs="Arial"/>
                <w:sz w:val="20"/>
                <w:szCs w:val="20"/>
              </w:rPr>
              <w:t>transculturación</w:t>
            </w:r>
            <w:r w:rsidR="00415770" w:rsidRPr="007C1141">
              <w:rPr>
                <w:rFonts w:ascii="Verdana" w:hAnsi="Verdana" w:cs="Arial"/>
                <w:sz w:val="20"/>
                <w:szCs w:val="20"/>
              </w:rPr>
              <w:t>, ambos procesos</w:t>
            </w:r>
            <w:r w:rsidR="007D6515" w:rsidRPr="007C1141">
              <w:rPr>
                <w:rFonts w:ascii="Verdana" w:hAnsi="Verdana" w:cs="Arial"/>
                <w:sz w:val="20"/>
                <w:szCs w:val="20"/>
              </w:rPr>
              <w:t xml:space="preserve"> acaecid</w:t>
            </w:r>
            <w:r w:rsidR="00415770" w:rsidRPr="007C1141">
              <w:rPr>
                <w:rFonts w:ascii="Verdana" w:hAnsi="Verdana" w:cs="Arial"/>
                <w:sz w:val="20"/>
                <w:szCs w:val="20"/>
              </w:rPr>
              <w:t>os</w:t>
            </w:r>
            <w:r w:rsidR="007D6515" w:rsidRPr="007C1141">
              <w:rPr>
                <w:rFonts w:ascii="Verdana" w:hAnsi="Verdana" w:cs="Arial"/>
                <w:sz w:val="20"/>
                <w:szCs w:val="20"/>
              </w:rPr>
              <w:t xml:space="preserve"> tras la colonización europea. </w:t>
            </w:r>
          </w:p>
        </w:tc>
      </w:tr>
      <w:tr w:rsidR="00597861" w:rsidRPr="007C1141" w14:paraId="1D5ED4B5" w14:textId="77777777" w:rsidTr="00EC6D0A">
        <w:tc>
          <w:tcPr>
            <w:tcW w:w="2122" w:type="dxa"/>
            <w:shd w:val="clear" w:color="auto" w:fill="D9E2F3" w:themeFill="accent1" w:themeFillTint="33"/>
          </w:tcPr>
          <w:p w14:paraId="00B7C80F" w14:textId="77777777" w:rsidR="00597861" w:rsidRPr="007C1141" w:rsidRDefault="00597861" w:rsidP="007C1141">
            <w:pPr>
              <w:pStyle w:val="Sinespaciado"/>
              <w:jc w:val="both"/>
              <w:rPr>
                <w:rFonts w:ascii="Verdana" w:hAnsi="Verdana" w:cs="Arial"/>
                <w:sz w:val="20"/>
                <w:szCs w:val="20"/>
              </w:rPr>
            </w:pPr>
            <w:r w:rsidRPr="007C1141">
              <w:rPr>
                <w:rFonts w:ascii="Verdana" w:hAnsi="Verdana" w:cs="Arial"/>
                <w:sz w:val="20"/>
                <w:szCs w:val="20"/>
              </w:rPr>
              <w:t>Conciliatoria</w:t>
            </w:r>
          </w:p>
        </w:tc>
        <w:tc>
          <w:tcPr>
            <w:tcW w:w="7229" w:type="dxa"/>
            <w:shd w:val="clear" w:color="auto" w:fill="D9E2F3" w:themeFill="accent1" w:themeFillTint="33"/>
          </w:tcPr>
          <w:p w14:paraId="2582936F" w14:textId="49364B62" w:rsidR="00597861" w:rsidRPr="007C1141" w:rsidRDefault="00597861" w:rsidP="007C1141">
            <w:pPr>
              <w:pStyle w:val="Sinespaciado"/>
              <w:jc w:val="both"/>
              <w:rPr>
                <w:rFonts w:ascii="Verdana" w:hAnsi="Verdana" w:cs="Arial"/>
                <w:sz w:val="20"/>
                <w:szCs w:val="20"/>
              </w:rPr>
            </w:pPr>
            <w:r w:rsidRPr="007C1141">
              <w:rPr>
                <w:rFonts w:ascii="Verdana" w:hAnsi="Verdana" w:cs="Arial"/>
                <w:sz w:val="20"/>
                <w:szCs w:val="20"/>
              </w:rPr>
              <w:t xml:space="preserve">Propone concertar la postura anticolonialista con la eurocéntrica, sosteniendo que antes de poner el acento en la mayor o menor violencia que pudiera haber caracterizado la conquista de América, lo que se debe destacar es el “encuentro de dos culturas” </w:t>
            </w:r>
            <w:r w:rsidR="003D4F10" w:rsidRPr="007C1141">
              <w:rPr>
                <w:rFonts w:ascii="Verdana" w:hAnsi="Verdana" w:cs="Arial"/>
                <w:sz w:val="20"/>
                <w:szCs w:val="20"/>
              </w:rPr>
              <w:t xml:space="preserve">que </w:t>
            </w:r>
            <w:r w:rsidR="003B77ED" w:rsidRPr="007C1141">
              <w:rPr>
                <w:rFonts w:ascii="Verdana" w:hAnsi="Verdana" w:cs="Arial"/>
                <w:sz w:val="20"/>
                <w:szCs w:val="20"/>
              </w:rPr>
              <w:t xml:space="preserve">se </w:t>
            </w:r>
            <w:r w:rsidR="003D4F10" w:rsidRPr="007C1141">
              <w:rPr>
                <w:rFonts w:ascii="Verdana" w:hAnsi="Verdana" w:cs="Arial"/>
                <w:sz w:val="20"/>
                <w:szCs w:val="20"/>
              </w:rPr>
              <w:t>produjo</w:t>
            </w:r>
            <w:r w:rsidR="003B77ED" w:rsidRPr="007C1141">
              <w:rPr>
                <w:rFonts w:ascii="Verdana" w:hAnsi="Verdana" w:cs="Arial"/>
                <w:sz w:val="20"/>
                <w:szCs w:val="20"/>
              </w:rPr>
              <w:t xml:space="preserve"> tras</w:t>
            </w:r>
            <w:r w:rsidRPr="007C1141">
              <w:rPr>
                <w:rFonts w:ascii="Verdana" w:hAnsi="Verdana" w:cs="Arial"/>
                <w:sz w:val="20"/>
                <w:szCs w:val="20"/>
              </w:rPr>
              <w:t xml:space="preserve"> la llegada de Colón al continente.</w:t>
            </w:r>
            <w:r w:rsidR="00415770" w:rsidRPr="007C1141">
              <w:rPr>
                <w:rFonts w:ascii="Verdana" w:hAnsi="Verdana" w:cs="Arial"/>
                <w:sz w:val="20"/>
                <w:szCs w:val="20"/>
              </w:rPr>
              <w:t xml:space="preserve"> Bajo este precepto, la perspectiva conciliatoria pone énfasis en </w:t>
            </w:r>
            <w:r w:rsidR="00B40741" w:rsidRPr="007C1141">
              <w:rPr>
                <w:rFonts w:ascii="Verdana" w:hAnsi="Verdana" w:cs="Arial"/>
                <w:sz w:val="20"/>
                <w:szCs w:val="20"/>
              </w:rPr>
              <w:t>el intercambio de enseres y productos que fueron parte del</w:t>
            </w:r>
            <w:r w:rsidR="00415770" w:rsidRPr="007C1141">
              <w:rPr>
                <w:rFonts w:ascii="Verdana" w:hAnsi="Verdana" w:cs="Arial"/>
                <w:sz w:val="20"/>
                <w:szCs w:val="20"/>
              </w:rPr>
              <w:t xml:space="preserve"> </w:t>
            </w:r>
            <w:r w:rsidR="00B83520" w:rsidRPr="007C1141">
              <w:rPr>
                <w:rFonts w:ascii="Verdana" w:hAnsi="Verdana" w:cs="Arial"/>
                <w:sz w:val="20"/>
                <w:szCs w:val="20"/>
              </w:rPr>
              <w:t>sincretismo</w:t>
            </w:r>
            <w:r w:rsidR="00415770" w:rsidRPr="007C1141">
              <w:rPr>
                <w:rFonts w:ascii="Verdana" w:hAnsi="Verdana" w:cs="Arial"/>
                <w:sz w:val="20"/>
                <w:szCs w:val="20"/>
              </w:rPr>
              <w:t xml:space="preserve"> cultural suscitado entre europeos e </w:t>
            </w:r>
            <w:r w:rsidR="00B40741" w:rsidRPr="007C1141">
              <w:rPr>
                <w:rFonts w:ascii="Verdana" w:hAnsi="Verdana" w:cs="Arial"/>
                <w:sz w:val="20"/>
                <w:szCs w:val="20"/>
              </w:rPr>
              <w:t>indígenas.</w:t>
            </w:r>
          </w:p>
        </w:tc>
      </w:tr>
    </w:tbl>
    <w:p w14:paraId="61ADDC20" w14:textId="138E328B" w:rsidR="00E66DE7" w:rsidRPr="007C1141" w:rsidRDefault="00150DDA" w:rsidP="00941FB9">
      <w:pPr>
        <w:pStyle w:val="Sinespaciado"/>
        <w:spacing w:line="276" w:lineRule="auto"/>
        <w:jc w:val="both"/>
        <w:rPr>
          <w:rFonts w:ascii="Verdana" w:hAnsi="Verdana" w:cs="Arial"/>
          <w:color w:val="00B0F0"/>
          <w:sz w:val="20"/>
          <w:szCs w:val="20"/>
        </w:rPr>
      </w:pPr>
      <w:r w:rsidRPr="007C1141">
        <w:rPr>
          <w:rFonts w:ascii="Verdana" w:hAnsi="Verdana" w:cs="Arial"/>
          <w:sz w:val="20"/>
          <w:szCs w:val="20"/>
        </w:rPr>
        <w:t>Fuente: Elaboración propia</w:t>
      </w:r>
      <w:r w:rsidR="004F2C34" w:rsidRPr="007C1141">
        <w:rPr>
          <w:rFonts w:ascii="Verdana" w:hAnsi="Verdana" w:cs="Arial"/>
          <w:sz w:val="20"/>
          <w:szCs w:val="20"/>
        </w:rPr>
        <w:t xml:space="preserve"> (2021)</w:t>
      </w:r>
      <w:r w:rsidRPr="007C1141">
        <w:rPr>
          <w:rFonts w:ascii="Verdana" w:hAnsi="Verdana" w:cs="Arial"/>
          <w:sz w:val="20"/>
          <w:szCs w:val="20"/>
        </w:rPr>
        <w:t xml:space="preserve"> basada en el trabajo de Álvarez (2020).</w:t>
      </w:r>
    </w:p>
    <w:p w14:paraId="0151FA21" w14:textId="77777777" w:rsidR="00751A09" w:rsidRPr="007C1141" w:rsidRDefault="00751A09" w:rsidP="00941FB9">
      <w:pPr>
        <w:pStyle w:val="Sinespaciado"/>
        <w:spacing w:line="276" w:lineRule="auto"/>
        <w:jc w:val="both"/>
        <w:rPr>
          <w:rFonts w:ascii="Verdana" w:hAnsi="Verdana" w:cs="Arial"/>
          <w:sz w:val="20"/>
          <w:szCs w:val="20"/>
        </w:rPr>
      </w:pPr>
    </w:p>
    <w:p w14:paraId="51C9A1EC" w14:textId="2AF94086" w:rsidR="00512E73" w:rsidRPr="007C1141" w:rsidRDefault="00512E73"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Para </w:t>
      </w:r>
      <w:r w:rsidR="00C86069" w:rsidRPr="007C1141">
        <w:rPr>
          <w:rFonts w:ascii="Verdana" w:hAnsi="Verdana" w:cs="Arial"/>
          <w:sz w:val="20"/>
          <w:szCs w:val="20"/>
        </w:rPr>
        <w:t>la construcción de la</w:t>
      </w:r>
      <w:r w:rsidR="00C86E3E" w:rsidRPr="007C1141">
        <w:rPr>
          <w:rFonts w:ascii="Verdana" w:hAnsi="Verdana" w:cs="Arial"/>
          <w:sz w:val="20"/>
          <w:szCs w:val="20"/>
        </w:rPr>
        <w:t>s</w:t>
      </w:r>
      <w:r w:rsidR="00C86069" w:rsidRPr="007C1141">
        <w:rPr>
          <w:rFonts w:ascii="Verdana" w:hAnsi="Verdana" w:cs="Arial"/>
          <w:sz w:val="20"/>
          <w:szCs w:val="20"/>
        </w:rPr>
        <w:t xml:space="preserve"> </w:t>
      </w:r>
      <w:r w:rsidR="00751A09" w:rsidRPr="007C1141">
        <w:rPr>
          <w:rFonts w:ascii="Verdana" w:hAnsi="Verdana" w:cs="Arial"/>
          <w:sz w:val="20"/>
          <w:szCs w:val="20"/>
        </w:rPr>
        <w:t>narrativa</w:t>
      </w:r>
      <w:r w:rsidR="00E741C4" w:rsidRPr="007C1141">
        <w:rPr>
          <w:rFonts w:ascii="Verdana" w:hAnsi="Verdana" w:cs="Arial"/>
          <w:sz w:val="20"/>
          <w:szCs w:val="20"/>
        </w:rPr>
        <w:t>s,</w:t>
      </w:r>
      <w:r w:rsidRPr="007C1141">
        <w:rPr>
          <w:rFonts w:ascii="Verdana" w:hAnsi="Verdana" w:cs="Arial"/>
          <w:sz w:val="20"/>
          <w:szCs w:val="20"/>
        </w:rPr>
        <w:t xml:space="preserve"> se </w:t>
      </w:r>
      <w:r w:rsidR="00FE4881" w:rsidRPr="007C1141">
        <w:rPr>
          <w:rFonts w:ascii="Verdana" w:hAnsi="Verdana" w:cs="Arial"/>
          <w:sz w:val="20"/>
          <w:szCs w:val="20"/>
        </w:rPr>
        <w:t>asignó vía sorteo una de las interpretaciones señaladas en la tabla 1 a cada participante para evitar que seleccionar</w:t>
      </w:r>
      <w:r w:rsidR="0084170D">
        <w:rPr>
          <w:rFonts w:ascii="Verdana" w:hAnsi="Verdana" w:cs="Arial"/>
          <w:sz w:val="20"/>
          <w:szCs w:val="20"/>
        </w:rPr>
        <w:t>a</w:t>
      </w:r>
      <w:r w:rsidR="00FE4881" w:rsidRPr="007C1141">
        <w:rPr>
          <w:rFonts w:ascii="Verdana" w:hAnsi="Verdana" w:cs="Arial"/>
          <w:sz w:val="20"/>
          <w:szCs w:val="20"/>
        </w:rPr>
        <w:t xml:space="preserve">n una postura que les </w:t>
      </w:r>
      <w:r w:rsidR="00FE4881" w:rsidRPr="007C1141">
        <w:rPr>
          <w:rFonts w:ascii="Verdana" w:hAnsi="Verdana" w:cs="Arial"/>
          <w:sz w:val="20"/>
          <w:szCs w:val="20"/>
        </w:rPr>
        <w:lastRenderedPageBreak/>
        <w:t>resultar</w:t>
      </w:r>
      <w:r w:rsidR="0084170D">
        <w:rPr>
          <w:rFonts w:ascii="Verdana" w:hAnsi="Verdana" w:cs="Arial"/>
          <w:sz w:val="20"/>
          <w:szCs w:val="20"/>
        </w:rPr>
        <w:t>a</w:t>
      </w:r>
      <w:r w:rsidR="00FE4881" w:rsidRPr="007C1141">
        <w:rPr>
          <w:rFonts w:ascii="Verdana" w:hAnsi="Verdana" w:cs="Arial"/>
          <w:sz w:val="20"/>
          <w:szCs w:val="20"/>
        </w:rPr>
        <w:t xml:space="preserve"> familiar y así favorecer el ejercicio de empatía histórica concertado. </w:t>
      </w:r>
      <w:r w:rsidR="00FD3D6D">
        <w:rPr>
          <w:rFonts w:ascii="Verdana" w:hAnsi="Verdana" w:cs="Arial"/>
          <w:sz w:val="20"/>
          <w:szCs w:val="20"/>
        </w:rPr>
        <w:t>Posteriormente</w:t>
      </w:r>
      <w:r w:rsidR="00FE4881" w:rsidRPr="007C1141">
        <w:rPr>
          <w:rFonts w:ascii="Verdana" w:hAnsi="Verdana" w:cs="Arial"/>
          <w:sz w:val="20"/>
          <w:szCs w:val="20"/>
        </w:rPr>
        <w:t xml:space="preserve">, se </w:t>
      </w:r>
      <w:r w:rsidRPr="007C1141">
        <w:rPr>
          <w:rFonts w:ascii="Verdana" w:hAnsi="Verdana" w:cs="Arial"/>
          <w:sz w:val="20"/>
          <w:szCs w:val="20"/>
        </w:rPr>
        <w:t>desarroll</w:t>
      </w:r>
      <w:r w:rsidR="000F7CC2" w:rsidRPr="007C1141">
        <w:rPr>
          <w:rFonts w:ascii="Verdana" w:hAnsi="Verdana" w:cs="Arial"/>
          <w:sz w:val="20"/>
          <w:szCs w:val="20"/>
        </w:rPr>
        <w:t>ó</w:t>
      </w:r>
      <w:r w:rsidRPr="007C1141">
        <w:rPr>
          <w:rFonts w:ascii="Verdana" w:hAnsi="Verdana" w:cs="Arial"/>
          <w:sz w:val="20"/>
          <w:szCs w:val="20"/>
        </w:rPr>
        <w:t xml:space="preserve"> un laboratorio histórico que </w:t>
      </w:r>
      <w:r w:rsidR="000F7CC2" w:rsidRPr="007C1141">
        <w:rPr>
          <w:rFonts w:ascii="Verdana" w:hAnsi="Verdana" w:cs="Arial"/>
          <w:sz w:val="20"/>
          <w:szCs w:val="20"/>
        </w:rPr>
        <w:t xml:space="preserve">ofreció </w:t>
      </w:r>
      <w:r w:rsidRPr="007C1141">
        <w:rPr>
          <w:rFonts w:ascii="Verdana" w:hAnsi="Verdana" w:cs="Arial"/>
          <w:sz w:val="20"/>
          <w:szCs w:val="20"/>
        </w:rPr>
        <w:t>al profesorado en formación la posibilidad de simular el trabajo que realiza el historiador para elaborar sus relatos acerca de la temática prevista. Esta estrategia const</w:t>
      </w:r>
      <w:r w:rsidR="000F7CC2" w:rsidRPr="007C1141">
        <w:rPr>
          <w:rFonts w:ascii="Verdana" w:hAnsi="Verdana" w:cs="Arial"/>
          <w:sz w:val="20"/>
          <w:szCs w:val="20"/>
        </w:rPr>
        <w:t>ó</w:t>
      </w:r>
      <w:r w:rsidRPr="007C1141">
        <w:rPr>
          <w:rFonts w:ascii="Verdana" w:hAnsi="Verdana" w:cs="Arial"/>
          <w:sz w:val="20"/>
          <w:szCs w:val="20"/>
        </w:rPr>
        <w:t xml:space="preserve"> de las fases operativas</w:t>
      </w:r>
      <w:r w:rsidR="00FF6979" w:rsidRPr="007C1141">
        <w:rPr>
          <w:rFonts w:ascii="Verdana" w:hAnsi="Verdana" w:cs="Arial"/>
          <w:sz w:val="20"/>
          <w:szCs w:val="20"/>
        </w:rPr>
        <w:t xml:space="preserve"> que se </w:t>
      </w:r>
      <w:r w:rsidR="00C07101">
        <w:rPr>
          <w:rFonts w:ascii="Verdana" w:hAnsi="Verdana" w:cs="Arial"/>
          <w:sz w:val="20"/>
          <w:szCs w:val="20"/>
        </w:rPr>
        <w:t xml:space="preserve">mencionan </w:t>
      </w:r>
      <w:r w:rsidR="00FF6979" w:rsidRPr="007C1141">
        <w:rPr>
          <w:rFonts w:ascii="Verdana" w:hAnsi="Verdana" w:cs="Arial"/>
          <w:sz w:val="20"/>
          <w:szCs w:val="20"/>
        </w:rPr>
        <w:t>en la siguiente tabla:</w:t>
      </w:r>
    </w:p>
    <w:p w14:paraId="1793E5A4" w14:textId="1FDD7AC1" w:rsidR="004F2C34" w:rsidRPr="007C1141" w:rsidRDefault="004F2C34" w:rsidP="00941FB9">
      <w:pPr>
        <w:pStyle w:val="Sinespaciado"/>
        <w:spacing w:line="276" w:lineRule="auto"/>
        <w:jc w:val="both"/>
        <w:rPr>
          <w:rFonts w:ascii="Verdana" w:hAnsi="Verdana" w:cs="Arial"/>
          <w:bCs/>
          <w:sz w:val="20"/>
          <w:szCs w:val="20"/>
        </w:rPr>
      </w:pPr>
    </w:p>
    <w:p w14:paraId="0EBAFE1B" w14:textId="40161086" w:rsidR="004F2C34" w:rsidRPr="007C1141" w:rsidRDefault="004F2C34" w:rsidP="00941FB9">
      <w:pPr>
        <w:pStyle w:val="Sinespaciado"/>
        <w:spacing w:line="276" w:lineRule="auto"/>
        <w:jc w:val="both"/>
        <w:rPr>
          <w:rFonts w:ascii="Verdana" w:hAnsi="Verdana" w:cs="Arial"/>
          <w:bCs/>
          <w:sz w:val="20"/>
          <w:szCs w:val="20"/>
        </w:rPr>
      </w:pPr>
      <w:r w:rsidRPr="007C1141">
        <w:rPr>
          <w:rFonts w:ascii="Verdana" w:hAnsi="Verdana" w:cs="Arial"/>
          <w:sz w:val="20"/>
          <w:szCs w:val="20"/>
        </w:rPr>
        <w:t>Tabla 2.</w:t>
      </w:r>
      <w:r w:rsidR="00FF6979" w:rsidRPr="007C1141">
        <w:rPr>
          <w:rFonts w:ascii="Verdana" w:hAnsi="Verdana" w:cs="Arial"/>
          <w:sz w:val="20"/>
          <w:szCs w:val="20"/>
        </w:rPr>
        <w:t xml:space="preserve"> Fases operativas del laboratorio histórico </w:t>
      </w:r>
      <w:r w:rsidR="00E741C4" w:rsidRPr="007C1141">
        <w:rPr>
          <w:rFonts w:ascii="Verdana" w:hAnsi="Verdana" w:cs="Arial"/>
          <w:sz w:val="20"/>
          <w:szCs w:val="20"/>
        </w:rPr>
        <w:t xml:space="preserve">consignado </w:t>
      </w:r>
      <w:r w:rsidR="00FF6979" w:rsidRPr="007C1141">
        <w:rPr>
          <w:rFonts w:ascii="Verdana" w:hAnsi="Verdana" w:cs="Arial"/>
          <w:sz w:val="20"/>
          <w:szCs w:val="20"/>
        </w:rPr>
        <w:t xml:space="preserve">para la elaboración de </w:t>
      </w:r>
      <w:r w:rsidR="00E741C4" w:rsidRPr="007C1141">
        <w:rPr>
          <w:rFonts w:ascii="Verdana" w:hAnsi="Verdana" w:cs="Arial"/>
          <w:sz w:val="20"/>
          <w:szCs w:val="20"/>
        </w:rPr>
        <w:t xml:space="preserve">los </w:t>
      </w:r>
      <w:r w:rsidR="00FF6979" w:rsidRPr="007C1141">
        <w:rPr>
          <w:rFonts w:ascii="Verdana" w:hAnsi="Verdana" w:cs="Arial"/>
          <w:sz w:val="20"/>
          <w:szCs w:val="20"/>
        </w:rPr>
        <w:t>cuentos</w:t>
      </w:r>
    </w:p>
    <w:tbl>
      <w:tblPr>
        <w:tblStyle w:val="Tablaconcuadrcula"/>
        <w:tblW w:w="0" w:type="auto"/>
        <w:tblLook w:val="04A0" w:firstRow="1" w:lastRow="0" w:firstColumn="1" w:lastColumn="0" w:noHBand="0" w:noVBand="1"/>
      </w:tblPr>
      <w:tblGrid>
        <w:gridCol w:w="9351"/>
      </w:tblGrid>
      <w:tr w:rsidR="004F2C34" w:rsidRPr="007C1141" w14:paraId="477F231C" w14:textId="77777777" w:rsidTr="00EC6D0A">
        <w:tc>
          <w:tcPr>
            <w:tcW w:w="9351" w:type="dxa"/>
          </w:tcPr>
          <w:p w14:paraId="64BD269C" w14:textId="77777777" w:rsidR="004F2C34" w:rsidRPr="007C1141" w:rsidRDefault="004F2C34" w:rsidP="007C1141">
            <w:pPr>
              <w:pStyle w:val="Sinespaciado"/>
              <w:jc w:val="both"/>
              <w:rPr>
                <w:rFonts w:ascii="Verdana" w:hAnsi="Verdana" w:cs="Arial"/>
                <w:bCs/>
                <w:sz w:val="20"/>
                <w:szCs w:val="20"/>
              </w:rPr>
            </w:pPr>
            <w:r w:rsidRPr="007C1141">
              <w:rPr>
                <w:rFonts w:ascii="Verdana" w:hAnsi="Verdana" w:cs="Arial"/>
                <w:bCs/>
                <w:sz w:val="20"/>
                <w:szCs w:val="20"/>
              </w:rPr>
              <w:t xml:space="preserve">Fase 1. Preparación: Se explicó la metodología de trabajo del laboratorio histórico, especialmente el procedimiento de las cuatro heurísticas (heurística de origen, contextualización, lectura cerrada y corroboración heurística) que conforma el eje operativo de esta instancia. </w:t>
            </w:r>
          </w:p>
        </w:tc>
      </w:tr>
      <w:tr w:rsidR="004F2C34" w:rsidRPr="007C1141" w14:paraId="163CC9EB" w14:textId="77777777" w:rsidTr="00EC6D0A">
        <w:tc>
          <w:tcPr>
            <w:tcW w:w="9351" w:type="dxa"/>
            <w:shd w:val="clear" w:color="auto" w:fill="BDD6EE" w:themeFill="accent5" w:themeFillTint="66"/>
          </w:tcPr>
          <w:p w14:paraId="7372CD59" w14:textId="77777777" w:rsidR="004F2C34" w:rsidRPr="007C1141" w:rsidRDefault="004F2C34" w:rsidP="007C1141">
            <w:pPr>
              <w:pStyle w:val="Sinespaciado"/>
              <w:jc w:val="both"/>
              <w:rPr>
                <w:rFonts w:ascii="Verdana" w:hAnsi="Verdana" w:cs="Arial"/>
                <w:sz w:val="20"/>
                <w:szCs w:val="20"/>
                <w:lang w:val="es-ES"/>
              </w:rPr>
            </w:pPr>
            <w:r w:rsidRPr="007C1141">
              <w:rPr>
                <w:rFonts w:ascii="Verdana" w:hAnsi="Verdana" w:cs="Arial"/>
                <w:bCs/>
                <w:sz w:val="20"/>
                <w:szCs w:val="20"/>
              </w:rPr>
              <w:t xml:space="preserve">Fase 2. Laboratorio de Historia: </w:t>
            </w:r>
            <w:r w:rsidRPr="007C1141">
              <w:rPr>
                <w:rFonts w:ascii="Verdana" w:hAnsi="Verdana" w:cs="Arial"/>
                <w:sz w:val="20"/>
                <w:szCs w:val="20"/>
              </w:rPr>
              <w:t>Se desarrolló un laboratorio histórico para analizar fuentes primarias y secundarias sobre la postura asignada.</w:t>
            </w:r>
          </w:p>
        </w:tc>
      </w:tr>
      <w:tr w:rsidR="004F2C34" w:rsidRPr="007C1141" w14:paraId="66619EA3" w14:textId="77777777" w:rsidTr="00EC6D0A">
        <w:tc>
          <w:tcPr>
            <w:tcW w:w="9351" w:type="dxa"/>
          </w:tcPr>
          <w:p w14:paraId="351AF624" w14:textId="62CDC922" w:rsidR="004F2C34" w:rsidRPr="007C1141" w:rsidRDefault="004F2C34" w:rsidP="007C1141">
            <w:pPr>
              <w:pStyle w:val="Sinespaciado"/>
              <w:jc w:val="both"/>
              <w:rPr>
                <w:rFonts w:ascii="Verdana" w:hAnsi="Verdana" w:cs="Arial"/>
                <w:sz w:val="20"/>
                <w:szCs w:val="20"/>
              </w:rPr>
            </w:pPr>
            <w:r w:rsidRPr="007C1141">
              <w:rPr>
                <w:rFonts w:ascii="Verdana" w:hAnsi="Verdana" w:cs="Arial"/>
                <w:sz w:val="20"/>
                <w:szCs w:val="20"/>
              </w:rPr>
              <w:t xml:space="preserve">Fase 3. Elaboración del cuento histórico: El alumnado construye un cuento en formato libre y fundado en una de las cuatro interpretaciones </w:t>
            </w:r>
            <w:r w:rsidR="008C1FE5">
              <w:rPr>
                <w:rFonts w:ascii="Verdana" w:hAnsi="Verdana" w:cs="Arial"/>
                <w:sz w:val="20"/>
                <w:szCs w:val="20"/>
              </w:rPr>
              <w:t xml:space="preserve">estipuladas </w:t>
            </w:r>
            <w:r w:rsidRPr="007C1141">
              <w:rPr>
                <w:rFonts w:ascii="Verdana" w:hAnsi="Verdana" w:cs="Arial"/>
                <w:sz w:val="20"/>
                <w:szCs w:val="20"/>
              </w:rPr>
              <w:t>en la tabla 1. Además, se les indicó que imaginen que es un relato dirigido a</w:t>
            </w:r>
            <w:r w:rsidR="008C1FE5">
              <w:rPr>
                <w:rFonts w:ascii="Verdana" w:hAnsi="Verdana" w:cs="Arial"/>
                <w:sz w:val="20"/>
                <w:szCs w:val="20"/>
              </w:rPr>
              <w:t xml:space="preserve"> un</w:t>
            </w:r>
            <w:r w:rsidRPr="007C1141">
              <w:rPr>
                <w:rFonts w:ascii="Verdana" w:hAnsi="Verdana" w:cs="Arial"/>
                <w:sz w:val="20"/>
                <w:szCs w:val="20"/>
              </w:rPr>
              <w:t xml:space="preserve"> estudiante </w:t>
            </w:r>
            <w:r w:rsidR="00EC03D4">
              <w:rPr>
                <w:rFonts w:ascii="Verdana" w:hAnsi="Verdana" w:cs="Arial"/>
                <w:sz w:val="20"/>
                <w:szCs w:val="20"/>
              </w:rPr>
              <w:t xml:space="preserve">extranjero de primaria </w:t>
            </w:r>
            <w:r w:rsidRPr="007C1141">
              <w:rPr>
                <w:rFonts w:ascii="Verdana" w:hAnsi="Verdana" w:cs="Arial"/>
                <w:sz w:val="20"/>
                <w:szCs w:val="20"/>
              </w:rPr>
              <w:t xml:space="preserve">que </w:t>
            </w:r>
            <w:r w:rsidR="008C1FE5">
              <w:rPr>
                <w:rFonts w:ascii="Verdana" w:hAnsi="Verdana" w:cs="Arial"/>
                <w:sz w:val="20"/>
                <w:szCs w:val="20"/>
              </w:rPr>
              <w:t>ignora</w:t>
            </w:r>
            <w:r w:rsidR="00F1750A" w:rsidRPr="007C1141">
              <w:rPr>
                <w:rFonts w:ascii="Verdana" w:hAnsi="Verdana" w:cs="Arial"/>
                <w:sz w:val="20"/>
                <w:szCs w:val="20"/>
              </w:rPr>
              <w:t xml:space="preserve"> el </w:t>
            </w:r>
            <w:r w:rsidRPr="007C1141">
              <w:rPr>
                <w:rFonts w:ascii="Verdana" w:hAnsi="Verdana" w:cs="Arial"/>
                <w:sz w:val="20"/>
                <w:szCs w:val="20"/>
              </w:rPr>
              <w:t>tema previsto y que se esfuercen en su capacidad de expresión y síntesis.</w:t>
            </w:r>
          </w:p>
        </w:tc>
      </w:tr>
      <w:tr w:rsidR="004F2C34" w:rsidRPr="007C1141" w14:paraId="5BFAC3DF" w14:textId="77777777" w:rsidTr="00EC6D0A">
        <w:tc>
          <w:tcPr>
            <w:tcW w:w="9351" w:type="dxa"/>
            <w:shd w:val="clear" w:color="auto" w:fill="BDD6EE" w:themeFill="accent5" w:themeFillTint="66"/>
          </w:tcPr>
          <w:p w14:paraId="4A0FD211" w14:textId="157B23D2" w:rsidR="004F2C34" w:rsidRPr="007C1141" w:rsidRDefault="004F2C34" w:rsidP="007C1141">
            <w:pPr>
              <w:pStyle w:val="Sinespaciado"/>
              <w:jc w:val="both"/>
              <w:rPr>
                <w:rFonts w:ascii="Verdana" w:hAnsi="Verdana" w:cs="Arial"/>
                <w:sz w:val="20"/>
                <w:szCs w:val="20"/>
              </w:rPr>
            </w:pPr>
            <w:r w:rsidRPr="007C1141">
              <w:rPr>
                <w:rFonts w:ascii="Verdana" w:hAnsi="Verdana" w:cs="Arial"/>
                <w:sz w:val="20"/>
                <w:szCs w:val="20"/>
              </w:rPr>
              <w:t xml:space="preserve">Fase 4. Instancia de socialización: Se compartieron los cuentos a través de un conversatorio online que tuvo una duración de </w:t>
            </w:r>
            <w:r w:rsidR="00E741C4" w:rsidRPr="007C1141">
              <w:rPr>
                <w:rFonts w:ascii="Verdana" w:hAnsi="Verdana" w:cs="Arial"/>
                <w:sz w:val="20"/>
                <w:szCs w:val="20"/>
              </w:rPr>
              <w:t>dos sesiones</w:t>
            </w:r>
            <w:r w:rsidRPr="007C1141">
              <w:rPr>
                <w:rFonts w:ascii="Verdana" w:hAnsi="Verdana" w:cs="Arial"/>
                <w:sz w:val="20"/>
                <w:szCs w:val="20"/>
              </w:rPr>
              <w:t>.</w:t>
            </w:r>
          </w:p>
        </w:tc>
      </w:tr>
    </w:tbl>
    <w:p w14:paraId="7AC48639" w14:textId="3A96D475" w:rsidR="004F2C34" w:rsidRPr="007C1141" w:rsidRDefault="004F2C34" w:rsidP="00941FB9">
      <w:pPr>
        <w:pStyle w:val="Sinespaciado"/>
        <w:spacing w:line="276" w:lineRule="auto"/>
        <w:jc w:val="both"/>
        <w:rPr>
          <w:rFonts w:ascii="Verdana" w:hAnsi="Verdana" w:cs="Arial"/>
          <w:sz w:val="20"/>
          <w:szCs w:val="20"/>
        </w:rPr>
      </w:pPr>
      <w:r w:rsidRPr="007C1141">
        <w:rPr>
          <w:rFonts w:ascii="Verdana" w:hAnsi="Verdana" w:cs="Arial"/>
          <w:sz w:val="20"/>
          <w:szCs w:val="20"/>
        </w:rPr>
        <w:t>Fuente: Elaboración propia (2021)</w:t>
      </w:r>
      <w:r w:rsidR="00FD3D6D">
        <w:rPr>
          <w:rFonts w:ascii="Verdana" w:hAnsi="Verdana" w:cs="Arial"/>
          <w:sz w:val="20"/>
          <w:szCs w:val="20"/>
        </w:rPr>
        <w:t>.</w:t>
      </w:r>
    </w:p>
    <w:p w14:paraId="1AE22726" w14:textId="77777777" w:rsidR="004F2C34" w:rsidRPr="007C1141" w:rsidRDefault="004F2C34" w:rsidP="00941FB9">
      <w:pPr>
        <w:pStyle w:val="Sinespaciado"/>
        <w:spacing w:line="276" w:lineRule="auto"/>
        <w:jc w:val="both"/>
        <w:rPr>
          <w:rFonts w:ascii="Verdana" w:hAnsi="Verdana" w:cs="Arial"/>
          <w:sz w:val="20"/>
          <w:szCs w:val="20"/>
        </w:rPr>
      </w:pPr>
    </w:p>
    <w:p w14:paraId="5383545A" w14:textId="09236CE4" w:rsidR="00512E73" w:rsidRPr="007C1141" w:rsidRDefault="00FE4881" w:rsidP="00941FB9">
      <w:pPr>
        <w:pStyle w:val="Sinespaciado"/>
        <w:spacing w:line="276" w:lineRule="auto"/>
        <w:jc w:val="both"/>
        <w:rPr>
          <w:rFonts w:ascii="Verdana" w:hAnsi="Verdana" w:cs="Arial"/>
          <w:sz w:val="20"/>
          <w:szCs w:val="20"/>
        </w:rPr>
      </w:pPr>
      <w:r w:rsidRPr="007C1141">
        <w:rPr>
          <w:rFonts w:ascii="Verdana" w:hAnsi="Verdana" w:cs="Arial"/>
          <w:sz w:val="20"/>
          <w:szCs w:val="20"/>
        </w:rPr>
        <w:t>Es</w:t>
      </w:r>
      <w:r w:rsidR="00AD6BF7" w:rsidRPr="007C1141">
        <w:rPr>
          <w:rFonts w:ascii="Verdana" w:hAnsi="Verdana" w:cs="Arial"/>
          <w:sz w:val="20"/>
          <w:szCs w:val="20"/>
        </w:rPr>
        <w:t>te ejercicio de empatía histórica permite a los estudiantes</w:t>
      </w:r>
      <w:r w:rsidRPr="007C1141">
        <w:rPr>
          <w:rFonts w:ascii="Verdana" w:hAnsi="Verdana" w:cs="Arial"/>
          <w:sz w:val="20"/>
          <w:szCs w:val="20"/>
        </w:rPr>
        <w:t xml:space="preserve"> </w:t>
      </w:r>
      <w:r w:rsidR="00AD6BF7" w:rsidRPr="007C1141">
        <w:rPr>
          <w:rFonts w:ascii="Verdana" w:hAnsi="Verdana" w:cs="Arial"/>
          <w:sz w:val="20"/>
          <w:szCs w:val="20"/>
        </w:rPr>
        <w:t xml:space="preserve">centrarse </w:t>
      </w:r>
      <w:r w:rsidRPr="007C1141">
        <w:rPr>
          <w:rFonts w:ascii="Verdana" w:hAnsi="Verdana" w:cs="Arial"/>
          <w:sz w:val="20"/>
          <w:szCs w:val="20"/>
        </w:rPr>
        <w:t xml:space="preserve">en la comprensión del pasado, </w:t>
      </w:r>
      <w:r w:rsidR="0056633E" w:rsidRPr="007C1141">
        <w:rPr>
          <w:rFonts w:ascii="Verdana" w:hAnsi="Verdana" w:cs="Arial"/>
          <w:sz w:val="20"/>
          <w:szCs w:val="20"/>
        </w:rPr>
        <w:t xml:space="preserve">ya que deben adoptar </w:t>
      </w:r>
      <w:r w:rsidRPr="007C1141">
        <w:rPr>
          <w:rFonts w:ascii="Verdana" w:hAnsi="Verdana" w:cs="Arial"/>
          <w:sz w:val="20"/>
          <w:szCs w:val="20"/>
        </w:rPr>
        <w:t>el punto de vista de agentes reales o recreados de un escenario histórico</w:t>
      </w:r>
      <w:r w:rsidR="0054552E" w:rsidRPr="007C1141">
        <w:rPr>
          <w:rFonts w:ascii="Verdana" w:hAnsi="Verdana" w:cs="Arial"/>
          <w:sz w:val="20"/>
          <w:szCs w:val="20"/>
        </w:rPr>
        <w:t xml:space="preserve">; </w:t>
      </w:r>
      <w:r w:rsidR="00C86E3E" w:rsidRPr="007C1141">
        <w:rPr>
          <w:rFonts w:ascii="Verdana" w:hAnsi="Verdana" w:cs="Arial"/>
          <w:sz w:val="20"/>
          <w:szCs w:val="20"/>
        </w:rPr>
        <w:t>para ello</w:t>
      </w:r>
      <w:r w:rsidR="00A01C93" w:rsidRPr="007C1141">
        <w:rPr>
          <w:rFonts w:ascii="Verdana" w:hAnsi="Verdana" w:cs="Arial"/>
          <w:sz w:val="20"/>
          <w:szCs w:val="20"/>
        </w:rPr>
        <w:t xml:space="preserve">, es fundamental que </w:t>
      </w:r>
      <w:r w:rsidRPr="007C1141">
        <w:rPr>
          <w:rFonts w:ascii="Verdana" w:hAnsi="Verdana" w:cs="Arial"/>
          <w:sz w:val="20"/>
          <w:szCs w:val="20"/>
        </w:rPr>
        <w:t>contemple</w:t>
      </w:r>
      <w:r w:rsidR="0054552E" w:rsidRPr="007C1141">
        <w:rPr>
          <w:rFonts w:ascii="Verdana" w:hAnsi="Verdana" w:cs="Arial"/>
          <w:sz w:val="20"/>
          <w:szCs w:val="20"/>
        </w:rPr>
        <w:t>n</w:t>
      </w:r>
      <w:r w:rsidRPr="007C1141">
        <w:rPr>
          <w:rFonts w:ascii="Verdana" w:hAnsi="Verdana" w:cs="Arial"/>
          <w:sz w:val="20"/>
          <w:szCs w:val="20"/>
        </w:rPr>
        <w:t xml:space="preserve"> y valore</w:t>
      </w:r>
      <w:r w:rsidR="0054552E" w:rsidRPr="007C1141">
        <w:rPr>
          <w:rFonts w:ascii="Verdana" w:hAnsi="Verdana" w:cs="Arial"/>
          <w:sz w:val="20"/>
          <w:szCs w:val="20"/>
        </w:rPr>
        <w:t>n</w:t>
      </w:r>
      <w:r w:rsidRPr="007C1141">
        <w:rPr>
          <w:rFonts w:ascii="Verdana" w:hAnsi="Verdana" w:cs="Arial"/>
          <w:sz w:val="20"/>
          <w:szCs w:val="20"/>
        </w:rPr>
        <w:t xml:space="preserve"> las </w:t>
      </w:r>
      <w:r w:rsidR="0054552E" w:rsidRPr="007C1141">
        <w:rPr>
          <w:rFonts w:ascii="Verdana" w:hAnsi="Verdana" w:cs="Arial"/>
          <w:sz w:val="20"/>
          <w:szCs w:val="20"/>
        </w:rPr>
        <w:t xml:space="preserve">diferentes </w:t>
      </w:r>
      <w:r w:rsidRPr="007C1141">
        <w:rPr>
          <w:rFonts w:ascii="Verdana" w:hAnsi="Verdana" w:cs="Arial"/>
          <w:sz w:val="20"/>
          <w:szCs w:val="20"/>
        </w:rPr>
        <w:t xml:space="preserve">opciones </w:t>
      </w:r>
      <w:r w:rsidR="0041358B" w:rsidRPr="007C1141">
        <w:rPr>
          <w:rFonts w:ascii="Verdana" w:hAnsi="Verdana" w:cs="Arial"/>
          <w:sz w:val="20"/>
          <w:szCs w:val="20"/>
        </w:rPr>
        <w:t xml:space="preserve">de actuación </w:t>
      </w:r>
      <w:r w:rsidRPr="007C1141">
        <w:rPr>
          <w:rFonts w:ascii="Verdana" w:hAnsi="Verdana" w:cs="Arial"/>
          <w:sz w:val="20"/>
          <w:szCs w:val="20"/>
        </w:rPr>
        <w:t>que dispon</w:t>
      </w:r>
      <w:r w:rsidR="0054552E" w:rsidRPr="007C1141">
        <w:rPr>
          <w:rFonts w:ascii="Verdana" w:hAnsi="Verdana" w:cs="Arial"/>
          <w:sz w:val="20"/>
          <w:szCs w:val="20"/>
        </w:rPr>
        <w:t>e</w:t>
      </w:r>
      <w:r w:rsidR="001D2797" w:rsidRPr="007C1141">
        <w:rPr>
          <w:rFonts w:ascii="Verdana" w:hAnsi="Verdana" w:cs="Arial"/>
          <w:sz w:val="20"/>
          <w:szCs w:val="20"/>
        </w:rPr>
        <w:t xml:space="preserve">n los sujetos históricos </w:t>
      </w:r>
      <w:r w:rsidR="005C1208" w:rsidRPr="007C1141">
        <w:rPr>
          <w:rFonts w:ascii="Verdana" w:hAnsi="Verdana" w:cs="Arial"/>
          <w:sz w:val="20"/>
          <w:szCs w:val="20"/>
        </w:rPr>
        <w:t xml:space="preserve">en un </w:t>
      </w:r>
      <w:r w:rsidR="001D2797" w:rsidRPr="007C1141">
        <w:rPr>
          <w:rFonts w:ascii="Verdana" w:hAnsi="Verdana" w:cs="Arial"/>
          <w:sz w:val="20"/>
          <w:szCs w:val="20"/>
        </w:rPr>
        <w:t>contexto</w:t>
      </w:r>
      <w:r w:rsidR="005C1208" w:rsidRPr="007C1141">
        <w:rPr>
          <w:rFonts w:ascii="Verdana" w:hAnsi="Verdana" w:cs="Arial"/>
          <w:sz w:val="20"/>
          <w:szCs w:val="20"/>
        </w:rPr>
        <w:t xml:space="preserve"> dado</w:t>
      </w:r>
      <w:r w:rsidR="001D2797" w:rsidRPr="007C1141">
        <w:rPr>
          <w:rFonts w:ascii="Verdana" w:hAnsi="Verdana" w:cs="Arial"/>
          <w:sz w:val="20"/>
          <w:szCs w:val="20"/>
        </w:rPr>
        <w:t>. E</w:t>
      </w:r>
      <w:r w:rsidR="00E14E9C" w:rsidRPr="007C1141">
        <w:rPr>
          <w:rFonts w:ascii="Verdana" w:hAnsi="Verdana" w:cs="Arial"/>
          <w:sz w:val="20"/>
          <w:szCs w:val="20"/>
        </w:rPr>
        <w:t>ste proceso</w:t>
      </w:r>
      <w:r w:rsidR="001D2797" w:rsidRPr="007C1141">
        <w:rPr>
          <w:rFonts w:ascii="Verdana" w:hAnsi="Verdana" w:cs="Arial"/>
          <w:sz w:val="20"/>
          <w:szCs w:val="20"/>
        </w:rPr>
        <w:t xml:space="preserve"> cognitivo</w:t>
      </w:r>
      <w:r w:rsidR="00E14E9C" w:rsidRPr="007C1141">
        <w:rPr>
          <w:rFonts w:ascii="Verdana" w:hAnsi="Verdana" w:cs="Arial"/>
          <w:sz w:val="20"/>
          <w:szCs w:val="20"/>
        </w:rPr>
        <w:t xml:space="preserve">, para este caso en particular, </w:t>
      </w:r>
      <w:r w:rsidR="0009634C" w:rsidRPr="007C1141">
        <w:rPr>
          <w:rFonts w:ascii="Verdana" w:hAnsi="Verdana" w:cs="Arial"/>
          <w:sz w:val="20"/>
          <w:szCs w:val="20"/>
        </w:rPr>
        <w:t xml:space="preserve">se traduce en </w:t>
      </w:r>
      <w:r w:rsidR="00C86E3E" w:rsidRPr="007C1141">
        <w:rPr>
          <w:rFonts w:ascii="Verdana" w:hAnsi="Verdana" w:cs="Arial"/>
          <w:sz w:val="20"/>
          <w:szCs w:val="20"/>
        </w:rPr>
        <w:t xml:space="preserve">la elaboración de </w:t>
      </w:r>
      <w:r w:rsidR="0009634C" w:rsidRPr="007C1141">
        <w:rPr>
          <w:rFonts w:ascii="Verdana" w:hAnsi="Verdana" w:cs="Arial"/>
          <w:sz w:val="20"/>
          <w:szCs w:val="20"/>
        </w:rPr>
        <w:t xml:space="preserve">un cuento histórico que tiene como propósito evidenciar </w:t>
      </w:r>
      <w:r w:rsidRPr="007C1141">
        <w:rPr>
          <w:rFonts w:ascii="Verdana" w:hAnsi="Verdana" w:cs="Arial"/>
          <w:sz w:val="20"/>
          <w:szCs w:val="20"/>
        </w:rPr>
        <w:t xml:space="preserve">una comprensión empática o contextualizada </w:t>
      </w:r>
      <w:r w:rsidR="0009634C" w:rsidRPr="007C1141">
        <w:rPr>
          <w:rFonts w:ascii="Verdana" w:hAnsi="Verdana" w:cs="Arial"/>
          <w:sz w:val="20"/>
          <w:szCs w:val="20"/>
        </w:rPr>
        <w:t xml:space="preserve">sobre el arribo de Cristóbal Colón en América desde una </w:t>
      </w:r>
      <w:r w:rsidR="000A2481" w:rsidRPr="007C1141">
        <w:rPr>
          <w:rFonts w:ascii="Verdana" w:hAnsi="Verdana" w:cs="Arial"/>
          <w:sz w:val="20"/>
          <w:szCs w:val="20"/>
        </w:rPr>
        <w:t xml:space="preserve">perspectiva </w:t>
      </w:r>
      <w:r w:rsidR="0009634C" w:rsidRPr="007C1141">
        <w:rPr>
          <w:rFonts w:ascii="Verdana" w:hAnsi="Verdana" w:cs="Arial"/>
          <w:sz w:val="20"/>
          <w:szCs w:val="20"/>
        </w:rPr>
        <w:t xml:space="preserve">previamente asignada. </w:t>
      </w:r>
    </w:p>
    <w:p w14:paraId="11A873A6" w14:textId="2F1515CF" w:rsidR="00512E73" w:rsidRPr="007C1141" w:rsidRDefault="00512E73" w:rsidP="00941FB9">
      <w:pPr>
        <w:pStyle w:val="Sinespaciado"/>
        <w:spacing w:line="276" w:lineRule="auto"/>
        <w:jc w:val="both"/>
        <w:rPr>
          <w:rFonts w:ascii="Verdana" w:hAnsi="Verdana" w:cs="Arial"/>
          <w:sz w:val="20"/>
          <w:szCs w:val="20"/>
        </w:rPr>
      </w:pPr>
      <w:r w:rsidRPr="007C1141">
        <w:rPr>
          <w:rFonts w:ascii="Verdana" w:hAnsi="Verdana" w:cs="Arial"/>
          <w:sz w:val="20"/>
          <w:szCs w:val="20"/>
        </w:rPr>
        <w:t>El análisis de</w:t>
      </w:r>
      <w:r w:rsidR="0009634C" w:rsidRPr="007C1141">
        <w:rPr>
          <w:rFonts w:ascii="Verdana" w:hAnsi="Verdana" w:cs="Arial"/>
          <w:sz w:val="20"/>
          <w:szCs w:val="20"/>
        </w:rPr>
        <w:t xml:space="preserve"> los cuentos</w:t>
      </w:r>
      <w:r w:rsidRPr="007C1141">
        <w:rPr>
          <w:rFonts w:ascii="Verdana" w:hAnsi="Verdana" w:cs="Arial"/>
          <w:sz w:val="20"/>
          <w:szCs w:val="20"/>
        </w:rPr>
        <w:t xml:space="preserve"> se </w:t>
      </w:r>
      <w:r w:rsidR="00B51AA8" w:rsidRPr="007C1141">
        <w:rPr>
          <w:rFonts w:ascii="Verdana" w:hAnsi="Verdana" w:cs="Arial"/>
          <w:sz w:val="20"/>
          <w:szCs w:val="20"/>
        </w:rPr>
        <w:t>basó en</w:t>
      </w:r>
      <w:r w:rsidR="00C624E6" w:rsidRPr="007C1141">
        <w:rPr>
          <w:rFonts w:ascii="Verdana" w:hAnsi="Verdana" w:cs="Arial"/>
          <w:sz w:val="20"/>
          <w:szCs w:val="20"/>
        </w:rPr>
        <w:t xml:space="preserve"> </w:t>
      </w:r>
      <w:r w:rsidR="00732BA4" w:rsidRPr="007C1141">
        <w:rPr>
          <w:rFonts w:ascii="Verdana" w:hAnsi="Verdana" w:cs="Arial"/>
          <w:sz w:val="20"/>
          <w:szCs w:val="20"/>
        </w:rPr>
        <w:t xml:space="preserve">la tipología propuesta por </w:t>
      </w:r>
      <w:r w:rsidR="00836872" w:rsidRPr="007C1141">
        <w:rPr>
          <w:rFonts w:ascii="Verdana" w:hAnsi="Verdana" w:cs="Arial"/>
          <w:sz w:val="20"/>
          <w:szCs w:val="20"/>
        </w:rPr>
        <w:t xml:space="preserve">González et al. (2009) </w:t>
      </w:r>
      <w:r w:rsidRPr="007C1141">
        <w:rPr>
          <w:rFonts w:ascii="Verdana" w:hAnsi="Verdana" w:cs="Arial"/>
          <w:sz w:val="20"/>
          <w:szCs w:val="20"/>
        </w:rPr>
        <w:t>para evaluar</w:t>
      </w:r>
      <w:r w:rsidR="00732BA4" w:rsidRPr="007C1141">
        <w:rPr>
          <w:rFonts w:ascii="Verdana" w:hAnsi="Verdana" w:cs="Arial"/>
          <w:sz w:val="20"/>
          <w:szCs w:val="20"/>
        </w:rPr>
        <w:t xml:space="preserve"> los niveles de logro de empatía histórica presentes en las </w:t>
      </w:r>
      <w:r w:rsidRPr="007C1141">
        <w:rPr>
          <w:rFonts w:ascii="Verdana" w:hAnsi="Verdana" w:cs="Arial"/>
          <w:sz w:val="20"/>
          <w:szCs w:val="20"/>
        </w:rPr>
        <w:t xml:space="preserve">narrativas construidas por los </w:t>
      </w:r>
      <w:r w:rsidR="00C146C8" w:rsidRPr="007C1141">
        <w:rPr>
          <w:rFonts w:ascii="Verdana" w:hAnsi="Verdana" w:cs="Arial"/>
          <w:sz w:val="20"/>
          <w:szCs w:val="20"/>
        </w:rPr>
        <w:t xml:space="preserve">participantes </w:t>
      </w:r>
      <w:r w:rsidR="00994A46" w:rsidRPr="007C1141">
        <w:rPr>
          <w:rFonts w:ascii="Verdana" w:hAnsi="Verdana" w:cs="Arial"/>
          <w:sz w:val="20"/>
          <w:szCs w:val="20"/>
        </w:rPr>
        <w:t>(tabla 3)</w:t>
      </w:r>
      <w:r w:rsidRPr="007C1141">
        <w:rPr>
          <w:rFonts w:ascii="Verdana" w:hAnsi="Verdana" w:cs="Arial"/>
          <w:sz w:val="20"/>
          <w:szCs w:val="20"/>
        </w:rPr>
        <w:t>.</w:t>
      </w:r>
    </w:p>
    <w:p w14:paraId="027D81D8" w14:textId="77777777" w:rsidR="007C1141" w:rsidRPr="007C1141" w:rsidRDefault="007C1141" w:rsidP="00941FB9">
      <w:pPr>
        <w:pStyle w:val="Sinespaciado"/>
        <w:spacing w:line="276" w:lineRule="auto"/>
        <w:jc w:val="both"/>
        <w:rPr>
          <w:rFonts w:ascii="Verdana" w:hAnsi="Verdana" w:cs="Arial"/>
          <w:sz w:val="20"/>
          <w:szCs w:val="20"/>
        </w:rPr>
      </w:pPr>
    </w:p>
    <w:p w14:paraId="43CA8A25" w14:textId="705642C3" w:rsidR="00512E73" w:rsidRPr="007C1141" w:rsidRDefault="00ED177B" w:rsidP="00941FB9">
      <w:pPr>
        <w:pStyle w:val="Sinespaciado"/>
        <w:spacing w:line="276" w:lineRule="auto"/>
        <w:jc w:val="both"/>
        <w:rPr>
          <w:rFonts w:ascii="Verdana" w:hAnsi="Verdana" w:cs="Arial"/>
          <w:sz w:val="20"/>
          <w:szCs w:val="20"/>
        </w:rPr>
      </w:pPr>
      <w:r w:rsidRPr="007C1141">
        <w:rPr>
          <w:rFonts w:ascii="Verdana" w:hAnsi="Verdana" w:cs="Arial"/>
          <w:sz w:val="20"/>
          <w:szCs w:val="20"/>
        </w:rPr>
        <w:t>Tabla 3</w:t>
      </w:r>
      <w:r w:rsidR="00512E73" w:rsidRPr="007C1141">
        <w:rPr>
          <w:rFonts w:ascii="Verdana" w:hAnsi="Verdana" w:cs="Arial"/>
          <w:sz w:val="20"/>
          <w:szCs w:val="20"/>
        </w:rPr>
        <w:t>. Niveles de logro d</w:t>
      </w:r>
      <w:r w:rsidR="00C624E6" w:rsidRPr="007C1141">
        <w:rPr>
          <w:rFonts w:ascii="Verdana" w:hAnsi="Verdana" w:cs="Arial"/>
          <w:sz w:val="20"/>
          <w:szCs w:val="20"/>
        </w:rPr>
        <w:t>e la empatía</w:t>
      </w:r>
      <w:r w:rsidR="00512E73" w:rsidRPr="007C1141">
        <w:rPr>
          <w:rFonts w:ascii="Verdana" w:hAnsi="Verdana" w:cs="Arial"/>
          <w:sz w:val="20"/>
          <w:szCs w:val="20"/>
        </w:rPr>
        <w:t xml:space="preserve"> históric</w:t>
      </w:r>
      <w:r w:rsidR="00C624E6" w:rsidRPr="007C1141">
        <w:rPr>
          <w:rFonts w:ascii="Verdana" w:hAnsi="Verdana" w:cs="Arial"/>
          <w:sz w:val="20"/>
          <w:szCs w:val="20"/>
        </w:rPr>
        <w:t>a</w:t>
      </w:r>
      <w:r w:rsidR="00512E73" w:rsidRPr="007C1141">
        <w:rPr>
          <w:rFonts w:ascii="Verdana" w:hAnsi="Verdana" w:cs="Arial"/>
          <w:sz w:val="20"/>
          <w:szCs w:val="20"/>
        </w:rPr>
        <w:t xml:space="preserve"> </w:t>
      </w:r>
    </w:p>
    <w:tbl>
      <w:tblPr>
        <w:tblStyle w:val="Tablaconcuadrcula"/>
        <w:tblW w:w="0" w:type="auto"/>
        <w:tblLook w:val="04A0" w:firstRow="1" w:lastRow="0" w:firstColumn="1" w:lastColumn="0" w:noHBand="0" w:noVBand="1"/>
      </w:tblPr>
      <w:tblGrid>
        <w:gridCol w:w="1436"/>
        <w:gridCol w:w="7915"/>
      </w:tblGrid>
      <w:tr w:rsidR="00536DEC" w:rsidRPr="007C1141" w14:paraId="3DBF8139" w14:textId="77777777" w:rsidTr="00EC6D0A">
        <w:tc>
          <w:tcPr>
            <w:tcW w:w="1436" w:type="dxa"/>
            <w:shd w:val="clear" w:color="auto" w:fill="auto"/>
          </w:tcPr>
          <w:p w14:paraId="392E2FC2" w14:textId="1F12E9D2" w:rsidR="00536DEC" w:rsidRPr="007C1141" w:rsidRDefault="00536DEC" w:rsidP="007C1141">
            <w:pPr>
              <w:pStyle w:val="Sinespaciado"/>
              <w:jc w:val="both"/>
              <w:rPr>
                <w:rFonts w:ascii="Verdana" w:hAnsi="Verdana" w:cs="Arial"/>
                <w:sz w:val="20"/>
                <w:szCs w:val="20"/>
              </w:rPr>
            </w:pPr>
            <w:r w:rsidRPr="007C1141">
              <w:rPr>
                <w:rFonts w:ascii="Verdana" w:hAnsi="Verdana" w:cs="Arial"/>
                <w:sz w:val="20"/>
                <w:szCs w:val="20"/>
              </w:rPr>
              <w:t>Nivel</w:t>
            </w:r>
          </w:p>
        </w:tc>
        <w:tc>
          <w:tcPr>
            <w:tcW w:w="7915" w:type="dxa"/>
            <w:shd w:val="clear" w:color="auto" w:fill="auto"/>
          </w:tcPr>
          <w:p w14:paraId="3BEAE77D" w14:textId="6C43DF04" w:rsidR="00536DEC" w:rsidRPr="007C1141" w:rsidRDefault="00536DEC" w:rsidP="007C1141">
            <w:pPr>
              <w:pStyle w:val="Sinespaciado"/>
              <w:jc w:val="both"/>
              <w:rPr>
                <w:rFonts w:ascii="Verdana" w:hAnsi="Verdana" w:cs="Arial"/>
                <w:sz w:val="20"/>
                <w:szCs w:val="20"/>
              </w:rPr>
            </w:pPr>
            <w:r w:rsidRPr="007C1141">
              <w:rPr>
                <w:rFonts w:ascii="Verdana" w:hAnsi="Verdana" w:cs="Arial"/>
                <w:sz w:val="20"/>
                <w:szCs w:val="20"/>
              </w:rPr>
              <w:t>Descripción</w:t>
            </w:r>
          </w:p>
        </w:tc>
      </w:tr>
      <w:tr w:rsidR="00512E73" w:rsidRPr="007C1141" w14:paraId="501B4A68" w14:textId="77777777" w:rsidTr="00EC6D0A">
        <w:tc>
          <w:tcPr>
            <w:tcW w:w="1436" w:type="dxa"/>
            <w:shd w:val="clear" w:color="auto" w:fill="auto"/>
          </w:tcPr>
          <w:p w14:paraId="5E860BB6" w14:textId="77777777" w:rsidR="00512E73" w:rsidRPr="007C1141" w:rsidRDefault="00512E73" w:rsidP="007C1141">
            <w:pPr>
              <w:pStyle w:val="Sinespaciado"/>
              <w:jc w:val="both"/>
              <w:rPr>
                <w:rFonts w:ascii="Verdana" w:hAnsi="Verdana" w:cs="Arial"/>
                <w:sz w:val="20"/>
                <w:szCs w:val="20"/>
              </w:rPr>
            </w:pPr>
            <w:r w:rsidRPr="007C1141">
              <w:rPr>
                <w:rFonts w:ascii="Verdana" w:hAnsi="Verdana" w:cs="Arial"/>
                <w:sz w:val="20"/>
                <w:szCs w:val="20"/>
              </w:rPr>
              <w:t>Aprendiz</w:t>
            </w:r>
          </w:p>
        </w:tc>
        <w:tc>
          <w:tcPr>
            <w:tcW w:w="7915" w:type="dxa"/>
            <w:shd w:val="clear" w:color="auto" w:fill="auto"/>
          </w:tcPr>
          <w:p w14:paraId="577C216E" w14:textId="1A03D35B" w:rsidR="00512E73" w:rsidRPr="007C1141" w:rsidRDefault="00EA6437" w:rsidP="007C1141">
            <w:pPr>
              <w:pStyle w:val="Sinespaciado"/>
              <w:jc w:val="both"/>
              <w:rPr>
                <w:rFonts w:ascii="Verdana" w:hAnsi="Verdana" w:cs="Arial"/>
                <w:sz w:val="20"/>
                <w:szCs w:val="20"/>
              </w:rPr>
            </w:pPr>
            <w:r w:rsidRPr="007C1141">
              <w:rPr>
                <w:rFonts w:ascii="Verdana" w:hAnsi="Verdana" w:cs="Arial"/>
                <w:sz w:val="20"/>
                <w:szCs w:val="20"/>
              </w:rPr>
              <w:t xml:space="preserve">Se desarrolla una empatía histórica presentista: relatos que no utilizan referencias históricas </w:t>
            </w:r>
            <w:r w:rsidR="00EA4C38" w:rsidRPr="007C1141">
              <w:rPr>
                <w:rFonts w:ascii="Verdana" w:hAnsi="Verdana" w:cs="Arial"/>
                <w:sz w:val="20"/>
                <w:szCs w:val="20"/>
              </w:rPr>
              <w:t xml:space="preserve">contextuales </w:t>
            </w:r>
            <w:r w:rsidRPr="007C1141">
              <w:rPr>
                <w:rFonts w:ascii="Verdana" w:hAnsi="Verdana" w:cs="Arial"/>
                <w:sz w:val="20"/>
                <w:szCs w:val="20"/>
              </w:rPr>
              <w:t>o</w:t>
            </w:r>
            <w:r w:rsidR="00DE7928" w:rsidRPr="007C1141">
              <w:rPr>
                <w:rFonts w:ascii="Verdana" w:hAnsi="Verdana" w:cs="Arial"/>
                <w:sz w:val="20"/>
                <w:szCs w:val="20"/>
              </w:rPr>
              <w:t>,</w:t>
            </w:r>
            <w:r w:rsidRPr="007C1141">
              <w:rPr>
                <w:rFonts w:ascii="Verdana" w:hAnsi="Verdana" w:cs="Arial"/>
                <w:sz w:val="20"/>
                <w:szCs w:val="20"/>
              </w:rPr>
              <w:t xml:space="preserve"> cuando las</w:t>
            </w:r>
            <w:r w:rsidR="00EA4C38" w:rsidRPr="007C1141">
              <w:rPr>
                <w:rFonts w:ascii="Verdana" w:hAnsi="Verdana" w:cs="Arial"/>
                <w:sz w:val="20"/>
                <w:szCs w:val="20"/>
              </w:rPr>
              <w:t xml:space="preserve"> </w:t>
            </w:r>
            <w:r w:rsidRPr="007C1141">
              <w:rPr>
                <w:rFonts w:ascii="Verdana" w:hAnsi="Verdana" w:cs="Arial"/>
                <w:sz w:val="20"/>
                <w:szCs w:val="20"/>
              </w:rPr>
              <w:t>hay</w:t>
            </w:r>
            <w:r w:rsidR="00DE7928" w:rsidRPr="007C1141">
              <w:rPr>
                <w:rFonts w:ascii="Verdana" w:hAnsi="Verdana" w:cs="Arial"/>
                <w:sz w:val="20"/>
                <w:szCs w:val="20"/>
              </w:rPr>
              <w:t>,</w:t>
            </w:r>
            <w:r w:rsidRPr="007C1141">
              <w:rPr>
                <w:rFonts w:ascii="Verdana" w:hAnsi="Verdana" w:cs="Arial"/>
                <w:sz w:val="20"/>
                <w:szCs w:val="20"/>
              </w:rPr>
              <w:t xml:space="preserve"> se hace desde una perspectiva actual. No se identifica</w:t>
            </w:r>
            <w:r w:rsidR="00DE7928" w:rsidRPr="007C1141">
              <w:rPr>
                <w:rFonts w:ascii="Verdana" w:hAnsi="Verdana" w:cs="Arial"/>
                <w:sz w:val="20"/>
                <w:szCs w:val="20"/>
              </w:rPr>
              <w:t>,</w:t>
            </w:r>
            <w:r w:rsidRPr="007C1141">
              <w:rPr>
                <w:rFonts w:ascii="Verdana" w:hAnsi="Verdana" w:cs="Arial"/>
                <w:sz w:val="20"/>
                <w:szCs w:val="20"/>
              </w:rPr>
              <w:t xml:space="preserve"> por tanto</w:t>
            </w:r>
            <w:r w:rsidR="00DE7928" w:rsidRPr="007C1141">
              <w:rPr>
                <w:rFonts w:ascii="Verdana" w:hAnsi="Verdana" w:cs="Arial"/>
                <w:sz w:val="20"/>
                <w:szCs w:val="20"/>
              </w:rPr>
              <w:t>,</w:t>
            </w:r>
            <w:r w:rsidRPr="007C1141">
              <w:rPr>
                <w:rFonts w:ascii="Verdana" w:hAnsi="Verdana" w:cs="Arial"/>
                <w:sz w:val="20"/>
                <w:szCs w:val="20"/>
              </w:rPr>
              <w:t xml:space="preserve"> el pasado.</w:t>
            </w:r>
          </w:p>
        </w:tc>
      </w:tr>
      <w:tr w:rsidR="00512E73" w:rsidRPr="007C1141" w14:paraId="16B529BD" w14:textId="77777777" w:rsidTr="00EC6D0A">
        <w:tc>
          <w:tcPr>
            <w:tcW w:w="1436" w:type="dxa"/>
            <w:shd w:val="clear" w:color="auto" w:fill="BDD6EE" w:themeFill="accent5" w:themeFillTint="66"/>
          </w:tcPr>
          <w:p w14:paraId="420262A1" w14:textId="77777777" w:rsidR="00512E73" w:rsidRPr="007C1141" w:rsidRDefault="00512E73" w:rsidP="007C1141">
            <w:pPr>
              <w:pStyle w:val="Sinespaciado"/>
              <w:jc w:val="both"/>
              <w:rPr>
                <w:rFonts w:ascii="Verdana" w:hAnsi="Verdana" w:cs="Arial"/>
                <w:sz w:val="20"/>
                <w:szCs w:val="20"/>
              </w:rPr>
            </w:pPr>
            <w:r w:rsidRPr="007C1141">
              <w:rPr>
                <w:rFonts w:ascii="Verdana" w:hAnsi="Verdana" w:cs="Arial"/>
                <w:sz w:val="20"/>
                <w:szCs w:val="20"/>
              </w:rPr>
              <w:t>Intermedio</w:t>
            </w:r>
          </w:p>
          <w:p w14:paraId="708E9513" w14:textId="77777777" w:rsidR="00512E73" w:rsidRPr="007C1141" w:rsidRDefault="00512E73" w:rsidP="007C1141">
            <w:pPr>
              <w:pStyle w:val="Sinespaciado"/>
              <w:jc w:val="both"/>
              <w:rPr>
                <w:rFonts w:ascii="Verdana" w:hAnsi="Verdana" w:cs="Arial"/>
                <w:sz w:val="20"/>
                <w:szCs w:val="20"/>
              </w:rPr>
            </w:pPr>
          </w:p>
        </w:tc>
        <w:tc>
          <w:tcPr>
            <w:tcW w:w="7915" w:type="dxa"/>
            <w:shd w:val="clear" w:color="auto" w:fill="BDD6EE" w:themeFill="accent5" w:themeFillTint="66"/>
          </w:tcPr>
          <w:p w14:paraId="28F9EAE5" w14:textId="7C800976" w:rsidR="00512E73" w:rsidRPr="007C1141" w:rsidRDefault="00A6436B" w:rsidP="007C1141">
            <w:pPr>
              <w:pStyle w:val="Sinespaciado"/>
              <w:jc w:val="both"/>
              <w:rPr>
                <w:rFonts w:ascii="Verdana" w:hAnsi="Verdana" w:cs="Arial"/>
                <w:sz w:val="20"/>
                <w:szCs w:val="20"/>
              </w:rPr>
            </w:pPr>
            <w:bookmarkStart w:id="2" w:name="_Hlk77786551"/>
            <w:r w:rsidRPr="007C1141">
              <w:rPr>
                <w:rFonts w:ascii="Verdana" w:hAnsi="Verdana" w:cs="Arial"/>
                <w:sz w:val="20"/>
                <w:szCs w:val="20"/>
              </w:rPr>
              <w:t xml:space="preserve">Se presenta una empatía histórica experiencial: </w:t>
            </w:r>
            <w:r w:rsidR="00DE7928" w:rsidRPr="007C1141">
              <w:rPr>
                <w:rFonts w:ascii="Verdana" w:hAnsi="Verdana" w:cs="Arial"/>
                <w:sz w:val="20"/>
                <w:szCs w:val="20"/>
              </w:rPr>
              <w:t xml:space="preserve">narrativas </w:t>
            </w:r>
            <w:r w:rsidRPr="007C1141">
              <w:rPr>
                <w:rFonts w:ascii="Verdana" w:hAnsi="Verdana" w:cs="Arial"/>
                <w:sz w:val="20"/>
                <w:szCs w:val="20"/>
              </w:rPr>
              <w:t xml:space="preserve">que utilizan la experiencia personal (valores, deseos y expectativas) como criterio para comprender el pasado. Se establece </w:t>
            </w:r>
            <w:r w:rsidR="00DE7928" w:rsidRPr="007C1141">
              <w:rPr>
                <w:rFonts w:ascii="Verdana" w:hAnsi="Verdana" w:cs="Arial"/>
                <w:sz w:val="20"/>
                <w:szCs w:val="20"/>
              </w:rPr>
              <w:t xml:space="preserve">una </w:t>
            </w:r>
            <w:r w:rsidRPr="007C1141">
              <w:rPr>
                <w:rFonts w:ascii="Verdana" w:hAnsi="Verdana" w:cs="Arial"/>
                <w:sz w:val="20"/>
                <w:szCs w:val="20"/>
              </w:rPr>
              <w:t>relación entre pasado y presente</w:t>
            </w:r>
            <w:r w:rsidR="00EA4C38" w:rsidRPr="007C1141">
              <w:rPr>
                <w:rFonts w:ascii="Verdana" w:hAnsi="Verdana" w:cs="Arial"/>
                <w:sz w:val="20"/>
                <w:szCs w:val="20"/>
              </w:rPr>
              <w:t>,</w:t>
            </w:r>
            <w:r w:rsidRPr="007C1141">
              <w:rPr>
                <w:rFonts w:ascii="Verdana" w:hAnsi="Verdana" w:cs="Arial"/>
                <w:sz w:val="20"/>
                <w:szCs w:val="20"/>
              </w:rPr>
              <w:t xml:space="preserve"> pero se hace a través de la experiencia personal.</w:t>
            </w:r>
            <w:bookmarkEnd w:id="2"/>
          </w:p>
        </w:tc>
      </w:tr>
      <w:tr w:rsidR="00512E73" w:rsidRPr="007C1141" w14:paraId="50B745FE" w14:textId="77777777" w:rsidTr="00EC6D0A">
        <w:tc>
          <w:tcPr>
            <w:tcW w:w="1436" w:type="dxa"/>
            <w:shd w:val="clear" w:color="auto" w:fill="FFFFFF" w:themeFill="background1"/>
          </w:tcPr>
          <w:p w14:paraId="3F0EE345" w14:textId="77777777" w:rsidR="00512E73" w:rsidRPr="007C1141" w:rsidRDefault="00512E73" w:rsidP="007C1141">
            <w:pPr>
              <w:pStyle w:val="Sinespaciado"/>
              <w:jc w:val="both"/>
              <w:rPr>
                <w:rFonts w:ascii="Verdana" w:hAnsi="Verdana" w:cs="Arial"/>
                <w:sz w:val="20"/>
                <w:szCs w:val="20"/>
              </w:rPr>
            </w:pPr>
            <w:r w:rsidRPr="007C1141">
              <w:rPr>
                <w:rFonts w:ascii="Verdana" w:hAnsi="Verdana" w:cs="Arial"/>
                <w:sz w:val="20"/>
                <w:szCs w:val="20"/>
              </w:rPr>
              <w:t>Avanzado</w:t>
            </w:r>
          </w:p>
          <w:p w14:paraId="39319CF7" w14:textId="77777777" w:rsidR="00512E73" w:rsidRPr="007C1141" w:rsidRDefault="00512E73" w:rsidP="007C1141">
            <w:pPr>
              <w:pStyle w:val="Sinespaciado"/>
              <w:jc w:val="both"/>
              <w:rPr>
                <w:rFonts w:ascii="Verdana" w:hAnsi="Verdana" w:cs="Arial"/>
                <w:sz w:val="20"/>
                <w:szCs w:val="20"/>
              </w:rPr>
            </w:pPr>
          </w:p>
        </w:tc>
        <w:tc>
          <w:tcPr>
            <w:tcW w:w="7915" w:type="dxa"/>
            <w:shd w:val="clear" w:color="auto" w:fill="FFFFFF" w:themeFill="background1"/>
          </w:tcPr>
          <w:p w14:paraId="3F5F93D6" w14:textId="0273D861" w:rsidR="00512E73" w:rsidRPr="007C1141" w:rsidRDefault="00A6436B" w:rsidP="007C1141">
            <w:pPr>
              <w:pStyle w:val="Sinespaciado"/>
              <w:jc w:val="both"/>
              <w:rPr>
                <w:rFonts w:ascii="Verdana" w:hAnsi="Verdana" w:cs="Arial"/>
                <w:sz w:val="20"/>
                <w:szCs w:val="20"/>
              </w:rPr>
            </w:pPr>
            <w:r w:rsidRPr="007C1141">
              <w:rPr>
                <w:rFonts w:ascii="Verdana" w:hAnsi="Verdana" w:cs="Arial"/>
                <w:sz w:val="20"/>
                <w:szCs w:val="20"/>
              </w:rPr>
              <w:t>Se visibiliza una empatía histórica simple: relatos o respuestas que explicitan acciones del pasado en un contexto diferente al presente</w:t>
            </w:r>
            <w:r w:rsidR="00994A46" w:rsidRPr="007C1141">
              <w:rPr>
                <w:rFonts w:ascii="Verdana" w:hAnsi="Verdana" w:cs="Arial"/>
                <w:sz w:val="20"/>
                <w:szCs w:val="20"/>
              </w:rPr>
              <w:t xml:space="preserve">, ya que </w:t>
            </w:r>
            <w:r w:rsidRPr="007C1141">
              <w:rPr>
                <w:rFonts w:ascii="Verdana" w:hAnsi="Verdana" w:cs="Arial"/>
                <w:sz w:val="20"/>
                <w:szCs w:val="20"/>
              </w:rPr>
              <w:t xml:space="preserve">se usan referencias contextuales que ayudan a establecer </w:t>
            </w:r>
            <w:r w:rsidR="00994A46" w:rsidRPr="007C1141">
              <w:rPr>
                <w:rFonts w:ascii="Verdana" w:hAnsi="Verdana" w:cs="Arial"/>
                <w:sz w:val="20"/>
                <w:szCs w:val="20"/>
              </w:rPr>
              <w:t>similitudes</w:t>
            </w:r>
            <w:r w:rsidRPr="007C1141">
              <w:rPr>
                <w:rFonts w:ascii="Verdana" w:hAnsi="Verdana" w:cs="Arial"/>
                <w:sz w:val="20"/>
                <w:szCs w:val="20"/>
              </w:rPr>
              <w:t xml:space="preserve"> y diferencias entre el pasado</w:t>
            </w:r>
            <w:r w:rsidR="00CE4D13" w:rsidRPr="007C1141">
              <w:rPr>
                <w:rFonts w:ascii="Verdana" w:hAnsi="Verdana" w:cs="Arial"/>
                <w:sz w:val="20"/>
                <w:szCs w:val="20"/>
              </w:rPr>
              <w:t xml:space="preserve"> y el presente</w:t>
            </w:r>
            <w:r w:rsidRPr="007C1141">
              <w:rPr>
                <w:rFonts w:ascii="Verdana" w:hAnsi="Verdana" w:cs="Arial"/>
                <w:sz w:val="20"/>
                <w:szCs w:val="20"/>
              </w:rPr>
              <w:t>.</w:t>
            </w:r>
          </w:p>
        </w:tc>
      </w:tr>
    </w:tbl>
    <w:p w14:paraId="2AE2ECAA" w14:textId="63095247" w:rsidR="00512E73" w:rsidRPr="007C1141" w:rsidRDefault="00512E73" w:rsidP="00941FB9">
      <w:pPr>
        <w:pStyle w:val="Sinespaciado"/>
        <w:spacing w:line="276" w:lineRule="auto"/>
        <w:jc w:val="both"/>
        <w:rPr>
          <w:rFonts w:ascii="Verdana" w:hAnsi="Verdana" w:cs="Arial"/>
          <w:sz w:val="20"/>
          <w:szCs w:val="20"/>
        </w:rPr>
      </w:pPr>
      <w:r w:rsidRPr="007C1141">
        <w:rPr>
          <w:rFonts w:ascii="Verdana" w:hAnsi="Verdana" w:cs="Arial"/>
          <w:sz w:val="20"/>
          <w:szCs w:val="20"/>
        </w:rPr>
        <w:t>Fuente: Elaboración propia (2021)</w:t>
      </w:r>
      <w:r w:rsidR="00DE7928" w:rsidRPr="007C1141">
        <w:rPr>
          <w:rFonts w:ascii="Verdana" w:hAnsi="Verdana" w:cs="Arial"/>
          <w:sz w:val="20"/>
          <w:szCs w:val="20"/>
        </w:rPr>
        <w:t xml:space="preserve"> basada en el trabajo de González et al. (2009).</w:t>
      </w:r>
    </w:p>
    <w:p w14:paraId="658559A0" w14:textId="77777777" w:rsidR="00FA516C" w:rsidRDefault="00FA516C" w:rsidP="00941FB9">
      <w:pPr>
        <w:pStyle w:val="Sinespaciado"/>
        <w:spacing w:line="276" w:lineRule="auto"/>
        <w:jc w:val="both"/>
        <w:rPr>
          <w:rFonts w:ascii="Verdana" w:eastAsia="Verdana" w:hAnsi="Verdana" w:cs="Arial"/>
          <w:sz w:val="20"/>
          <w:szCs w:val="20"/>
        </w:rPr>
      </w:pPr>
    </w:p>
    <w:p w14:paraId="4A7C0BA3" w14:textId="0C59A115" w:rsidR="004C2D8C" w:rsidRPr="007C1141" w:rsidRDefault="004C2D8C" w:rsidP="00941FB9">
      <w:pPr>
        <w:pStyle w:val="Sinespaciado"/>
        <w:spacing w:line="276" w:lineRule="auto"/>
        <w:jc w:val="both"/>
        <w:rPr>
          <w:rFonts w:ascii="Verdana" w:eastAsia="Verdana" w:hAnsi="Verdana" w:cs="Arial"/>
          <w:sz w:val="20"/>
          <w:szCs w:val="20"/>
        </w:rPr>
      </w:pPr>
      <w:r w:rsidRPr="007C1141">
        <w:rPr>
          <w:rFonts w:ascii="Verdana" w:eastAsia="Verdana" w:hAnsi="Verdana" w:cs="Arial"/>
          <w:sz w:val="20"/>
          <w:szCs w:val="20"/>
        </w:rPr>
        <w:lastRenderedPageBreak/>
        <w:t>La interpretación de los cuentos</w:t>
      </w:r>
      <w:r w:rsidR="00300120" w:rsidRPr="007C1141">
        <w:rPr>
          <w:rFonts w:ascii="Verdana" w:eastAsia="Verdana" w:hAnsi="Verdana" w:cs="Arial"/>
          <w:sz w:val="20"/>
          <w:szCs w:val="20"/>
        </w:rPr>
        <w:t xml:space="preserve"> históricos</w:t>
      </w:r>
      <w:r w:rsidRPr="007C1141">
        <w:rPr>
          <w:rFonts w:ascii="Verdana" w:eastAsia="Verdana" w:hAnsi="Verdana" w:cs="Arial"/>
          <w:sz w:val="20"/>
          <w:szCs w:val="20"/>
        </w:rPr>
        <w:t xml:space="preserve"> se realizó mediante la técnica de análisis de contenido, con el objeto de evaluar su complejidad conceptual y llevar a cabo la posterior codificación abierta de las unidades analizadas a partir de los marcadores citados en </w:t>
      </w:r>
      <w:r w:rsidR="00300120" w:rsidRPr="007C1141">
        <w:rPr>
          <w:rFonts w:ascii="Verdana" w:eastAsia="Verdana" w:hAnsi="Verdana" w:cs="Arial"/>
          <w:sz w:val="20"/>
          <w:szCs w:val="20"/>
        </w:rPr>
        <w:t>la tabla 3</w:t>
      </w:r>
      <w:r w:rsidRPr="007C1141">
        <w:rPr>
          <w:rFonts w:ascii="Verdana" w:eastAsia="Verdana" w:hAnsi="Verdana" w:cs="Arial"/>
          <w:sz w:val="20"/>
          <w:szCs w:val="20"/>
        </w:rPr>
        <w:t xml:space="preserve">. Dicho procesamiento se ejecutó mediante el programa </w:t>
      </w:r>
      <w:proofErr w:type="spellStart"/>
      <w:r w:rsidRPr="007C1141">
        <w:rPr>
          <w:rFonts w:ascii="Verdana" w:eastAsia="Verdana" w:hAnsi="Verdana" w:cs="Arial"/>
          <w:sz w:val="20"/>
          <w:szCs w:val="20"/>
        </w:rPr>
        <w:t>Atlas.ti</w:t>
      </w:r>
      <w:proofErr w:type="spellEnd"/>
      <w:r w:rsidRPr="007C1141">
        <w:rPr>
          <w:rFonts w:ascii="Verdana" w:eastAsia="Verdana" w:hAnsi="Verdana" w:cs="Arial"/>
          <w:sz w:val="20"/>
          <w:szCs w:val="20"/>
        </w:rPr>
        <w:t xml:space="preserve">, versión 8.1. Este andamiaje metodológico tiene como objetivo examinar los niveles de logro </w:t>
      </w:r>
      <w:r w:rsidR="00300120" w:rsidRPr="007C1141">
        <w:rPr>
          <w:rFonts w:ascii="Verdana" w:eastAsia="Verdana" w:hAnsi="Verdana" w:cs="Arial"/>
          <w:sz w:val="20"/>
          <w:szCs w:val="20"/>
        </w:rPr>
        <w:t xml:space="preserve">de empatía histórica </w:t>
      </w:r>
      <w:r w:rsidRPr="007C1141">
        <w:rPr>
          <w:rFonts w:ascii="Verdana" w:eastAsia="Verdana" w:hAnsi="Verdana" w:cs="Arial"/>
          <w:sz w:val="20"/>
          <w:szCs w:val="20"/>
        </w:rPr>
        <w:t xml:space="preserve">obtenidos por </w:t>
      </w:r>
      <w:r w:rsidR="005D34D6" w:rsidRPr="007C1141">
        <w:rPr>
          <w:rFonts w:ascii="Verdana" w:eastAsia="Verdana" w:hAnsi="Verdana" w:cs="Arial"/>
          <w:sz w:val="20"/>
          <w:szCs w:val="20"/>
        </w:rPr>
        <w:t xml:space="preserve">los futuros profesores </w:t>
      </w:r>
      <w:r w:rsidRPr="007C1141">
        <w:rPr>
          <w:rFonts w:ascii="Verdana" w:eastAsia="Verdana" w:hAnsi="Verdana" w:cs="Arial"/>
          <w:sz w:val="20"/>
          <w:szCs w:val="20"/>
        </w:rPr>
        <w:t>en la construcción de sus narrativas, siguiendo el método comparativo constante de la teoría fundamentada para contrastar los resultados</w:t>
      </w:r>
      <w:r w:rsidR="005D34D6" w:rsidRPr="007C1141">
        <w:rPr>
          <w:rFonts w:ascii="Verdana" w:eastAsia="Verdana" w:hAnsi="Verdana" w:cs="Arial"/>
          <w:sz w:val="20"/>
          <w:szCs w:val="20"/>
        </w:rPr>
        <w:t xml:space="preserve"> evidenciados en esta investigación</w:t>
      </w:r>
      <w:r w:rsidRPr="007C1141">
        <w:rPr>
          <w:rFonts w:ascii="Verdana" w:eastAsia="Verdana" w:hAnsi="Verdana" w:cs="Arial"/>
          <w:sz w:val="20"/>
          <w:szCs w:val="20"/>
        </w:rPr>
        <w:t>.</w:t>
      </w:r>
    </w:p>
    <w:p w14:paraId="329016F9" w14:textId="77777777" w:rsidR="00A21962" w:rsidRPr="00DA73CE" w:rsidRDefault="00A21962" w:rsidP="00941FB9">
      <w:pPr>
        <w:pStyle w:val="Sinespaciado"/>
        <w:spacing w:line="276" w:lineRule="auto"/>
        <w:jc w:val="both"/>
        <w:rPr>
          <w:rFonts w:ascii="Verdana" w:hAnsi="Verdana" w:cs="Arial"/>
          <w:color w:val="00B0F0"/>
          <w:sz w:val="20"/>
          <w:szCs w:val="20"/>
          <w:lang w:val="es-ES"/>
        </w:rPr>
      </w:pPr>
    </w:p>
    <w:p w14:paraId="5CCE0D52" w14:textId="699B75AB" w:rsidR="00BC2926" w:rsidRPr="005231F2" w:rsidRDefault="007D3777" w:rsidP="00941FB9">
      <w:pPr>
        <w:pStyle w:val="Sinespaciado"/>
        <w:spacing w:line="276" w:lineRule="auto"/>
        <w:jc w:val="both"/>
        <w:rPr>
          <w:rFonts w:ascii="Verdana" w:hAnsi="Verdana" w:cs="Arial"/>
          <w:b/>
          <w:bCs/>
          <w:sz w:val="20"/>
          <w:szCs w:val="20"/>
          <w:lang w:val="es-ES"/>
        </w:rPr>
      </w:pPr>
      <w:r w:rsidRPr="005231F2">
        <w:rPr>
          <w:rFonts w:ascii="Verdana" w:hAnsi="Verdana" w:cs="Arial"/>
          <w:b/>
          <w:bCs/>
          <w:sz w:val="20"/>
          <w:szCs w:val="20"/>
          <w:lang w:val="es-ES"/>
        </w:rPr>
        <w:t>R</w:t>
      </w:r>
      <w:r w:rsidR="00584002" w:rsidRPr="005231F2">
        <w:rPr>
          <w:rFonts w:ascii="Verdana" w:hAnsi="Verdana" w:cs="Arial"/>
          <w:b/>
          <w:bCs/>
          <w:sz w:val="20"/>
          <w:szCs w:val="20"/>
          <w:lang w:val="es-ES"/>
        </w:rPr>
        <w:t xml:space="preserve">ESULTADOS </w:t>
      </w:r>
    </w:p>
    <w:p w14:paraId="67E1EBD6" w14:textId="77777777" w:rsidR="007D3777" w:rsidRPr="005231F2" w:rsidRDefault="007D3777" w:rsidP="00941FB9">
      <w:pPr>
        <w:pStyle w:val="Sinespaciado"/>
        <w:spacing w:line="276" w:lineRule="auto"/>
        <w:jc w:val="both"/>
        <w:rPr>
          <w:rFonts w:ascii="Verdana" w:hAnsi="Verdana" w:cs="Arial"/>
          <w:sz w:val="20"/>
          <w:szCs w:val="20"/>
          <w:lang w:val="es-ES"/>
        </w:rPr>
      </w:pPr>
    </w:p>
    <w:p w14:paraId="612163E8" w14:textId="49B97FBD" w:rsidR="00E4208D" w:rsidRPr="005231F2" w:rsidRDefault="001714A1" w:rsidP="00941FB9">
      <w:pPr>
        <w:pStyle w:val="Sinespaciado"/>
        <w:spacing w:line="276" w:lineRule="auto"/>
        <w:jc w:val="both"/>
        <w:rPr>
          <w:rFonts w:ascii="Verdana" w:hAnsi="Verdana" w:cs="Arial"/>
          <w:sz w:val="20"/>
          <w:szCs w:val="20"/>
          <w:lang w:val="es-ES"/>
        </w:rPr>
      </w:pPr>
      <w:r w:rsidRPr="005231F2">
        <w:rPr>
          <w:rFonts w:ascii="Verdana" w:hAnsi="Verdana" w:cs="Arial"/>
          <w:sz w:val="20"/>
          <w:szCs w:val="20"/>
          <w:lang w:val="es-ES"/>
        </w:rPr>
        <w:t xml:space="preserve">En </w:t>
      </w:r>
      <w:r w:rsidR="00584002" w:rsidRPr="005231F2">
        <w:rPr>
          <w:rFonts w:ascii="Verdana" w:hAnsi="Verdana" w:cs="Arial"/>
          <w:sz w:val="20"/>
          <w:szCs w:val="20"/>
          <w:lang w:val="es-ES"/>
        </w:rPr>
        <w:t>la tabla 4</w:t>
      </w:r>
      <w:r w:rsidR="002213A8" w:rsidRPr="005231F2">
        <w:rPr>
          <w:rFonts w:ascii="Verdana" w:hAnsi="Verdana" w:cs="Arial"/>
          <w:sz w:val="20"/>
          <w:szCs w:val="20"/>
          <w:lang w:val="es-ES"/>
        </w:rPr>
        <w:t xml:space="preserve"> se </w:t>
      </w:r>
      <w:r w:rsidR="00584002" w:rsidRPr="005231F2">
        <w:rPr>
          <w:rFonts w:ascii="Verdana" w:hAnsi="Verdana" w:cs="Arial"/>
          <w:sz w:val="20"/>
          <w:szCs w:val="20"/>
          <w:lang w:val="es-ES"/>
        </w:rPr>
        <w:t>sintetizan</w:t>
      </w:r>
      <w:r w:rsidR="00BC2926" w:rsidRPr="005231F2">
        <w:rPr>
          <w:rFonts w:ascii="Verdana" w:hAnsi="Verdana" w:cs="Arial"/>
          <w:sz w:val="20"/>
          <w:szCs w:val="20"/>
          <w:lang w:val="es-ES"/>
        </w:rPr>
        <w:t xml:space="preserve"> los resultados del análisis de l</w:t>
      </w:r>
      <w:r w:rsidR="00584002" w:rsidRPr="005231F2">
        <w:rPr>
          <w:rFonts w:ascii="Verdana" w:hAnsi="Verdana" w:cs="Arial"/>
          <w:sz w:val="20"/>
          <w:szCs w:val="20"/>
          <w:lang w:val="es-ES"/>
        </w:rPr>
        <w:t>os cuentos de acuerdo al nivel de empatía histórica evidenciado</w:t>
      </w:r>
      <w:r w:rsidR="00503D9B" w:rsidRPr="005231F2">
        <w:rPr>
          <w:rFonts w:ascii="Verdana" w:hAnsi="Verdana" w:cs="Arial"/>
          <w:sz w:val="20"/>
          <w:szCs w:val="20"/>
          <w:lang w:val="es-ES"/>
        </w:rPr>
        <w:t xml:space="preserve"> y a la postura </w:t>
      </w:r>
      <w:r w:rsidR="00D83026" w:rsidRPr="005231F2">
        <w:rPr>
          <w:rFonts w:ascii="Verdana" w:hAnsi="Verdana" w:cs="Arial"/>
          <w:sz w:val="20"/>
          <w:szCs w:val="20"/>
          <w:lang w:val="es-ES"/>
        </w:rPr>
        <w:t>historiográfica</w:t>
      </w:r>
      <w:r w:rsidR="00503D9B" w:rsidRPr="005231F2">
        <w:rPr>
          <w:rFonts w:ascii="Verdana" w:hAnsi="Verdana" w:cs="Arial"/>
          <w:sz w:val="20"/>
          <w:szCs w:val="20"/>
          <w:lang w:val="es-ES"/>
        </w:rPr>
        <w:t xml:space="preserve"> asignada</w:t>
      </w:r>
      <w:r w:rsidR="00584002" w:rsidRPr="005231F2">
        <w:rPr>
          <w:rFonts w:ascii="Verdana" w:hAnsi="Verdana" w:cs="Arial"/>
          <w:sz w:val="20"/>
          <w:szCs w:val="20"/>
          <w:lang w:val="es-ES"/>
        </w:rPr>
        <w:t>.</w:t>
      </w:r>
      <w:r w:rsidR="00BC2926" w:rsidRPr="005231F2">
        <w:rPr>
          <w:rFonts w:ascii="Verdana" w:hAnsi="Verdana" w:cs="Arial"/>
          <w:sz w:val="20"/>
          <w:szCs w:val="20"/>
          <w:lang w:val="es-ES"/>
        </w:rPr>
        <w:t xml:space="preserve"> </w:t>
      </w:r>
    </w:p>
    <w:p w14:paraId="59029C16" w14:textId="77777777" w:rsidR="001714A1" w:rsidRPr="00DA73CE" w:rsidRDefault="001714A1" w:rsidP="00941FB9">
      <w:pPr>
        <w:pStyle w:val="Sinespaciado"/>
        <w:spacing w:line="276" w:lineRule="auto"/>
        <w:jc w:val="both"/>
        <w:rPr>
          <w:rFonts w:ascii="Verdana" w:hAnsi="Verdana" w:cs="Arial"/>
          <w:color w:val="FF0000"/>
          <w:sz w:val="20"/>
          <w:szCs w:val="20"/>
          <w:lang w:val="es-ES"/>
        </w:rPr>
      </w:pPr>
    </w:p>
    <w:p w14:paraId="284E9797" w14:textId="5D6D6142" w:rsidR="00C31FA6" w:rsidRPr="007C1141" w:rsidRDefault="001B1E3E" w:rsidP="00941FB9">
      <w:pPr>
        <w:pStyle w:val="Sinespaciado"/>
        <w:spacing w:line="276" w:lineRule="auto"/>
        <w:jc w:val="both"/>
        <w:rPr>
          <w:rFonts w:ascii="Verdana" w:hAnsi="Verdana" w:cs="Arial"/>
          <w:sz w:val="20"/>
          <w:szCs w:val="20"/>
          <w:lang w:val="es-ES"/>
        </w:rPr>
      </w:pPr>
      <w:r w:rsidRPr="007C1141">
        <w:rPr>
          <w:rFonts w:ascii="Verdana" w:hAnsi="Verdana" w:cs="Arial"/>
          <w:sz w:val="20"/>
          <w:szCs w:val="20"/>
          <w:lang w:val="es-ES"/>
        </w:rPr>
        <w:t>Tabla 4</w:t>
      </w:r>
      <w:r w:rsidR="001714A1" w:rsidRPr="007C1141">
        <w:rPr>
          <w:rFonts w:ascii="Verdana" w:hAnsi="Verdana" w:cs="Arial"/>
          <w:sz w:val="20"/>
          <w:szCs w:val="20"/>
          <w:lang w:val="es-ES"/>
        </w:rPr>
        <w:t xml:space="preserve">. </w:t>
      </w:r>
      <w:r w:rsidRPr="007C1141">
        <w:rPr>
          <w:rFonts w:ascii="Verdana" w:hAnsi="Verdana" w:cs="Arial"/>
          <w:sz w:val="20"/>
          <w:szCs w:val="20"/>
          <w:lang w:val="es-ES"/>
        </w:rPr>
        <w:t>Niveles de empatía histórica</w:t>
      </w:r>
      <w:r w:rsidR="00612702" w:rsidRPr="007C1141">
        <w:rPr>
          <w:rFonts w:ascii="Verdana" w:hAnsi="Verdana" w:cs="Arial"/>
          <w:sz w:val="20"/>
          <w:szCs w:val="20"/>
          <w:lang w:val="es-ES"/>
        </w:rPr>
        <w:t xml:space="preserve"> presentes en los relatos</w:t>
      </w:r>
    </w:p>
    <w:tbl>
      <w:tblPr>
        <w:tblStyle w:val="Tablaconcuadrcula"/>
        <w:tblW w:w="0" w:type="auto"/>
        <w:tblLook w:val="04A0" w:firstRow="1" w:lastRow="0" w:firstColumn="1" w:lastColumn="0" w:noHBand="0" w:noVBand="1"/>
      </w:tblPr>
      <w:tblGrid>
        <w:gridCol w:w="1696"/>
        <w:gridCol w:w="3399"/>
        <w:gridCol w:w="4256"/>
      </w:tblGrid>
      <w:tr w:rsidR="00D12E11" w:rsidRPr="007C1141" w14:paraId="7D752474" w14:textId="3DBE0587" w:rsidTr="00EC6D0A">
        <w:tc>
          <w:tcPr>
            <w:tcW w:w="1696" w:type="dxa"/>
            <w:shd w:val="clear" w:color="auto" w:fill="auto"/>
          </w:tcPr>
          <w:p w14:paraId="0C0DB5B4" w14:textId="348BF850" w:rsidR="00D12E11" w:rsidRPr="007C1141" w:rsidRDefault="00D12E11" w:rsidP="00A97AE3">
            <w:pPr>
              <w:pStyle w:val="Sinespaciado"/>
              <w:jc w:val="both"/>
              <w:rPr>
                <w:rFonts w:ascii="Verdana" w:hAnsi="Verdana" w:cs="Arial"/>
                <w:sz w:val="20"/>
                <w:szCs w:val="20"/>
                <w:lang w:val="es-ES"/>
              </w:rPr>
            </w:pPr>
            <w:r w:rsidRPr="007C1141">
              <w:rPr>
                <w:rFonts w:ascii="Verdana" w:hAnsi="Verdana" w:cs="Arial"/>
                <w:sz w:val="20"/>
                <w:szCs w:val="20"/>
              </w:rPr>
              <w:t xml:space="preserve">Nivel </w:t>
            </w:r>
            <w:r w:rsidR="00536DEC" w:rsidRPr="007C1141">
              <w:rPr>
                <w:rFonts w:ascii="Verdana" w:hAnsi="Verdana" w:cs="Arial"/>
                <w:sz w:val="20"/>
                <w:szCs w:val="20"/>
              </w:rPr>
              <w:t xml:space="preserve">de </w:t>
            </w:r>
            <w:r w:rsidRPr="007C1141">
              <w:rPr>
                <w:rFonts w:ascii="Verdana" w:hAnsi="Verdana" w:cs="Arial"/>
                <w:sz w:val="20"/>
                <w:szCs w:val="20"/>
              </w:rPr>
              <w:t>empatía histórica</w:t>
            </w:r>
          </w:p>
        </w:tc>
        <w:tc>
          <w:tcPr>
            <w:tcW w:w="3399" w:type="dxa"/>
            <w:shd w:val="clear" w:color="auto" w:fill="auto"/>
          </w:tcPr>
          <w:p w14:paraId="0500742A" w14:textId="553644E0" w:rsidR="00D12E11" w:rsidRPr="007C1141" w:rsidRDefault="00D12E11" w:rsidP="00A97AE3">
            <w:pPr>
              <w:pStyle w:val="Sinespaciado"/>
              <w:jc w:val="both"/>
              <w:rPr>
                <w:rFonts w:ascii="Verdana" w:hAnsi="Verdana" w:cs="Arial"/>
                <w:sz w:val="20"/>
                <w:szCs w:val="20"/>
                <w:lang w:val="es-ES"/>
              </w:rPr>
            </w:pPr>
            <w:r w:rsidRPr="007C1141">
              <w:rPr>
                <w:rFonts w:ascii="Verdana" w:hAnsi="Verdana" w:cs="Arial"/>
                <w:sz w:val="20"/>
                <w:szCs w:val="20"/>
              </w:rPr>
              <w:t>Porcentaje de narrativas por nivel de logro</w:t>
            </w:r>
          </w:p>
        </w:tc>
        <w:tc>
          <w:tcPr>
            <w:tcW w:w="4256" w:type="dxa"/>
          </w:tcPr>
          <w:p w14:paraId="3DE6EE0D" w14:textId="4E014969" w:rsidR="00D12E11" w:rsidRPr="007C1141" w:rsidRDefault="00D12E11" w:rsidP="00A97AE3">
            <w:pPr>
              <w:pStyle w:val="Sinespaciado"/>
              <w:jc w:val="both"/>
              <w:rPr>
                <w:rFonts w:ascii="Verdana" w:hAnsi="Verdana" w:cs="Arial"/>
                <w:sz w:val="20"/>
                <w:szCs w:val="20"/>
              </w:rPr>
            </w:pPr>
            <w:r w:rsidRPr="007C1141">
              <w:rPr>
                <w:rFonts w:ascii="Verdana" w:hAnsi="Verdana" w:cs="Arial"/>
                <w:sz w:val="20"/>
                <w:szCs w:val="20"/>
              </w:rPr>
              <w:t xml:space="preserve">Porcentaje de </w:t>
            </w:r>
            <w:r w:rsidR="009B444F" w:rsidRPr="007C1141">
              <w:rPr>
                <w:rFonts w:ascii="Verdana" w:hAnsi="Verdana" w:cs="Arial"/>
                <w:sz w:val="20"/>
                <w:szCs w:val="20"/>
              </w:rPr>
              <w:t xml:space="preserve">relatos </w:t>
            </w:r>
            <w:r w:rsidR="00536DEC" w:rsidRPr="007C1141">
              <w:rPr>
                <w:rFonts w:ascii="Verdana" w:hAnsi="Verdana" w:cs="Arial"/>
                <w:sz w:val="20"/>
                <w:szCs w:val="20"/>
              </w:rPr>
              <w:t xml:space="preserve">según </w:t>
            </w:r>
            <w:r w:rsidR="009B444F" w:rsidRPr="007C1141">
              <w:rPr>
                <w:rFonts w:ascii="Verdana" w:hAnsi="Verdana" w:cs="Arial"/>
                <w:sz w:val="20"/>
                <w:szCs w:val="20"/>
              </w:rPr>
              <w:t xml:space="preserve">perspectiva </w:t>
            </w:r>
            <w:r w:rsidR="00536DEC" w:rsidRPr="007C1141">
              <w:rPr>
                <w:rFonts w:ascii="Verdana" w:hAnsi="Verdana" w:cs="Arial"/>
                <w:sz w:val="20"/>
                <w:szCs w:val="20"/>
              </w:rPr>
              <w:t xml:space="preserve">historiográfica </w:t>
            </w:r>
          </w:p>
        </w:tc>
      </w:tr>
      <w:tr w:rsidR="00D12E11" w:rsidRPr="007C1141" w14:paraId="096BDDCF" w14:textId="5F4732AD" w:rsidTr="00EC6D0A">
        <w:tc>
          <w:tcPr>
            <w:tcW w:w="1696" w:type="dxa"/>
            <w:shd w:val="clear" w:color="auto" w:fill="BDD6EE" w:themeFill="accent5" w:themeFillTint="66"/>
          </w:tcPr>
          <w:p w14:paraId="120474FF" w14:textId="25AD9340" w:rsidR="00D12E11" w:rsidRPr="007C1141" w:rsidRDefault="00D12E11" w:rsidP="00A97AE3">
            <w:pPr>
              <w:pStyle w:val="Sinespaciado"/>
              <w:jc w:val="both"/>
              <w:rPr>
                <w:rFonts w:ascii="Verdana" w:hAnsi="Verdana" w:cs="Arial"/>
                <w:sz w:val="20"/>
                <w:szCs w:val="20"/>
                <w:lang w:val="es-ES"/>
              </w:rPr>
            </w:pPr>
            <w:r w:rsidRPr="007C1141">
              <w:rPr>
                <w:rFonts w:ascii="Verdana" w:hAnsi="Verdana" w:cs="Arial"/>
                <w:sz w:val="20"/>
                <w:szCs w:val="20"/>
                <w:lang w:val="es-ES"/>
              </w:rPr>
              <w:t>Aprendiz</w:t>
            </w:r>
          </w:p>
        </w:tc>
        <w:tc>
          <w:tcPr>
            <w:tcW w:w="3399" w:type="dxa"/>
            <w:shd w:val="clear" w:color="auto" w:fill="BDD6EE" w:themeFill="accent5" w:themeFillTint="66"/>
          </w:tcPr>
          <w:p w14:paraId="5009220B" w14:textId="6161E30B" w:rsidR="00D12E11" w:rsidRPr="007C1141" w:rsidRDefault="00D12E11" w:rsidP="00A97AE3">
            <w:pPr>
              <w:pStyle w:val="Sinespaciado"/>
              <w:jc w:val="both"/>
              <w:rPr>
                <w:rFonts w:ascii="Verdana" w:hAnsi="Verdana" w:cs="Arial"/>
                <w:sz w:val="20"/>
                <w:szCs w:val="20"/>
                <w:lang w:val="es-ES"/>
              </w:rPr>
            </w:pPr>
            <w:r w:rsidRPr="007C1141">
              <w:rPr>
                <w:rFonts w:ascii="Verdana" w:hAnsi="Verdana" w:cs="Arial"/>
                <w:sz w:val="20"/>
                <w:szCs w:val="20"/>
              </w:rPr>
              <w:t>3 (8,3%)</w:t>
            </w:r>
          </w:p>
        </w:tc>
        <w:tc>
          <w:tcPr>
            <w:tcW w:w="4256" w:type="dxa"/>
            <w:shd w:val="clear" w:color="auto" w:fill="BDD6EE" w:themeFill="accent5" w:themeFillTint="66"/>
          </w:tcPr>
          <w:p w14:paraId="4619A7CF" w14:textId="082CA776" w:rsidR="00492AA8" w:rsidRPr="007C1141" w:rsidRDefault="00E63270" w:rsidP="00A97AE3">
            <w:pPr>
              <w:pStyle w:val="Sinespaciado"/>
              <w:jc w:val="both"/>
              <w:rPr>
                <w:rFonts w:ascii="Verdana" w:hAnsi="Verdana" w:cs="Arial"/>
                <w:sz w:val="20"/>
                <w:szCs w:val="20"/>
              </w:rPr>
            </w:pPr>
            <w:r w:rsidRPr="007C1141">
              <w:rPr>
                <w:rFonts w:ascii="Verdana" w:hAnsi="Verdana" w:cs="Arial"/>
                <w:sz w:val="20"/>
                <w:szCs w:val="20"/>
              </w:rPr>
              <w:t>100%</w:t>
            </w:r>
            <w:r w:rsidR="009C369B" w:rsidRPr="007C1141">
              <w:rPr>
                <w:rFonts w:ascii="Verdana" w:hAnsi="Verdana" w:cs="Arial"/>
                <w:sz w:val="20"/>
                <w:szCs w:val="20"/>
              </w:rPr>
              <w:t xml:space="preserve"> C</w:t>
            </w:r>
            <w:r w:rsidR="00492AA8" w:rsidRPr="007C1141">
              <w:rPr>
                <w:rFonts w:ascii="Verdana" w:hAnsi="Verdana" w:cs="Arial"/>
                <w:sz w:val="20"/>
                <w:szCs w:val="20"/>
              </w:rPr>
              <w:t>onciliatoria</w:t>
            </w:r>
            <w:r w:rsidR="009C369B" w:rsidRPr="007C1141">
              <w:rPr>
                <w:rFonts w:ascii="Verdana" w:hAnsi="Verdana" w:cs="Arial"/>
                <w:sz w:val="20"/>
                <w:szCs w:val="20"/>
              </w:rPr>
              <w:t xml:space="preserve"> (3 cuentos)</w:t>
            </w:r>
          </w:p>
          <w:p w14:paraId="496FFB67" w14:textId="2B12AE2D" w:rsidR="00D12E11" w:rsidRPr="007C1141" w:rsidRDefault="00D12E11" w:rsidP="00A97AE3">
            <w:pPr>
              <w:pStyle w:val="Sinespaciado"/>
              <w:jc w:val="both"/>
              <w:rPr>
                <w:rFonts w:ascii="Verdana" w:hAnsi="Verdana" w:cs="Arial"/>
                <w:sz w:val="20"/>
                <w:szCs w:val="20"/>
              </w:rPr>
            </w:pPr>
          </w:p>
        </w:tc>
      </w:tr>
      <w:tr w:rsidR="00D12E11" w:rsidRPr="007C1141" w14:paraId="09A64788" w14:textId="680C6F1D" w:rsidTr="00EC6D0A">
        <w:tc>
          <w:tcPr>
            <w:tcW w:w="1696" w:type="dxa"/>
          </w:tcPr>
          <w:p w14:paraId="0A291190" w14:textId="4CFA2916" w:rsidR="00D12E11" w:rsidRPr="007C1141" w:rsidRDefault="00D12E11" w:rsidP="00A97AE3">
            <w:pPr>
              <w:pStyle w:val="Sinespaciado"/>
              <w:jc w:val="both"/>
              <w:rPr>
                <w:rFonts w:ascii="Verdana" w:hAnsi="Verdana" w:cs="Arial"/>
                <w:sz w:val="20"/>
                <w:szCs w:val="20"/>
                <w:lang w:val="es-ES"/>
              </w:rPr>
            </w:pPr>
            <w:r w:rsidRPr="007C1141">
              <w:rPr>
                <w:rFonts w:ascii="Verdana" w:hAnsi="Verdana" w:cs="Arial"/>
                <w:sz w:val="20"/>
                <w:szCs w:val="20"/>
                <w:lang w:val="es-ES"/>
              </w:rPr>
              <w:t>Intermedio</w:t>
            </w:r>
          </w:p>
        </w:tc>
        <w:tc>
          <w:tcPr>
            <w:tcW w:w="3399" w:type="dxa"/>
          </w:tcPr>
          <w:p w14:paraId="6493801A" w14:textId="598958CA" w:rsidR="00D12E11" w:rsidRPr="007C1141" w:rsidRDefault="00D12E11" w:rsidP="00A97AE3">
            <w:pPr>
              <w:pStyle w:val="Sinespaciado"/>
              <w:jc w:val="both"/>
              <w:rPr>
                <w:rFonts w:ascii="Verdana" w:hAnsi="Verdana" w:cs="Arial"/>
                <w:sz w:val="20"/>
                <w:szCs w:val="20"/>
                <w:lang w:val="es-ES"/>
              </w:rPr>
            </w:pPr>
            <w:r w:rsidRPr="007C1141">
              <w:rPr>
                <w:rFonts w:ascii="Verdana" w:hAnsi="Verdana" w:cs="Arial"/>
                <w:sz w:val="20"/>
                <w:szCs w:val="20"/>
              </w:rPr>
              <w:t>18 (50%)</w:t>
            </w:r>
          </w:p>
        </w:tc>
        <w:tc>
          <w:tcPr>
            <w:tcW w:w="4256" w:type="dxa"/>
          </w:tcPr>
          <w:p w14:paraId="373CEF34" w14:textId="3F27C6BC" w:rsidR="009B444F" w:rsidRPr="007C1141" w:rsidRDefault="00E63270" w:rsidP="00A97AE3">
            <w:pPr>
              <w:pStyle w:val="Sinespaciado"/>
              <w:jc w:val="both"/>
              <w:rPr>
                <w:rFonts w:ascii="Verdana" w:hAnsi="Verdana" w:cs="Arial"/>
                <w:sz w:val="20"/>
                <w:szCs w:val="20"/>
              </w:rPr>
            </w:pPr>
            <w:r w:rsidRPr="007C1141">
              <w:rPr>
                <w:rFonts w:ascii="Verdana" w:hAnsi="Verdana" w:cs="Arial"/>
                <w:sz w:val="20"/>
                <w:szCs w:val="20"/>
              </w:rPr>
              <w:t>44,4%</w:t>
            </w:r>
            <w:r w:rsidR="009C369B" w:rsidRPr="007C1141">
              <w:rPr>
                <w:rFonts w:ascii="Verdana" w:hAnsi="Verdana" w:cs="Arial"/>
                <w:sz w:val="20"/>
                <w:szCs w:val="20"/>
              </w:rPr>
              <w:t xml:space="preserve"> C</w:t>
            </w:r>
            <w:r w:rsidR="009B444F" w:rsidRPr="007C1141">
              <w:rPr>
                <w:rFonts w:ascii="Verdana" w:hAnsi="Verdana" w:cs="Arial"/>
                <w:sz w:val="20"/>
                <w:szCs w:val="20"/>
              </w:rPr>
              <w:t>onciliatoria</w:t>
            </w:r>
            <w:r w:rsidR="009C369B" w:rsidRPr="007C1141">
              <w:rPr>
                <w:rFonts w:ascii="Verdana" w:hAnsi="Verdana" w:cs="Arial"/>
                <w:sz w:val="20"/>
                <w:szCs w:val="20"/>
              </w:rPr>
              <w:t xml:space="preserve"> (8 cuentos)</w:t>
            </w:r>
          </w:p>
          <w:p w14:paraId="37B18092" w14:textId="73FFE7D8" w:rsidR="009B444F" w:rsidRPr="007C1141" w:rsidRDefault="00E63270" w:rsidP="00A97AE3">
            <w:pPr>
              <w:pStyle w:val="Sinespaciado"/>
              <w:jc w:val="both"/>
              <w:rPr>
                <w:rFonts w:ascii="Verdana" w:hAnsi="Verdana" w:cs="Arial"/>
                <w:sz w:val="20"/>
                <w:szCs w:val="20"/>
              </w:rPr>
            </w:pPr>
            <w:r w:rsidRPr="007C1141">
              <w:rPr>
                <w:rFonts w:ascii="Verdana" w:hAnsi="Verdana" w:cs="Arial"/>
                <w:sz w:val="20"/>
                <w:szCs w:val="20"/>
              </w:rPr>
              <w:t>55,6%</w:t>
            </w:r>
            <w:r w:rsidR="009C369B" w:rsidRPr="007C1141">
              <w:rPr>
                <w:rFonts w:ascii="Verdana" w:hAnsi="Verdana" w:cs="Arial"/>
                <w:sz w:val="20"/>
                <w:szCs w:val="20"/>
              </w:rPr>
              <w:t xml:space="preserve"> A</w:t>
            </w:r>
            <w:r w:rsidR="009B444F" w:rsidRPr="007C1141">
              <w:rPr>
                <w:rFonts w:ascii="Verdana" w:hAnsi="Verdana" w:cs="Arial"/>
                <w:sz w:val="20"/>
                <w:szCs w:val="20"/>
              </w:rPr>
              <w:t>nticolonialista</w:t>
            </w:r>
            <w:r w:rsidR="009C369B" w:rsidRPr="007C1141">
              <w:rPr>
                <w:rFonts w:ascii="Verdana" w:hAnsi="Verdana" w:cs="Arial"/>
                <w:sz w:val="20"/>
                <w:szCs w:val="20"/>
              </w:rPr>
              <w:t xml:space="preserve"> (10 cuentos)</w:t>
            </w:r>
          </w:p>
          <w:p w14:paraId="400F9D6D" w14:textId="77777777" w:rsidR="00D12E11" w:rsidRPr="007C1141" w:rsidRDefault="00D12E11" w:rsidP="00A97AE3">
            <w:pPr>
              <w:pStyle w:val="Sinespaciado"/>
              <w:jc w:val="both"/>
              <w:rPr>
                <w:rFonts w:ascii="Verdana" w:hAnsi="Verdana" w:cs="Arial"/>
                <w:sz w:val="20"/>
                <w:szCs w:val="20"/>
              </w:rPr>
            </w:pPr>
          </w:p>
        </w:tc>
      </w:tr>
      <w:tr w:rsidR="00D12E11" w:rsidRPr="007C1141" w14:paraId="67D2F654" w14:textId="32173C09" w:rsidTr="00EC6D0A">
        <w:tc>
          <w:tcPr>
            <w:tcW w:w="1696" w:type="dxa"/>
            <w:shd w:val="clear" w:color="auto" w:fill="BDD6EE" w:themeFill="accent5" w:themeFillTint="66"/>
          </w:tcPr>
          <w:p w14:paraId="4B12D6F7" w14:textId="7380896B" w:rsidR="00D12E11" w:rsidRPr="007C1141" w:rsidRDefault="00D12E11" w:rsidP="00A97AE3">
            <w:pPr>
              <w:pStyle w:val="Sinespaciado"/>
              <w:jc w:val="both"/>
              <w:rPr>
                <w:rFonts w:ascii="Verdana" w:hAnsi="Verdana" w:cs="Arial"/>
                <w:sz w:val="20"/>
                <w:szCs w:val="20"/>
                <w:lang w:val="es-ES"/>
              </w:rPr>
            </w:pPr>
            <w:r w:rsidRPr="007C1141">
              <w:rPr>
                <w:rFonts w:ascii="Verdana" w:hAnsi="Verdana" w:cs="Arial"/>
                <w:sz w:val="20"/>
                <w:szCs w:val="20"/>
                <w:lang w:val="es-ES"/>
              </w:rPr>
              <w:t>Avanzado</w:t>
            </w:r>
          </w:p>
        </w:tc>
        <w:tc>
          <w:tcPr>
            <w:tcW w:w="3399" w:type="dxa"/>
            <w:shd w:val="clear" w:color="auto" w:fill="BDD6EE" w:themeFill="accent5" w:themeFillTint="66"/>
          </w:tcPr>
          <w:p w14:paraId="2CCDA22A" w14:textId="71509C63" w:rsidR="00D12E11" w:rsidRPr="007C1141" w:rsidRDefault="00D12E11" w:rsidP="00A97AE3">
            <w:pPr>
              <w:pStyle w:val="Sinespaciado"/>
              <w:jc w:val="both"/>
              <w:rPr>
                <w:rFonts w:ascii="Verdana" w:hAnsi="Verdana" w:cs="Arial"/>
                <w:sz w:val="20"/>
                <w:szCs w:val="20"/>
                <w:lang w:val="es-ES"/>
              </w:rPr>
            </w:pPr>
            <w:r w:rsidRPr="007C1141">
              <w:rPr>
                <w:rFonts w:ascii="Verdana" w:hAnsi="Verdana" w:cs="Arial"/>
                <w:sz w:val="20"/>
                <w:szCs w:val="20"/>
              </w:rPr>
              <w:t>15 (41,7%)</w:t>
            </w:r>
          </w:p>
        </w:tc>
        <w:tc>
          <w:tcPr>
            <w:tcW w:w="4256" w:type="dxa"/>
            <w:shd w:val="clear" w:color="auto" w:fill="BDD6EE" w:themeFill="accent5" w:themeFillTint="66"/>
          </w:tcPr>
          <w:p w14:paraId="7E277A0F" w14:textId="7B2898A9" w:rsidR="00D12E11" w:rsidRPr="007C1141" w:rsidRDefault="00503D9B" w:rsidP="00A97AE3">
            <w:pPr>
              <w:pStyle w:val="Sinespaciado"/>
              <w:jc w:val="both"/>
              <w:rPr>
                <w:rFonts w:ascii="Verdana" w:hAnsi="Verdana" w:cs="Arial"/>
                <w:sz w:val="20"/>
                <w:szCs w:val="20"/>
              </w:rPr>
            </w:pPr>
            <w:r w:rsidRPr="007C1141">
              <w:rPr>
                <w:rFonts w:ascii="Verdana" w:hAnsi="Verdana" w:cs="Arial"/>
                <w:sz w:val="20"/>
                <w:szCs w:val="20"/>
              </w:rPr>
              <w:t>20%</w:t>
            </w:r>
            <w:r w:rsidR="009C369B" w:rsidRPr="007C1141">
              <w:rPr>
                <w:rFonts w:ascii="Verdana" w:hAnsi="Verdana" w:cs="Arial"/>
                <w:sz w:val="20"/>
                <w:szCs w:val="20"/>
              </w:rPr>
              <w:t xml:space="preserve"> C</w:t>
            </w:r>
            <w:r w:rsidR="009B444F" w:rsidRPr="007C1141">
              <w:rPr>
                <w:rFonts w:ascii="Verdana" w:hAnsi="Verdana" w:cs="Arial"/>
                <w:sz w:val="20"/>
                <w:szCs w:val="20"/>
              </w:rPr>
              <w:t>onciliatoria</w:t>
            </w:r>
            <w:r w:rsidR="009C369B" w:rsidRPr="007C1141">
              <w:rPr>
                <w:rFonts w:ascii="Verdana" w:hAnsi="Verdana" w:cs="Arial"/>
                <w:sz w:val="20"/>
                <w:szCs w:val="20"/>
              </w:rPr>
              <w:t xml:space="preserve"> (3 cuentos)</w:t>
            </w:r>
          </w:p>
          <w:p w14:paraId="21FEE4B9" w14:textId="78694FD5" w:rsidR="009B444F" w:rsidRPr="007C1141" w:rsidRDefault="00503D9B" w:rsidP="00A97AE3">
            <w:pPr>
              <w:pStyle w:val="Sinespaciado"/>
              <w:jc w:val="both"/>
              <w:rPr>
                <w:rFonts w:ascii="Verdana" w:hAnsi="Verdana" w:cs="Arial"/>
                <w:sz w:val="20"/>
                <w:szCs w:val="20"/>
              </w:rPr>
            </w:pPr>
            <w:r w:rsidRPr="007C1141">
              <w:rPr>
                <w:rFonts w:ascii="Verdana" w:hAnsi="Verdana" w:cs="Arial"/>
                <w:sz w:val="20"/>
                <w:szCs w:val="20"/>
              </w:rPr>
              <w:t>20%</w:t>
            </w:r>
            <w:r w:rsidR="009C369B" w:rsidRPr="007C1141">
              <w:rPr>
                <w:rFonts w:ascii="Verdana" w:hAnsi="Verdana" w:cs="Arial"/>
                <w:sz w:val="20"/>
                <w:szCs w:val="20"/>
              </w:rPr>
              <w:t xml:space="preserve"> A</w:t>
            </w:r>
            <w:r w:rsidR="009B444F" w:rsidRPr="007C1141">
              <w:rPr>
                <w:rFonts w:ascii="Verdana" w:hAnsi="Verdana" w:cs="Arial"/>
                <w:sz w:val="20"/>
                <w:szCs w:val="20"/>
              </w:rPr>
              <w:t>nticolonialista</w:t>
            </w:r>
            <w:r w:rsidR="009C369B" w:rsidRPr="007C1141">
              <w:rPr>
                <w:rFonts w:ascii="Verdana" w:hAnsi="Verdana" w:cs="Arial"/>
                <w:sz w:val="20"/>
                <w:szCs w:val="20"/>
              </w:rPr>
              <w:t xml:space="preserve"> (3 cuentos)</w:t>
            </w:r>
          </w:p>
          <w:p w14:paraId="7A725D6A" w14:textId="2C634C0D" w:rsidR="009B444F" w:rsidRPr="007C1141" w:rsidRDefault="00503D9B" w:rsidP="00A97AE3">
            <w:pPr>
              <w:pStyle w:val="Sinespaciado"/>
              <w:jc w:val="both"/>
              <w:rPr>
                <w:rFonts w:ascii="Verdana" w:hAnsi="Verdana" w:cs="Arial"/>
                <w:sz w:val="20"/>
                <w:szCs w:val="20"/>
              </w:rPr>
            </w:pPr>
            <w:r w:rsidRPr="007C1141">
              <w:rPr>
                <w:rFonts w:ascii="Verdana" w:hAnsi="Verdana" w:cs="Arial"/>
                <w:sz w:val="20"/>
                <w:szCs w:val="20"/>
              </w:rPr>
              <w:t>33.3%</w:t>
            </w:r>
            <w:r w:rsidR="009C369B" w:rsidRPr="007C1141">
              <w:rPr>
                <w:rFonts w:ascii="Verdana" w:hAnsi="Verdana" w:cs="Arial"/>
                <w:sz w:val="20"/>
                <w:szCs w:val="20"/>
              </w:rPr>
              <w:t xml:space="preserve"> C</w:t>
            </w:r>
            <w:r w:rsidR="009B444F" w:rsidRPr="007C1141">
              <w:rPr>
                <w:rFonts w:ascii="Verdana" w:hAnsi="Verdana" w:cs="Arial"/>
                <w:sz w:val="20"/>
                <w:szCs w:val="20"/>
              </w:rPr>
              <w:t>ronológica</w:t>
            </w:r>
            <w:r w:rsidR="009C369B" w:rsidRPr="007C1141">
              <w:rPr>
                <w:rFonts w:ascii="Verdana" w:hAnsi="Verdana" w:cs="Arial"/>
                <w:sz w:val="20"/>
                <w:szCs w:val="20"/>
              </w:rPr>
              <w:t xml:space="preserve"> (5 cuentos)</w:t>
            </w:r>
          </w:p>
          <w:p w14:paraId="4066EC27" w14:textId="4094ED60" w:rsidR="009B444F" w:rsidRPr="007C1141" w:rsidRDefault="00503D9B" w:rsidP="00A97AE3">
            <w:pPr>
              <w:pStyle w:val="Sinespaciado"/>
              <w:jc w:val="both"/>
              <w:rPr>
                <w:rFonts w:ascii="Verdana" w:hAnsi="Verdana" w:cs="Arial"/>
                <w:sz w:val="20"/>
                <w:szCs w:val="20"/>
              </w:rPr>
            </w:pPr>
            <w:r w:rsidRPr="007C1141">
              <w:rPr>
                <w:rFonts w:ascii="Verdana" w:hAnsi="Verdana" w:cs="Arial"/>
                <w:sz w:val="20"/>
                <w:szCs w:val="20"/>
              </w:rPr>
              <w:t>26,7%</w:t>
            </w:r>
            <w:r w:rsidR="009C369B" w:rsidRPr="007C1141">
              <w:rPr>
                <w:rFonts w:ascii="Verdana" w:hAnsi="Verdana" w:cs="Arial"/>
                <w:sz w:val="20"/>
                <w:szCs w:val="20"/>
              </w:rPr>
              <w:t xml:space="preserve"> E</w:t>
            </w:r>
            <w:r w:rsidR="009B444F" w:rsidRPr="007C1141">
              <w:rPr>
                <w:rFonts w:ascii="Verdana" w:hAnsi="Verdana" w:cs="Arial"/>
                <w:sz w:val="20"/>
                <w:szCs w:val="20"/>
              </w:rPr>
              <w:t xml:space="preserve">urocéntrica </w:t>
            </w:r>
            <w:r w:rsidR="009C369B" w:rsidRPr="007C1141">
              <w:rPr>
                <w:rFonts w:ascii="Verdana" w:hAnsi="Verdana" w:cs="Arial"/>
                <w:sz w:val="20"/>
                <w:szCs w:val="20"/>
              </w:rPr>
              <w:t>(4 cuentos)</w:t>
            </w:r>
          </w:p>
        </w:tc>
      </w:tr>
    </w:tbl>
    <w:p w14:paraId="4D70049A" w14:textId="77777777" w:rsidR="00C31FA6" w:rsidRPr="007C1141" w:rsidRDefault="00C31FA6" w:rsidP="00941FB9">
      <w:pPr>
        <w:pStyle w:val="Sinespaciado"/>
        <w:spacing w:line="276" w:lineRule="auto"/>
        <w:jc w:val="both"/>
        <w:rPr>
          <w:rFonts w:ascii="Verdana" w:hAnsi="Verdana" w:cs="Arial"/>
          <w:sz w:val="20"/>
          <w:szCs w:val="20"/>
          <w:lang w:val="es-ES"/>
        </w:rPr>
      </w:pPr>
      <w:r w:rsidRPr="007C1141">
        <w:rPr>
          <w:rFonts w:ascii="Verdana" w:hAnsi="Verdana" w:cs="Arial"/>
          <w:sz w:val="20"/>
          <w:szCs w:val="20"/>
          <w:lang w:val="es-ES"/>
        </w:rPr>
        <w:t>Fuente: Elaboración propia (2021).</w:t>
      </w:r>
    </w:p>
    <w:p w14:paraId="0D3FB765" w14:textId="606B4FF7" w:rsidR="00C31FA6" w:rsidRPr="007C1141" w:rsidRDefault="00C31FA6" w:rsidP="00941FB9">
      <w:pPr>
        <w:pStyle w:val="Sinespaciado"/>
        <w:spacing w:line="276" w:lineRule="auto"/>
        <w:jc w:val="both"/>
        <w:rPr>
          <w:rFonts w:ascii="Verdana" w:hAnsi="Verdana" w:cs="Arial"/>
          <w:sz w:val="20"/>
          <w:szCs w:val="20"/>
          <w:lang w:val="es-ES"/>
        </w:rPr>
      </w:pPr>
    </w:p>
    <w:p w14:paraId="365CD341" w14:textId="77777777" w:rsidR="00541270" w:rsidRPr="00541270" w:rsidRDefault="007A5B25" w:rsidP="00541270">
      <w:pPr>
        <w:pStyle w:val="Sinespaciado"/>
        <w:spacing w:line="276" w:lineRule="auto"/>
        <w:jc w:val="both"/>
        <w:rPr>
          <w:rFonts w:ascii="Verdana" w:hAnsi="Verdana"/>
          <w:sz w:val="20"/>
          <w:szCs w:val="20"/>
          <w:lang w:val="es-ES"/>
        </w:rPr>
      </w:pPr>
      <w:bookmarkStart w:id="3" w:name="_Hlk89859107"/>
      <w:r w:rsidRPr="00541270">
        <w:rPr>
          <w:rFonts w:ascii="Verdana" w:hAnsi="Verdana"/>
          <w:sz w:val="20"/>
          <w:szCs w:val="20"/>
          <w:lang w:val="es-ES"/>
        </w:rPr>
        <w:t xml:space="preserve">Primeramente, se observa que </w:t>
      </w:r>
      <w:r w:rsidR="001C0BE6" w:rsidRPr="00541270">
        <w:rPr>
          <w:rFonts w:ascii="Verdana" w:hAnsi="Verdana"/>
          <w:sz w:val="20"/>
          <w:szCs w:val="20"/>
          <w:lang w:val="es-ES"/>
        </w:rPr>
        <w:t>el menor porcentaje</w:t>
      </w:r>
      <w:r w:rsidRPr="00541270">
        <w:rPr>
          <w:rFonts w:ascii="Verdana" w:hAnsi="Verdana"/>
          <w:sz w:val="20"/>
          <w:szCs w:val="20"/>
          <w:lang w:val="es-ES"/>
        </w:rPr>
        <w:t xml:space="preserve"> de las narrativas se ubica en el nivel aprendiz</w:t>
      </w:r>
      <w:r w:rsidR="00160D78" w:rsidRPr="00541270">
        <w:rPr>
          <w:rFonts w:ascii="Verdana" w:hAnsi="Verdana"/>
          <w:sz w:val="20"/>
          <w:szCs w:val="20"/>
          <w:lang w:val="es-ES"/>
        </w:rPr>
        <w:t>, ya que</w:t>
      </w:r>
      <w:r w:rsidRPr="00541270">
        <w:rPr>
          <w:rFonts w:ascii="Verdana" w:hAnsi="Verdana"/>
          <w:sz w:val="20"/>
          <w:szCs w:val="20"/>
          <w:lang w:val="es-ES"/>
        </w:rPr>
        <w:t xml:space="preserve"> el </w:t>
      </w:r>
      <w:r w:rsidR="00DD2F1C" w:rsidRPr="00541270">
        <w:rPr>
          <w:rFonts w:ascii="Verdana" w:hAnsi="Verdana"/>
          <w:sz w:val="20"/>
          <w:szCs w:val="20"/>
          <w:lang w:val="es-ES"/>
        </w:rPr>
        <w:t>8</w:t>
      </w:r>
      <w:r w:rsidRPr="00541270">
        <w:rPr>
          <w:rFonts w:ascii="Verdana" w:hAnsi="Verdana"/>
          <w:sz w:val="20"/>
          <w:szCs w:val="20"/>
          <w:lang w:val="es-ES"/>
        </w:rPr>
        <w:t>,</w:t>
      </w:r>
      <w:r w:rsidR="00DD2F1C" w:rsidRPr="00541270">
        <w:rPr>
          <w:rFonts w:ascii="Verdana" w:hAnsi="Verdana"/>
          <w:sz w:val="20"/>
          <w:szCs w:val="20"/>
          <w:lang w:val="es-ES"/>
        </w:rPr>
        <w:t>3</w:t>
      </w:r>
      <w:r w:rsidRPr="00541270">
        <w:rPr>
          <w:rFonts w:ascii="Verdana" w:hAnsi="Verdana"/>
          <w:sz w:val="20"/>
          <w:szCs w:val="20"/>
          <w:lang w:val="es-ES"/>
        </w:rPr>
        <w:t xml:space="preserve">% de </w:t>
      </w:r>
      <w:r w:rsidR="000522B7" w:rsidRPr="00541270">
        <w:rPr>
          <w:rFonts w:ascii="Verdana" w:hAnsi="Verdana"/>
          <w:sz w:val="20"/>
          <w:szCs w:val="20"/>
          <w:lang w:val="es-ES"/>
        </w:rPr>
        <w:t>los cuentos</w:t>
      </w:r>
      <w:r w:rsidR="002A2FB7" w:rsidRPr="00541270">
        <w:rPr>
          <w:rFonts w:ascii="Verdana" w:hAnsi="Verdana"/>
          <w:sz w:val="20"/>
          <w:szCs w:val="20"/>
          <w:lang w:val="es-ES"/>
        </w:rPr>
        <w:t xml:space="preserve"> </w:t>
      </w:r>
      <w:r w:rsidR="001C0BE6" w:rsidRPr="00541270">
        <w:rPr>
          <w:rFonts w:ascii="Verdana" w:hAnsi="Verdana"/>
          <w:sz w:val="20"/>
          <w:szCs w:val="20"/>
          <w:lang w:val="es-ES"/>
        </w:rPr>
        <w:t xml:space="preserve">son concebidos desde la perspectiva actual </w:t>
      </w:r>
      <w:r w:rsidR="000522B7" w:rsidRPr="00541270">
        <w:rPr>
          <w:rFonts w:ascii="Verdana" w:hAnsi="Verdana"/>
          <w:sz w:val="20"/>
          <w:szCs w:val="20"/>
          <w:lang w:val="es-ES"/>
        </w:rPr>
        <w:t xml:space="preserve">y no desde los valores que provienen del contexto histórico </w:t>
      </w:r>
      <w:r w:rsidR="00C4245E" w:rsidRPr="00541270">
        <w:rPr>
          <w:rFonts w:ascii="Verdana" w:hAnsi="Verdana"/>
          <w:sz w:val="20"/>
          <w:szCs w:val="20"/>
          <w:lang w:val="es-ES"/>
        </w:rPr>
        <w:t xml:space="preserve">correspondiente a la llegada </w:t>
      </w:r>
      <w:r w:rsidR="000522B7" w:rsidRPr="00541270">
        <w:rPr>
          <w:rFonts w:ascii="Verdana" w:hAnsi="Verdana"/>
          <w:sz w:val="20"/>
          <w:szCs w:val="20"/>
          <w:lang w:val="es-ES"/>
        </w:rPr>
        <w:t>de</w:t>
      </w:r>
      <w:r w:rsidR="002A2FB7" w:rsidRPr="00541270">
        <w:rPr>
          <w:rFonts w:ascii="Verdana" w:hAnsi="Verdana"/>
          <w:sz w:val="20"/>
          <w:szCs w:val="20"/>
          <w:lang w:val="es-ES"/>
        </w:rPr>
        <w:t xml:space="preserve"> Cristóbal Colón </w:t>
      </w:r>
      <w:r w:rsidR="000522B7" w:rsidRPr="00541270">
        <w:rPr>
          <w:rFonts w:ascii="Verdana" w:hAnsi="Verdana"/>
          <w:sz w:val="20"/>
          <w:szCs w:val="20"/>
          <w:lang w:val="es-ES"/>
        </w:rPr>
        <w:t xml:space="preserve">al continente americano. </w:t>
      </w:r>
      <w:r w:rsidR="00362314" w:rsidRPr="00541270">
        <w:rPr>
          <w:rFonts w:ascii="Verdana" w:hAnsi="Verdana"/>
          <w:sz w:val="20"/>
          <w:szCs w:val="20"/>
          <w:lang w:val="es-ES"/>
        </w:rPr>
        <w:t>Al respecto</w:t>
      </w:r>
      <w:r w:rsidR="00CD39CD" w:rsidRPr="00541270">
        <w:rPr>
          <w:rFonts w:ascii="Verdana" w:hAnsi="Verdana"/>
          <w:sz w:val="20"/>
          <w:szCs w:val="20"/>
          <w:lang w:val="es-ES"/>
        </w:rPr>
        <w:t>,</w:t>
      </w:r>
      <w:r w:rsidR="00362314" w:rsidRPr="00541270">
        <w:rPr>
          <w:rFonts w:ascii="Verdana" w:hAnsi="Verdana"/>
          <w:sz w:val="20"/>
          <w:szCs w:val="20"/>
          <w:lang w:val="es-ES"/>
        </w:rPr>
        <w:t xml:space="preserve"> destaca </w:t>
      </w:r>
      <w:r w:rsidR="00D606B6" w:rsidRPr="00541270">
        <w:rPr>
          <w:rFonts w:ascii="Verdana" w:hAnsi="Verdana"/>
          <w:sz w:val="20"/>
          <w:szCs w:val="20"/>
          <w:lang w:val="es-ES"/>
        </w:rPr>
        <w:t>el siguiente</w:t>
      </w:r>
      <w:r w:rsidR="00362314" w:rsidRPr="00541270">
        <w:rPr>
          <w:rFonts w:ascii="Verdana" w:hAnsi="Verdana"/>
          <w:sz w:val="20"/>
          <w:szCs w:val="20"/>
          <w:lang w:val="es-ES"/>
        </w:rPr>
        <w:t xml:space="preserve"> </w:t>
      </w:r>
      <w:r w:rsidR="00D606B6" w:rsidRPr="00541270">
        <w:rPr>
          <w:rFonts w:ascii="Verdana" w:hAnsi="Verdana"/>
          <w:sz w:val="20"/>
          <w:szCs w:val="20"/>
          <w:lang w:val="es-ES"/>
        </w:rPr>
        <w:t>extracto</w:t>
      </w:r>
      <w:r w:rsidR="00CD39CD" w:rsidRPr="00541270">
        <w:rPr>
          <w:rFonts w:ascii="Verdana" w:hAnsi="Verdana"/>
          <w:sz w:val="20"/>
          <w:szCs w:val="20"/>
          <w:lang w:val="es-ES"/>
        </w:rPr>
        <w:t>:</w:t>
      </w:r>
      <w:r w:rsidR="00362314" w:rsidRPr="00541270">
        <w:rPr>
          <w:rFonts w:ascii="Verdana" w:hAnsi="Verdana"/>
          <w:sz w:val="20"/>
          <w:szCs w:val="20"/>
          <w:lang w:val="es-ES"/>
        </w:rPr>
        <w:t xml:space="preserve"> </w:t>
      </w:r>
    </w:p>
    <w:p w14:paraId="63509289" w14:textId="77777777" w:rsidR="00541270" w:rsidRDefault="00541270" w:rsidP="00541270">
      <w:pPr>
        <w:pStyle w:val="Sinespaciado"/>
        <w:spacing w:line="276" w:lineRule="auto"/>
        <w:jc w:val="both"/>
        <w:rPr>
          <w:rFonts w:ascii="Verdana" w:hAnsi="Verdana"/>
          <w:sz w:val="20"/>
          <w:szCs w:val="20"/>
          <w:lang w:val="es-ES"/>
        </w:rPr>
      </w:pPr>
    </w:p>
    <w:p w14:paraId="6513B477" w14:textId="3643D509" w:rsidR="00993162" w:rsidRPr="00541270" w:rsidRDefault="005A4F96" w:rsidP="00541270">
      <w:pPr>
        <w:pStyle w:val="Sinespaciado"/>
        <w:spacing w:line="276" w:lineRule="auto"/>
        <w:ind w:left="2268"/>
        <w:jc w:val="both"/>
        <w:rPr>
          <w:rFonts w:ascii="Verdana" w:hAnsi="Verdana"/>
          <w:sz w:val="20"/>
          <w:szCs w:val="20"/>
          <w:lang w:val="es-ES"/>
        </w:rPr>
      </w:pPr>
      <w:r w:rsidRPr="00541270">
        <w:rPr>
          <w:rFonts w:ascii="Verdana" w:hAnsi="Verdana"/>
          <w:sz w:val="20"/>
          <w:szCs w:val="20"/>
          <w:lang w:val="es-ES"/>
        </w:rPr>
        <w:t>En los monstruos en que llegaron los visitantes habían criaturas interesantes que nunca habían visto, muchos objetos brillantes y telas suaves. Anacaona estaba maravillada con todo lo que observó y emocionada le dijo a sus hermanos: “Miren todo lo que traen los visitantes, ¡son cosas geniales!”</w:t>
      </w:r>
      <w:r w:rsidR="00D9779F" w:rsidRPr="00541270">
        <w:rPr>
          <w:rFonts w:ascii="Verdana" w:hAnsi="Verdana"/>
          <w:sz w:val="20"/>
          <w:szCs w:val="20"/>
          <w:lang w:val="es-ES"/>
        </w:rPr>
        <w:t xml:space="preserve"> </w:t>
      </w:r>
      <w:bookmarkStart w:id="4" w:name="_Hlk89594797"/>
      <w:r w:rsidR="00D9779F" w:rsidRPr="00541270">
        <w:rPr>
          <w:rFonts w:ascii="Verdana" w:hAnsi="Verdana"/>
          <w:sz w:val="20"/>
          <w:szCs w:val="20"/>
          <w:lang w:val="es-ES"/>
        </w:rPr>
        <w:t>(PF3)</w:t>
      </w:r>
      <w:bookmarkEnd w:id="4"/>
      <w:r w:rsidR="00993162" w:rsidRPr="00541270">
        <w:rPr>
          <w:rFonts w:ascii="Verdana" w:hAnsi="Verdana"/>
          <w:sz w:val="20"/>
          <w:szCs w:val="20"/>
          <w:lang w:val="es-ES"/>
        </w:rPr>
        <w:t>.</w:t>
      </w:r>
    </w:p>
    <w:p w14:paraId="59766581" w14:textId="77777777" w:rsidR="00D10FA7" w:rsidRPr="007C1141" w:rsidRDefault="00D10FA7" w:rsidP="00941FB9">
      <w:pPr>
        <w:pStyle w:val="Sinespaciado"/>
        <w:spacing w:line="276" w:lineRule="auto"/>
        <w:rPr>
          <w:rFonts w:ascii="Verdana" w:hAnsi="Verdana" w:cs="Arial"/>
          <w:sz w:val="20"/>
          <w:szCs w:val="20"/>
          <w:lang w:val="es-ES"/>
        </w:rPr>
      </w:pPr>
    </w:p>
    <w:p w14:paraId="17EACB01" w14:textId="63FDB4C1" w:rsidR="00F318BC" w:rsidRPr="007C1141" w:rsidRDefault="00F318BC" w:rsidP="00941FB9">
      <w:pPr>
        <w:pStyle w:val="Sinespaciado"/>
        <w:spacing w:line="276" w:lineRule="auto"/>
        <w:jc w:val="both"/>
        <w:rPr>
          <w:rFonts w:ascii="Verdana" w:hAnsi="Verdana" w:cs="Arial"/>
          <w:sz w:val="20"/>
          <w:szCs w:val="20"/>
          <w:lang w:val="es-ES"/>
        </w:rPr>
      </w:pPr>
      <w:bookmarkStart w:id="5" w:name="_Hlk87001696"/>
      <w:r w:rsidRPr="007C1141">
        <w:rPr>
          <w:rFonts w:ascii="Verdana" w:hAnsi="Verdana" w:cs="Arial"/>
          <w:sz w:val="20"/>
          <w:szCs w:val="20"/>
          <w:lang w:val="es-ES"/>
        </w:rPr>
        <w:t>En</w:t>
      </w:r>
      <w:r w:rsidR="00D606B6" w:rsidRPr="007C1141">
        <w:rPr>
          <w:rFonts w:ascii="Verdana" w:hAnsi="Verdana" w:cs="Arial"/>
          <w:sz w:val="20"/>
          <w:szCs w:val="20"/>
          <w:lang w:val="es-ES"/>
        </w:rPr>
        <w:t xml:space="preserve"> la evidencia </w:t>
      </w:r>
      <w:r w:rsidRPr="007C1141">
        <w:rPr>
          <w:rFonts w:ascii="Verdana" w:hAnsi="Verdana" w:cs="Arial"/>
          <w:sz w:val="20"/>
          <w:szCs w:val="20"/>
          <w:lang w:val="es-ES"/>
        </w:rPr>
        <w:t>anterior</w:t>
      </w:r>
      <w:r w:rsidR="00B71B92" w:rsidRPr="007C1141">
        <w:rPr>
          <w:rFonts w:ascii="Verdana" w:hAnsi="Verdana" w:cs="Arial"/>
          <w:sz w:val="20"/>
          <w:szCs w:val="20"/>
          <w:lang w:val="es-ES"/>
        </w:rPr>
        <w:t xml:space="preserve"> </w:t>
      </w:r>
      <w:r w:rsidRPr="007C1141">
        <w:rPr>
          <w:rFonts w:ascii="Verdana" w:hAnsi="Verdana" w:cs="Arial"/>
          <w:sz w:val="20"/>
          <w:szCs w:val="20"/>
          <w:lang w:val="es-ES"/>
        </w:rPr>
        <w:t xml:space="preserve">se </w:t>
      </w:r>
      <w:r w:rsidR="007D0098" w:rsidRPr="007C1141">
        <w:rPr>
          <w:rFonts w:ascii="Verdana" w:hAnsi="Verdana" w:cs="Arial"/>
          <w:sz w:val="20"/>
          <w:szCs w:val="20"/>
          <w:lang w:val="es-ES"/>
        </w:rPr>
        <w:t>asignan</w:t>
      </w:r>
      <w:r w:rsidR="00410997" w:rsidRPr="007C1141">
        <w:rPr>
          <w:rFonts w:ascii="Verdana" w:hAnsi="Verdana" w:cs="Arial"/>
          <w:sz w:val="20"/>
          <w:szCs w:val="20"/>
          <w:lang w:val="es-ES"/>
        </w:rPr>
        <w:t>, desde el presentismo, una serie de</w:t>
      </w:r>
      <w:r w:rsidR="007D0098" w:rsidRPr="007C1141">
        <w:rPr>
          <w:rFonts w:ascii="Verdana" w:hAnsi="Verdana" w:cs="Arial"/>
          <w:sz w:val="20"/>
          <w:szCs w:val="20"/>
          <w:lang w:val="es-ES"/>
        </w:rPr>
        <w:t xml:space="preserve"> atributos calificativos y genéricos </w:t>
      </w:r>
      <w:r w:rsidRPr="007C1141">
        <w:rPr>
          <w:rFonts w:ascii="Verdana" w:hAnsi="Verdana" w:cs="Arial"/>
          <w:sz w:val="20"/>
          <w:szCs w:val="20"/>
          <w:lang w:val="es-ES"/>
        </w:rPr>
        <w:t xml:space="preserve">a los </w:t>
      </w:r>
      <w:r w:rsidR="00AB1281" w:rsidRPr="007C1141">
        <w:rPr>
          <w:rFonts w:ascii="Verdana" w:hAnsi="Verdana" w:cs="Arial"/>
          <w:sz w:val="20"/>
          <w:szCs w:val="20"/>
          <w:lang w:val="es-ES"/>
        </w:rPr>
        <w:t xml:space="preserve">animales y objetos </w:t>
      </w:r>
      <w:r w:rsidRPr="007C1141">
        <w:rPr>
          <w:rFonts w:ascii="Verdana" w:hAnsi="Verdana" w:cs="Arial"/>
          <w:sz w:val="20"/>
          <w:szCs w:val="20"/>
          <w:lang w:val="es-ES"/>
        </w:rPr>
        <w:t xml:space="preserve">que </w:t>
      </w:r>
      <w:r w:rsidR="00051C70" w:rsidRPr="007C1141">
        <w:rPr>
          <w:rFonts w:ascii="Verdana" w:hAnsi="Verdana" w:cs="Arial"/>
          <w:sz w:val="20"/>
          <w:szCs w:val="20"/>
          <w:lang w:val="es-ES"/>
        </w:rPr>
        <w:t xml:space="preserve">fueron parte </w:t>
      </w:r>
      <w:r w:rsidR="006A388D" w:rsidRPr="007C1141">
        <w:rPr>
          <w:rFonts w:ascii="Verdana" w:hAnsi="Verdana" w:cs="Arial"/>
          <w:sz w:val="20"/>
          <w:szCs w:val="20"/>
          <w:lang w:val="es-ES"/>
        </w:rPr>
        <w:t>del</w:t>
      </w:r>
      <w:r w:rsidRPr="007C1141">
        <w:rPr>
          <w:rFonts w:ascii="Verdana" w:hAnsi="Verdana" w:cs="Arial"/>
          <w:sz w:val="20"/>
          <w:szCs w:val="20"/>
          <w:lang w:val="es-ES"/>
        </w:rPr>
        <w:t xml:space="preserve"> intercambio cultural </w:t>
      </w:r>
      <w:r w:rsidR="00AB1281" w:rsidRPr="007C1141">
        <w:rPr>
          <w:rFonts w:ascii="Verdana" w:hAnsi="Verdana" w:cs="Arial"/>
          <w:sz w:val="20"/>
          <w:szCs w:val="20"/>
          <w:lang w:val="es-ES"/>
        </w:rPr>
        <w:t xml:space="preserve">suscitado </w:t>
      </w:r>
      <w:r w:rsidRPr="007C1141">
        <w:rPr>
          <w:rFonts w:ascii="Verdana" w:hAnsi="Verdana" w:cs="Arial"/>
          <w:sz w:val="20"/>
          <w:szCs w:val="20"/>
          <w:lang w:val="es-ES"/>
        </w:rPr>
        <w:t xml:space="preserve">entre la cultura europea y originaria, proceso </w:t>
      </w:r>
      <w:r w:rsidR="00051C70" w:rsidRPr="007C1141">
        <w:rPr>
          <w:rFonts w:ascii="Verdana" w:hAnsi="Verdana" w:cs="Arial"/>
          <w:sz w:val="20"/>
          <w:szCs w:val="20"/>
          <w:lang w:val="es-ES"/>
        </w:rPr>
        <w:t xml:space="preserve">que </w:t>
      </w:r>
      <w:r w:rsidRPr="007C1141">
        <w:rPr>
          <w:rFonts w:ascii="Verdana" w:hAnsi="Verdana" w:cs="Arial"/>
          <w:sz w:val="20"/>
          <w:szCs w:val="20"/>
          <w:lang w:val="es-ES"/>
        </w:rPr>
        <w:t>constituye la base de la postura conciliatoria.</w:t>
      </w:r>
      <w:r w:rsidR="00157406" w:rsidRPr="007C1141">
        <w:rPr>
          <w:rFonts w:ascii="Verdana" w:hAnsi="Verdana" w:cs="Arial"/>
          <w:sz w:val="20"/>
          <w:szCs w:val="20"/>
          <w:lang w:val="es-ES"/>
        </w:rPr>
        <w:t xml:space="preserve"> </w:t>
      </w:r>
      <w:r w:rsidR="0065546F" w:rsidRPr="007C1141">
        <w:rPr>
          <w:rFonts w:ascii="Verdana" w:hAnsi="Verdana" w:cs="Arial"/>
          <w:sz w:val="20"/>
          <w:szCs w:val="20"/>
          <w:lang w:val="es-ES"/>
        </w:rPr>
        <w:t>Dentro de este contexto</w:t>
      </w:r>
      <w:r w:rsidR="00157406" w:rsidRPr="007C1141">
        <w:rPr>
          <w:rFonts w:ascii="Verdana" w:hAnsi="Verdana" w:cs="Arial"/>
          <w:sz w:val="20"/>
          <w:szCs w:val="20"/>
          <w:lang w:val="es-ES"/>
        </w:rPr>
        <w:t xml:space="preserve">, </w:t>
      </w:r>
      <w:r w:rsidR="00106912" w:rsidRPr="007C1141">
        <w:rPr>
          <w:rFonts w:ascii="Verdana" w:hAnsi="Verdana" w:cs="Arial"/>
          <w:sz w:val="20"/>
          <w:szCs w:val="20"/>
          <w:lang w:val="es-ES"/>
        </w:rPr>
        <w:t xml:space="preserve">se utilizan los términos “objetos brillantes”, “telas suaves” y “cosas geniales” para englobar </w:t>
      </w:r>
      <w:r w:rsidR="006A388D" w:rsidRPr="007C1141">
        <w:rPr>
          <w:rFonts w:ascii="Verdana" w:hAnsi="Verdana" w:cs="Arial"/>
          <w:sz w:val="20"/>
          <w:szCs w:val="20"/>
          <w:lang w:val="es-ES"/>
        </w:rPr>
        <w:t xml:space="preserve">algunos </w:t>
      </w:r>
      <w:r w:rsidR="00106912" w:rsidRPr="007C1141">
        <w:rPr>
          <w:rFonts w:ascii="Verdana" w:hAnsi="Verdana" w:cs="Arial"/>
          <w:sz w:val="20"/>
          <w:szCs w:val="20"/>
          <w:lang w:val="es-ES"/>
        </w:rPr>
        <w:t>insumos</w:t>
      </w:r>
      <w:r w:rsidR="006A388D" w:rsidRPr="007C1141">
        <w:rPr>
          <w:rFonts w:ascii="Verdana" w:hAnsi="Verdana" w:cs="Arial"/>
          <w:sz w:val="20"/>
          <w:szCs w:val="20"/>
          <w:lang w:val="es-ES"/>
        </w:rPr>
        <w:t xml:space="preserve"> como la seda, el lino,</w:t>
      </w:r>
      <w:r w:rsidR="00106912" w:rsidRPr="007C1141">
        <w:rPr>
          <w:rFonts w:ascii="Verdana" w:hAnsi="Verdana" w:cs="Arial"/>
          <w:sz w:val="20"/>
          <w:szCs w:val="20"/>
          <w:lang w:val="es-ES"/>
        </w:rPr>
        <w:t xml:space="preserve"> </w:t>
      </w:r>
      <w:r w:rsidR="00B61AA8" w:rsidRPr="007C1141">
        <w:rPr>
          <w:rFonts w:ascii="Verdana" w:hAnsi="Verdana" w:cs="Arial"/>
          <w:sz w:val="20"/>
          <w:szCs w:val="20"/>
          <w:lang w:val="es-ES"/>
        </w:rPr>
        <w:t xml:space="preserve">los </w:t>
      </w:r>
      <w:r w:rsidR="006A388D" w:rsidRPr="007C1141">
        <w:rPr>
          <w:rFonts w:ascii="Verdana" w:hAnsi="Verdana" w:cs="Arial"/>
          <w:sz w:val="20"/>
          <w:szCs w:val="20"/>
          <w:lang w:val="es-ES"/>
        </w:rPr>
        <w:t>espejos,</w:t>
      </w:r>
      <w:r w:rsidR="00B61AA8" w:rsidRPr="007C1141">
        <w:rPr>
          <w:rFonts w:ascii="Verdana" w:hAnsi="Verdana" w:cs="Arial"/>
          <w:sz w:val="20"/>
          <w:szCs w:val="20"/>
          <w:lang w:val="es-ES"/>
        </w:rPr>
        <w:t xml:space="preserve"> los</w:t>
      </w:r>
      <w:r w:rsidR="006A388D" w:rsidRPr="007C1141">
        <w:rPr>
          <w:rFonts w:ascii="Verdana" w:hAnsi="Verdana" w:cs="Arial"/>
          <w:sz w:val="20"/>
          <w:szCs w:val="20"/>
          <w:lang w:val="es-ES"/>
        </w:rPr>
        <w:t xml:space="preserve"> broches</w:t>
      </w:r>
      <w:r w:rsidR="00B61AA8" w:rsidRPr="007C1141">
        <w:rPr>
          <w:rFonts w:ascii="Verdana" w:hAnsi="Verdana" w:cs="Arial"/>
          <w:sz w:val="20"/>
          <w:szCs w:val="20"/>
          <w:lang w:val="es-ES"/>
        </w:rPr>
        <w:t xml:space="preserve"> y las</w:t>
      </w:r>
      <w:r w:rsidR="006A388D" w:rsidRPr="007C1141">
        <w:rPr>
          <w:rFonts w:ascii="Verdana" w:hAnsi="Verdana" w:cs="Arial"/>
          <w:sz w:val="20"/>
          <w:szCs w:val="20"/>
          <w:lang w:val="es-ES"/>
        </w:rPr>
        <w:t xml:space="preserve"> agujas, </w:t>
      </w:r>
      <w:r w:rsidR="00706AC7" w:rsidRPr="007C1141">
        <w:rPr>
          <w:rFonts w:ascii="Verdana" w:hAnsi="Verdana" w:cs="Arial"/>
          <w:sz w:val="20"/>
          <w:szCs w:val="20"/>
          <w:lang w:val="es-ES"/>
        </w:rPr>
        <w:t xml:space="preserve">pero </w:t>
      </w:r>
      <w:r w:rsidR="00106912" w:rsidRPr="007C1141">
        <w:rPr>
          <w:rFonts w:ascii="Verdana" w:hAnsi="Verdana" w:cs="Arial"/>
          <w:sz w:val="20"/>
          <w:szCs w:val="20"/>
          <w:lang w:val="es-ES"/>
        </w:rPr>
        <w:t xml:space="preserve">sin mencionarlos </w:t>
      </w:r>
      <w:r w:rsidR="00706AC7" w:rsidRPr="007C1141">
        <w:rPr>
          <w:rFonts w:ascii="Verdana" w:hAnsi="Verdana" w:cs="Arial"/>
          <w:sz w:val="20"/>
          <w:szCs w:val="20"/>
          <w:lang w:val="es-ES"/>
        </w:rPr>
        <w:t>de</w:t>
      </w:r>
      <w:r w:rsidR="00106912" w:rsidRPr="007C1141">
        <w:rPr>
          <w:rFonts w:ascii="Verdana" w:hAnsi="Verdana" w:cs="Arial"/>
          <w:sz w:val="20"/>
          <w:szCs w:val="20"/>
          <w:lang w:val="es-ES"/>
        </w:rPr>
        <w:t xml:space="preserve"> forma individual y nominativa.</w:t>
      </w:r>
    </w:p>
    <w:bookmarkEnd w:id="3"/>
    <w:p w14:paraId="0B3362D2" w14:textId="6FF86B72" w:rsidR="00B707D1" w:rsidRDefault="006E44AC" w:rsidP="00FA516C">
      <w:pPr>
        <w:pStyle w:val="Sinespaciado"/>
        <w:spacing w:line="276" w:lineRule="auto"/>
        <w:jc w:val="both"/>
        <w:rPr>
          <w:rFonts w:ascii="Verdana" w:hAnsi="Verdana" w:cs="Arial"/>
          <w:sz w:val="20"/>
          <w:szCs w:val="20"/>
          <w:lang w:val="es-ES"/>
        </w:rPr>
      </w:pPr>
      <w:r w:rsidRPr="007C1141">
        <w:rPr>
          <w:rFonts w:ascii="Verdana" w:hAnsi="Verdana" w:cs="Arial"/>
          <w:sz w:val="20"/>
          <w:szCs w:val="20"/>
          <w:lang w:val="es-ES"/>
        </w:rPr>
        <w:t>En cuanto al nivel intermedio</w:t>
      </w:r>
      <w:r w:rsidR="00DC1BF2" w:rsidRPr="007C1141">
        <w:rPr>
          <w:rFonts w:ascii="Verdana" w:hAnsi="Verdana" w:cs="Arial"/>
          <w:sz w:val="20"/>
          <w:szCs w:val="20"/>
          <w:lang w:val="es-ES"/>
        </w:rPr>
        <w:t xml:space="preserve">, </w:t>
      </w:r>
      <w:r w:rsidR="00D368B1" w:rsidRPr="007C1141">
        <w:rPr>
          <w:rFonts w:ascii="Verdana" w:hAnsi="Verdana" w:cs="Arial"/>
          <w:sz w:val="20"/>
          <w:szCs w:val="20"/>
          <w:lang w:val="es-ES"/>
        </w:rPr>
        <w:t xml:space="preserve">es importante notar </w:t>
      </w:r>
      <w:r w:rsidR="00DC1BF2" w:rsidRPr="007C1141">
        <w:rPr>
          <w:rFonts w:ascii="Verdana" w:hAnsi="Verdana" w:cs="Arial"/>
          <w:sz w:val="20"/>
          <w:szCs w:val="20"/>
          <w:lang w:val="es-ES"/>
        </w:rPr>
        <w:t>que</w:t>
      </w:r>
      <w:r w:rsidR="008246D5" w:rsidRPr="007C1141">
        <w:rPr>
          <w:rFonts w:ascii="Verdana" w:hAnsi="Verdana" w:cs="Arial"/>
          <w:sz w:val="20"/>
          <w:szCs w:val="20"/>
          <w:lang w:val="es-ES"/>
        </w:rPr>
        <w:t xml:space="preserve"> </w:t>
      </w:r>
      <w:r w:rsidR="00D368B1" w:rsidRPr="007C1141">
        <w:rPr>
          <w:rFonts w:ascii="Verdana" w:hAnsi="Verdana" w:cs="Arial"/>
          <w:sz w:val="20"/>
          <w:szCs w:val="20"/>
          <w:lang w:val="es-ES"/>
        </w:rPr>
        <w:t>el 50%</w:t>
      </w:r>
      <w:r w:rsidR="00DD2F1C" w:rsidRPr="007C1141">
        <w:rPr>
          <w:rFonts w:ascii="Verdana" w:hAnsi="Verdana" w:cs="Arial"/>
          <w:sz w:val="20"/>
          <w:szCs w:val="20"/>
          <w:lang w:val="es-ES"/>
        </w:rPr>
        <w:t xml:space="preserve"> </w:t>
      </w:r>
      <w:r w:rsidR="008246D5" w:rsidRPr="007C1141">
        <w:rPr>
          <w:rFonts w:ascii="Verdana" w:hAnsi="Verdana" w:cs="Arial"/>
          <w:sz w:val="20"/>
          <w:szCs w:val="20"/>
          <w:lang w:val="es-ES"/>
        </w:rPr>
        <w:t>de</w:t>
      </w:r>
      <w:r w:rsidR="00DC1BF2" w:rsidRPr="007C1141">
        <w:rPr>
          <w:rFonts w:ascii="Verdana" w:hAnsi="Verdana" w:cs="Arial"/>
          <w:sz w:val="20"/>
          <w:szCs w:val="20"/>
          <w:lang w:val="es-ES"/>
        </w:rPr>
        <w:t xml:space="preserve"> </w:t>
      </w:r>
      <w:r w:rsidR="00BC0637" w:rsidRPr="007C1141">
        <w:rPr>
          <w:rFonts w:ascii="Verdana" w:hAnsi="Verdana" w:cs="Arial"/>
          <w:sz w:val="20"/>
          <w:szCs w:val="20"/>
          <w:lang w:val="es-ES"/>
        </w:rPr>
        <w:t>los cuentos</w:t>
      </w:r>
      <w:r w:rsidR="000D0BB1" w:rsidRPr="007C1141">
        <w:rPr>
          <w:rFonts w:ascii="Verdana" w:hAnsi="Verdana" w:cs="Arial"/>
          <w:sz w:val="20"/>
          <w:szCs w:val="20"/>
          <w:lang w:val="es-ES"/>
        </w:rPr>
        <w:t>,</w:t>
      </w:r>
      <w:r w:rsidR="00BC0637" w:rsidRPr="007C1141">
        <w:rPr>
          <w:rFonts w:ascii="Verdana" w:hAnsi="Verdana" w:cs="Arial"/>
          <w:sz w:val="20"/>
          <w:szCs w:val="20"/>
          <w:lang w:val="es-ES"/>
        </w:rPr>
        <w:t xml:space="preserve"> </w:t>
      </w:r>
      <w:r w:rsidR="00F27EAD" w:rsidRPr="007C1141">
        <w:rPr>
          <w:rFonts w:ascii="Verdana" w:hAnsi="Verdana" w:cs="Arial"/>
          <w:sz w:val="20"/>
          <w:szCs w:val="20"/>
          <w:lang w:val="es-ES"/>
        </w:rPr>
        <w:t>que en su</w:t>
      </w:r>
      <w:r w:rsidR="0061549C" w:rsidRPr="007C1141">
        <w:rPr>
          <w:rFonts w:ascii="Verdana" w:hAnsi="Verdana" w:cs="Arial"/>
          <w:sz w:val="20"/>
          <w:szCs w:val="20"/>
          <w:lang w:val="es-ES"/>
        </w:rPr>
        <w:t xml:space="preserve"> totalidad</w:t>
      </w:r>
      <w:r w:rsidR="000D0BB1" w:rsidRPr="007C1141">
        <w:rPr>
          <w:rFonts w:ascii="Verdana" w:hAnsi="Verdana" w:cs="Arial"/>
          <w:sz w:val="20"/>
          <w:szCs w:val="20"/>
          <w:lang w:val="es-ES"/>
        </w:rPr>
        <w:t xml:space="preserve"> </w:t>
      </w:r>
      <w:r w:rsidR="00F27EAD" w:rsidRPr="007C1141">
        <w:rPr>
          <w:rFonts w:ascii="Verdana" w:hAnsi="Verdana" w:cs="Arial"/>
          <w:sz w:val="20"/>
          <w:szCs w:val="20"/>
          <w:lang w:val="es-ES"/>
        </w:rPr>
        <w:t xml:space="preserve">pertenecen </w:t>
      </w:r>
      <w:r w:rsidR="000D0BB1" w:rsidRPr="007C1141">
        <w:rPr>
          <w:rFonts w:ascii="Verdana" w:hAnsi="Verdana" w:cs="Arial"/>
          <w:sz w:val="20"/>
          <w:szCs w:val="20"/>
          <w:lang w:val="es-ES"/>
        </w:rPr>
        <w:t xml:space="preserve">a la </w:t>
      </w:r>
      <w:r w:rsidR="00F27EAD" w:rsidRPr="007C1141">
        <w:rPr>
          <w:rFonts w:ascii="Verdana" w:hAnsi="Verdana" w:cs="Arial"/>
          <w:sz w:val="20"/>
          <w:szCs w:val="20"/>
          <w:lang w:val="es-ES"/>
        </w:rPr>
        <w:t xml:space="preserve">perspectiva </w:t>
      </w:r>
      <w:r w:rsidR="000D0BB1" w:rsidRPr="007C1141">
        <w:rPr>
          <w:rFonts w:ascii="Verdana" w:hAnsi="Verdana" w:cs="Arial"/>
          <w:sz w:val="20"/>
          <w:szCs w:val="20"/>
          <w:lang w:val="es-ES"/>
        </w:rPr>
        <w:t>anticolonialista</w:t>
      </w:r>
      <w:r w:rsidR="00F27EAD" w:rsidRPr="007C1141">
        <w:rPr>
          <w:rFonts w:ascii="Verdana" w:hAnsi="Verdana" w:cs="Arial"/>
          <w:sz w:val="20"/>
          <w:szCs w:val="20"/>
          <w:lang w:val="es-ES"/>
        </w:rPr>
        <w:t xml:space="preserve"> y conciliatoria</w:t>
      </w:r>
      <w:r w:rsidR="000D0BB1" w:rsidRPr="007C1141">
        <w:rPr>
          <w:rFonts w:ascii="Verdana" w:hAnsi="Verdana" w:cs="Arial"/>
          <w:sz w:val="20"/>
          <w:szCs w:val="20"/>
          <w:lang w:val="es-ES"/>
        </w:rPr>
        <w:t xml:space="preserve">, </w:t>
      </w:r>
      <w:r w:rsidR="008246D5" w:rsidRPr="007C1141">
        <w:rPr>
          <w:rFonts w:ascii="Verdana" w:hAnsi="Verdana" w:cs="Arial"/>
          <w:sz w:val="20"/>
          <w:szCs w:val="20"/>
          <w:lang w:val="es-ES"/>
        </w:rPr>
        <w:t xml:space="preserve">se ubican en </w:t>
      </w:r>
      <w:r w:rsidRPr="007C1141">
        <w:rPr>
          <w:rFonts w:ascii="Verdana" w:hAnsi="Verdana" w:cs="Arial"/>
          <w:sz w:val="20"/>
          <w:szCs w:val="20"/>
          <w:lang w:val="es-ES"/>
        </w:rPr>
        <w:t xml:space="preserve">este </w:t>
      </w:r>
      <w:r w:rsidRPr="007C1141">
        <w:rPr>
          <w:rFonts w:ascii="Verdana" w:hAnsi="Verdana" w:cs="Arial"/>
          <w:sz w:val="20"/>
          <w:szCs w:val="20"/>
          <w:lang w:val="es-ES"/>
        </w:rPr>
        <w:lastRenderedPageBreak/>
        <w:t xml:space="preserve">segmento debido a que </w:t>
      </w:r>
      <w:r w:rsidR="00D368B1" w:rsidRPr="007C1141">
        <w:rPr>
          <w:rFonts w:ascii="Verdana" w:hAnsi="Verdana" w:cs="Arial"/>
          <w:sz w:val="20"/>
          <w:szCs w:val="20"/>
          <w:lang w:val="es-ES"/>
        </w:rPr>
        <w:t>el alumnado recurre a su</w:t>
      </w:r>
      <w:bookmarkEnd w:id="5"/>
      <w:r w:rsidR="00D368B1" w:rsidRPr="007C1141">
        <w:rPr>
          <w:rFonts w:ascii="Verdana" w:hAnsi="Verdana" w:cs="Arial"/>
          <w:sz w:val="20"/>
          <w:szCs w:val="20"/>
          <w:lang w:val="es-ES"/>
        </w:rPr>
        <w:t xml:space="preserve"> </w:t>
      </w:r>
      <w:r w:rsidR="0061549C" w:rsidRPr="007C1141">
        <w:rPr>
          <w:rFonts w:ascii="Verdana" w:hAnsi="Verdana" w:cs="Arial"/>
          <w:sz w:val="20"/>
          <w:szCs w:val="20"/>
          <w:lang w:val="es-ES"/>
        </w:rPr>
        <w:t>experiencia</w:t>
      </w:r>
      <w:r w:rsidR="00CF3D13" w:rsidRPr="007C1141">
        <w:rPr>
          <w:rFonts w:ascii="Verdana" w:hAnsi="Verdana" w:cs="Arial"/>
          <w:sz w:val="20"/>
          <w:szCs w:val="20"/>
          <w:lang w:val="es-ES"/>
        </w:rPr>
        <w:t xml:space="preserve"> </w:t>
      </w:r>
      <w:r w:rsidR="007D0629" w:rsidRPr="007C1141">
        <w:rPr>
          <w:rFonts w:ascii="Verdana" w:hAnsi="Verdana" w:cs="Arial"/>
          <w:sz w:val="20"/>
          <w:szCs w:val="20"/>
          <w:lang w:val="es-ES"/>
        </w:rPr>
        <w:t>personal</w:t>
      </w:r>
      <w:r w:rsidR="00BC0637" w:rsidRPr="007C1141">
        <w:rPr>
          <w:rFonts w:ascii="Verdana" w:hAnsi="Verdana" w:cs="Arial"/>
          <w:sz w:val="20"/>
          <w:szCs w:val="20"/>
          <w:lang w:val="es-ES"/>
        </w:rPr>
        <w:t xml:space="preserve"> </w:t>
      </w:r>
      <w:r w:rsidR="007D0629" w:rsidRPr="007C1141">
        <w:rPr>
          <w:rFonts w:ascii="Verdana" w:hAnsi="Verdana" w:cs="Arial"/>
          <w:sz w:val="20"/>
          <w:szCs w:val="20"/>
          <w:lang w:val="es-ES"/>
        </w:rPr>
        <w:t>para comprender el</w:t>
      </w:r>
      <w:r w:rsidR="00BC0637" w:rsidRPr="007C1141">
        <w:rPr>
          <w:rFonts w:ascii="Verdana" w:hAnsi="Verdana" w:cs="Arial"/>
          <w:sz w:val="20"/>
          <w:szCs w:val="20"/>
          <w:lang w:val="es-ES"/>
        </w:rPr>
        <w:t xml:space="preserve"> tema estudiado</w:t>
      </w:r>
      <w:r w:rsidR="007D0629" w:rsidRPr="007C1141">
        <w:rPr>
          <w:rFonts w:ascii="Verdana" w:hAnsi="Verdana" w:cs="Arial"/>
          <w:sz w:val="20"/>
          <w:szCs w:val="20"/>
          <w:lang w:val="es-ES"/>
        </w:rPr>
        <w:t xml:space="preserve">. </w:t>
      </w:r>
      <w:r w:rsidR="004C1163" w:rsidRPr="007C1141">
        <w:rPr>
          <w:rFonts w:ascii="Verdana" w:hAnsi="Verdana" w:cs="Arial"/>
          <w:sz w:val="20"/>
          <w:szCs w:val="20"/>
          <w:lang w:val="es-ES"/>
        </w:rPr>
        <w:t xml:space="preserve">Este tipo de </w:t>
      </w:r>
      <w:r w:rsidR="00BC0637" w:rsidRPr="007C1141">
        <w:rPr>
          <w:rFonts w:ascii="Verdana" w:hAnsi="Verdana" w:cs="Arial"/>
          <w:sz w:val="20"/>
          <w:szCs w:val="20"/>
          <w:lang w:val="es-ES"/>
        </w:rPr>
        <w:t xml:space="preserve">empatía </w:t>
      </w:r>
      <w:r w:rsidR="004C1163" w:rsidRPr="007C1141">
        <w:rPr>
          <w:rFonts w:ascii="Verdana" w:hAnsi="Verdana" w:cs="Arial"/>
          <w:sz w:val="20"/>
          <w:szCs w:val="20"/>
          <w:lang w:val="es-ES"/>
        </w:rPr>
        <w:t xml:space="preserve">se </w:t>
      </w:r>
      <w:r w:rsidR="00BC0637" w:rsidRPr="007C1141">
        <w:rPr>
          <w:rFonts w:ascii="Verdana" w:hAnsi="Verdana" w:cs="Arial"/>
          <w:sz w:val="20"/>
          <w:szCs w:val="20"/>
          <w:lang w:val="es-ES"/>
        </w:rPr>
        <w:t xml:space="preserve">constata </w:t>
      </w:r>
      <w:r w:rsidR="004C1163" w:rsidRPr="007C1141">
        <w:rPr>
          <w:rFonts w:ascii="Verdana" w:hAnsi="Verdana" w:cs="Arial"/>
          <w:sz w:val="20"/>
          <w:szCs w:val="20"/>
          <w:lang w:val="es-ES"/>
        </w:rPr>
        <w:t xml:space="preserve">en </w:t>
      </w:r>
      <w:r w:rsidR="004F72E7" w:rsidRPr="007C1141">
        <w:rPr>
          <w:rFonts w:ascii="Verdana" w:hAnsi="Verdana" w:cs="Arial"/>
          <w:sz w:val="20"/>
          <w:szCs w:val="20"/>
          <w:lang w:val="es-ES"/>
        </w:rPr>
        <w:t xml:space="preserve">este </w:t>
      </w:r>
      <w:r w:rsidR="004C1163" w:rsidRPr="007C1141">
        <w:rPr>
          <w:rFonts w:ascii="Verdana" w:hAnsi="Verdana" w:cs="Arial"/>
          <w:sz w:val="20"/>
          <w:szCs w:val="20"/>
          <w:lang w:val="es-ES"/>
        </w:rPr>
        <w:t>e</w:t>
      </w:r>
      <w:r w:rsidR="00BC0637" w:rsidRPr="007C1141">
        <w:rPr>
          <w:rFonts w:ascii="Verdana" w:hAnsi="Verdana" w:cs="Arial"/>
          <w:sz w:val="20"/>
          <w:szCs w:val="20"/>
          <w:lang w:val="es-ES"/>
        </w:rPr>
        <w:t>xtracto</w:t>
      </w:r>
      <w:r w:rsidR="004F72E7" w:rsidRPr="007C1141">
        <w:rPr>
          <w:rFonts w:ascii="Verdana" w:hAnsi="Verdana" w:cs="Arial"/>
          <w:sz w:val="20"/>
          <w:szCs w:val="20"/>
          <w:lang w:val="es-ES"/>
        </w:rPr>
        <w:t xml:space="preserve"> de PF36</w:t>
      </w:r>
      <w:r w:rsidR="004C1163" w:rsidRPr="007C1141">
        <w:rPr>
          <w:rFonts w:ascii="Verdana" w:hAnsi="Verdana" w:cs="Arial"/>
          <w:sz w:val="20"/>
          <w:szCs w:val="20"/>
          <w:lang w:val="es-ES"/>
        </w:rPr>
        <w:t>:</w:t>
      </w:r>
    </w:p>
    <w:p w14:paraId="283EE3D6" w14:textId="77777777" w:rsidR="003C646A" w:rsidRPr="007C1141" w:rsidRDefault="003C646A" w:rsidP="00FA516C">
      <w:pPr>
        <w:pStyle w:val="Sinespaciado"/>
        <w:spacing w:line="276" w:lineRule="auto"/>
        <w:jc w:val="both"/>
        <w:rPr>
          <w:rFonts w:ascii="Verdana" w:hAnsi="Verdana" w:cs="Arial"/>
          <w:sz w:val="20"/>
          <w:szCs w:val="20"/>
          <w:lang w:val="es-ES"/>
        </w:rPr>
      </w:pPr>
    </w:p>
    <w:p w14:paraId="4A03605E" w14:textId="16408A4B" w:rsidR="003D08B2" w:rsidRPr="00C13E5D" w:rsidRDefault="003D08B2" w:rsidP="00941FB9">
      <w:pPr>
        <w:pStyle w:val="Sinespaciado"/>
        <w:spacing w:line="276" w:lineRule="auto"/>
        <w:ind w:left="2268"/>
        <w:jc w:val="both"/>
        <w:rPr>
          <w:rFonts w:ascii="Verdana" w:hAnsi="Verdana" w:cs="Arial"/>
          <w:sz w:val="20"/>
          <w:szCs w:val="20"/>
        </w:rPr>
      </w:pPr>
      <w:r w:rsidRPr="007C1141">
        <w:rPr>
          <w:rFonts w:ascii="Verdana" w:hAnsi="Verdana" w:cs="Arial"/>
          <w:sz w:val="20"/>
          <w:szCs w:val="20"/>
        </w:rPr>
        <w:t xml:space="preserve">No obstante, un día todo eso se vio interrumpido con la llegada de unos hombres equipados con extrañas armas y creencias muy diferentes a las nuestras, incluso, hablaban de forma desconocida. Ellos irrumpieron en nuestra comunidad de forma violenta, dirigiendo todo, determinando qué se podía y no se podía hacer en el lugar. </w:t>
      </w:r>
      <w:r w:rsidRPr="00C13E5D">
        <w:rPr>
          <w:rFonts w:ascii="Verdana" w:hAnsi="Verdana" w:cs="Arial"/>
          <w:sz w:val="20"/>
          <w:szCs w:val="20"/>
        </w:rPr>
        <w:t xml:space="preserve">Nuestros </w:t>
      </w:r>
      <w:proofErr w:type="spellStart"/>
      <w:r w:rsidRPr="00C13E5D">
        <w:rPr>
          <w:rFonts w:ascii="Verdana" w:hAnsi="Verdana" w:cs="Arial"/>
          <w:sz w:val="20"/>
          <w:szCs w:val="20"/>
        </w:rPr>
        <w:t>Newenches</w:t>
      </w:r>
      <w:proofErr w:type="spellEnd"/>
      <w:r w:rsidRPr="00C13E5D">
        <w:rPr>
          <w:rFonts w:ascii="Verdana" w:hAnsi="Verdana" w:cs="Arial"/>
          <w:sz w:val="20"/>
          <w:szCs w:val="20"/>
        </w:rPr>
        <w:t xml:space="preserve">, desconcertados ante dicha actitud, </w:t>
      </w:r>
      <w:r w:rsidR="007A6695" w:rsidRPr="00C13E5D">
        <w:rPr>
          <w:rFonts w:ascii="Verdana" w:hAnsi="Verdana" w:cs="Arial"/>
          <w:sz w:val="20"/>
          <w:szCs w:val="20"/>
        </w:rPr>
        <w:t xml:space="preserve">defendieron a su pueblo </w:t>
      </w:r>
      <w:r w:rsidRPr="00C13E5D">
        <w:rPr>
          <w:rFonts w:ascii="Verdana" w:hAnsi="Verdana" w:cs="Arial"/>
          <w:sz w:val="20"/>
          <w:szCs w:val="20"/>
        </w:rPr>
        <w:t xml:space="preserve">con armas de elaboración propia y amplia destreza y determinación </w:t>
      </w:r>
      <w:r w:rsidR="00446E0F" w:rsidRPr="00C13E5D">
        <w:rPr>
          <w:rFonts w:ascii="Verdana" w:hAnsi="Verdana" w:cs="Arial"/>
          <w:sz w:val="20"/>
          <w:szCs w:val="20"/>
        </w:rPr>
        <w:t>(PF36)</w:t>
      </w:r>
      <w:r w:rsidRPr="00C13E5D">
        <w:rPr>
          <w:rFonts w:ascii="Verdana" w:hAnsi="Verdana" w:cs="Arial"/>
          <w:sz w:val="20"/>
          <w:szCs w:val="20"/>
        </w:rPr>
        <w:t>.</w:t>
      </w:r>
    </w:p>
    <w:p w14:paraId="31182AC3" w14:textId="61C16D32" w:rsidR="003D08B2" w:rsidRPr="007C1141" w:rsidRDefault="003D08B2" w:rsidP="00941FB9">
      <w:pPr>
        <w:pStyle w:val="Sinespaciado"/>
        <w:spacing w:line="276" w:lineRule="auto"/>
        <w:jc w:val="both"/>
        <w:rPr>
          <w:rFonts w:ascii="Verdana" w:hAnsi="Verdana" w:cs="Arial"/>
          <w:sz w:val="20"/>
          <w:szCs w:val="20"/>
        </w:rPr>
      </w:pPr>
    </w:p>
    <w:p w14:paraId="5E9C0AA4" w14:textId="233A3C46" w:rsidR="00CF4621" w:rsidRPr="007C1141" w:rsidRDefault="00AC5913"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Este </w:t>
      </w:r>
      <w:r w:rsidR="0024547B" w:rsidRPr="007C1141">
        <w:rPr>
          <w:rFonts w:ascii="Verdana" w:hAnsi="Verdana" w:cs="Arial"/>
          <w:sz w:val="20"/>
          <w:szCs w:val="20"/>
        </w:rPr>
        <w:t>párrafo</w:t>
      </w:r>
      <w:r w:rsidR="009C2350" w:rsidRPr="007C1141">
        <w:rPr>
          <w:rFonts w:ascii="Verdana" w:hAnsi="Verdana" w:cs="Arial"/>
          <w:sz w:val="20"/>
          <w:szCs w:val="20"/>
        </w:rPr>
        <w:t>,</w:t>
      </w:r>
      <w:r w:rsidRPr="007C1141">
        <w:rPr>
          <w:rFonts w:ascii="Verdana" w:hAnsi="Verdana" w:cs="Arial"/>
          <w:sz w:val="20"/>
          <w:szCs w:val="20"/>
        </w:rPr>
        <w:t xml:space="preserve"> concebido desde la postura anticolonialista</w:t>
      </w:r>
      <w:r w:rsidR="009C2350" w:rsidRPr="007C1141">
        <w:rPr>
          <w:rFonts w:ascii="Verdana" w:hAnsi="Verdana" w:cs="Arial"/>
          <w:sz w:val="20"/>
          <w:szCs w:val="20"/>
        </w:rPr>
        <w:t>,</w:t>
      </w:r>
      <w:r w:rsidRPr="007C1141">
        <w:rPr>
          <w:rFonts w:ascii="Verdana" w:hAnsi="Verdana" w:cs="Arial"/>
          <w:sz w:val="20"/>
          <w:szCs w:val="20"/>
        </w:rPr>
        <w:t xml:space="preserve"> pone énfasis en la violencia</w:t>
      </w:r>
      <w:r w:rsidR="0037548C" w:rsidRPr="007C1141">
        <w:rPr>
          <w:rFonts w:ascii="Verdana" w:hAnsi="Verdana" w:cs="Arial"/>
          <w:sz w:val="20"/>
          <w:szCs w:val="20"/>
        </w:rPr>
        <w:t xml:space="preserve"> del proceso</w:t>
      </w:r>
      <w:r w:rsidRPr="007C1141">
        <w:rPr>
          <w:rFonts w:ascii="Verdana" w:hAnsi="Verdana" w:cs="Arial"/>
          <w:sz w:val="20"/>
          <w:szCs w:val="20"/>
        </w:rPr>
        <w:t xml:space="preserve"> para </w:t>
      </w:r>
      <w:r w:rsidR="00995402" w:rsidRPr="007C1141">
        <w:rPr>
          <w:rFonts w:ascii="Verdana" w:hAnsi="Verdana" w:cs="Arial"/>
          <w:sz w:val="20"/>
          <w:szCs w:val="20"/>
        </w:rPr>
        <w:t>reconstruir</w:t>
      </w:r>
      <w:r w:rsidR="00CF3D13" w:rsidRPr="007C1141">
        <w:rPr>
          <w:rFonts w:ascii="Verdana" w:hAnsi="Verdana" w:cs="Arial"/>
          <w:sz w:val="20"/>
          <w:szCs w:val="20"/>
        </w:rPr>
        <w:t xml:space="preserve"> sucintamente </w:t>
      </w:r>
      <w:r w:rsidRPr="007C1141">
        <w:rPr>
          <w:rFonts w:ascii="Verdana" w:hAnsi="Verdana" w:cs="Arial"/>
          <w:sz w:val="20"/>
          <w:szCs w:val="20"/>
        </w:rPr>
        <w:t xml:space="preserve">la </w:t>
      </w:r>
      <w:r w:rsidR="00B65664" w:rsidRPr="007C1141">
        <w:rPr>
          <w:rFonts w:ascii="Verdana" w:hAnsi="Verdana" w:cs="Arial"/>
          <w:sz w:val="20"/>
          <w:szCs w:val="20"/>
        </w:rPr>
        <w:t xml:space="preserve">conquista española </w:t>
      </w:r>
      <w:r w:rsidRPr="007C1141">
        <w:rPr>
          <w:rFonts w:ascii="Verdana" w:hAnsi="Verdana" w:cs="Arial"/>
          <w:sz w:val="20"/>
          <w:szCs w:val="20"/>
        </w:rPr>
        <w:t>en el</w:t>
      </w:r>
      <w:r w:rsidR="00B65664" w:rsidRPr="007C1141">
        <w:rPr>
          <w:rFonts w:ascii="Verdana" w:hAnsi="Verdana" w:cs="Arial"/>
          <w:sz w:val="20"/>
          <w:szCs w:val="20"/>
        </w:rPr>
        <w:t xml:space="preserve"> pueblo mapuche</w:t>
      </w:r>
      <w:r w:rsidRPr="007C1141">
        <w:rPr>
          <w:rFonts w:ascii="Verdana" w:hAnsi="Verdana" w:cs="Arial"/>
          <w:sz w:val="20"/>
          <w:szCs w:val="20"/>
        </w:rPr>
        <w:t>;</w:t>
      </w:r>
      <w:r w:rsidR="00E42E88" w:rsidRPr="007C1141">
        <w:rPr>
          <w:rFonts w:ascii="Verdana" w:hAnsi="Verdana" w:cs="Arial"/>
          <w:sz w:val="20"/>
          <w:szCs w:val="20"/>
        </w:rPr>
        <w:t xml:space="preserve"> sin embargo</w:t>
      </w:r>
      <w:r w:rsidRPr="007C1141">
        <w:rPr>
          <w:rFonts w:ascii="Verdana" w:hAnsi="Verdana" w:cs="Arial"/>
          <w:sz w:val="20"/>
          <w:szCs w:val="20"/>
        </w:rPr>
        <w:t xml:space="preserve">, no </w:t>
      </w:r>
      <w:r w:rsidR="0037548C" w:rsidRPr="007C1141">
        <w:rPr>
          <w:rFonts w:ascii="Verdana" w:hAnsi="Verdana" w:cs="Arial"/>
          <w:sz w:val="20"/>
          <w:szCs w:val="20"/>
        </w:rPr>
        <w:t xml:space="preserve">utiliza </w:t>
      </w:r>
      <w:r w:rsidRPr="007C1141">
        <w:rPr>
          <w:rFonts w:ascii="Verdana" w:hAnsi="Verdana" w:cs="Arial"/>
          <w:sz w:val="20"/>
          <w:szCs w:val="20"/>
        </w:rPr>
        <w:t xml:space="preserve">referencias contextuales </w:t>
      </w:r>
      <w:r w:rsidR="001C6282" w:rsidRPr="007C1141">
        <w:rPr>
          <w:rFonts w:ascii="Verdana" w:hAnsi="Verdana" w:cs="Arial"/>
          <w:sz w:val="20"/>
          <w:szCs w:val="20"/>
        </w:rPr>
        <w:t>que permita</w:t>
      </w:r>
      <w:r w:rsidR="00E42E88" w:rsidRPr="007C1141">
        <w:rPr>
          <w:rFonts w:ascii="Verdana" w:hAnsi="Verdana" w:cs="Arial"/>
          <w:sz w:val="20"/>
          <w:szCs w:val="20"/>
        </w:rPr>
        <w:t>n</w:t>
      </w:r>
      <w:r w:rsidR="00604CDB" w:rsidRPr="007C1141">
        <w:rPr>
          <w:rFonts w:ascii="Verdana" w:hAnsi="Verdana" w:cs="Arial"/>
          <w:sz w:val="20"/>
          <w:szCs w:val="20"/>
        </w:rPr>
        <w:t xml:space="preserve"> detallar aspectos históricos relevantes de dicho </w:t>
      </w:r>
      <w:r w:rsidR="0037548C" w:rsidRPr="007C1141">
        <w:rPr>
          <w:rFonts w:ascii="Verdana" w:hAnsi="Verdana" w:cs="Arial"/>
          <w:sz w:val="20"/>
          <w:szCs w:val="20"/>
        </w:rPr>
        <w:t xml:space="preserve">episodio </w:t>
      </w:r>
      <w:r w:rsidR="00604CDB" w:rsidRPr="007C1141">
        <w:rPr>
          <w:rFonts w:ascii="Verdana" w:hAnsi="Verdana" w:cs="Arial"/>
          <w:sz w:val="20"/>
          <w:szCs w:val="20"/>
        </w:rPr>
        <w:t xml:space="preserve">como, por ejemplo, </w:t>
      </w:r>
      <w:r w:rsidR="00B43234" w:rsidRPr="007C1141">
        <w:rPr>
          <w:rFonts w:ascii="Verdana" w:hAnsi="Verdana" w:cs="Arial"/>
          <w:sz w:val="20"/>
          <w:szCs w:val="20"/>
        </w:rPr>
        <w:t xml:space="preserve">la </w:t>
      </w:r>
      <w:r w:rsidR="00D04E86" w:rsidRPr="007C1141">
        <w:rPr>
          <w:rFonts w:ascii="Verdana" w:hAnsi="Verdana" w:cs="Arial"/>
          <w:sz w:val="20"/>
          <w:szCs w:val="20"/>
        </w:rPr>
        <w:t xml:space="preserve">gran diferencia </w:t>
      </w:r>
      <w:r w:rsidR="00B43234" w:rsidRPr="007C1141">
        <w:rPr>
          <w:rFonts w:ascii="Verdana" w:hAnsi="Verdana" w:cs="Arial"/>
          <w:sz w:val="20"/>
          <w:szCs w:val="20"/>
        </w:rPr>
        <w:t xml:space="preserve">del arsenal bélico </w:t>
      </w:r>
      <w:r w:rsidR="00D04E86" w:rsidRPr="007C1141">
        <w:rPr>
          <w:rFonts w:ascii="Verdana" w:hAnsi="Verdana" w:cs="Arial"/>
          <w:sz w:val="20"/>
          <w:szCs w:val="20"/>
        </w:rPr>
        <w:t>que existía entre españoles e indígenas</w:t>
      </w:r>
      <w:r w:rsidR="00921106" w:rsidRPr="007C1141">
        <w:rPr>
          <w:rFonts w:ascii="Verdana" w:hAnsi="Verdana" w:cs="Arial"/>
          <w:sz w:val="20"/>
          <w:szCs w:val="20"/>
        </w:rPr>
        <w:t xml:space="preserve"> </w:t>
      </w:r>
      <w:r w:rsidR="00B43234" w:rsidRPr="007C1141">
        <w:rPr>
          <w:rFonts w:ascii="Verdana" w:hAnsi="Verdana" w:cs="Arial"/>
          <w:sz w:val="20"/>
          <w:szCs w:val="20"/>
        </w:rPr>
        <w:t>y</w:t>
      </w:r>
      <w:r w:rsidR="00604CDB" w:rsidRPr="007C1141">
        <w:rPr>
          <w:rFonts w:ascii="Verdana" w:hAnsi="Verdana" w:cs="Arial"/>
          <w:sz w:val="20"/>
          <w:szCs w:val="20"/>
        </w:rPr>
        <w:t xml:space="preserve"> las características </w:t>
      </w:r>
      <w:r w:rsidR="001C6282" w:rsidRPr="007C1141">
        <w:rPr>
          <w:rFonts w:ascii="Verdana" w:hAnsi="Verdana" w:cs="Arial"/>
          <w:sz w:val="20"/>
          <w:szCs w:val="20"/>
        </w:rPr>
        <w:t>de las armas utilizadas por</w:t>
      </w:r>
      <w:r w:rsidR="00604CDB" w:rsidRPr="007C1141">
        <w:rPr>
          <w:rFonts w:ascii="Verdana" w:hAnsi="Verdana" w:cs="Arial"/>
          <w:sz w:val="20"/>
          <w:szCs w:val="20"/>
        </w:rPr>
        <w:t xml:space="preserve"> los mapuches</w:t>
      </w:r>
      <w:r w:rsidR="00B43234" w:rsidRPr="007C1141">
        <w:rPr>
          <w:rFonts w:ascii="Verdana" w:hAnsi="Verdana" w:cs="Arial"/>
          <w:sz w:val="20"/>
          <w:szCs w:val="20"/>
        </w:rPr>
        <w:t>,</w:t>
      </w:r>
      <w:r w:rsidR="001C6282" w:rsidRPr="007C1141">
        <w:rPr>
          <w:rFonts w:ascii="Verdana" w:hAnsi="Verdana" w:cs="Arial"/>
          <w:sz w:val="20"/>
          <w:szCs w:val="20"/>
        </w:rPr>
        <w:t xml:space="preserve"> como las flechas, las lanzas y las macanas,</w:t>
      </w:r>
      <w:r w:rsidR="00604CDB" w:rsidRPr="007C1141">
        <w:rPr>
          <w:rFonts w:ascii="Verdana" w:hAnsi="Verdana" w:cs="Arial"/>
          <w:sz w:val="20"/>
          <w:szCs w:val="20"/>
        </w:rPr>
        <w:t xml:space="preserve"> para resistir </w:t>
      </w:r>
      <w:r w:rsidR="00B65664" w:rsidRPr="007C1141">
        <w:rPr>
          <w:rFonts w:ascii="Verdana" w:hAnsi="Verdana" w:cs="Arial"/>
          <w:sz w:val="20"/>
          <w:szCs w:val="20"/>
        </w:rPr>
        <w:t xml:space="preserve">a </w:t>
      </w:r>
      <w:r w:rsidR="00604CDB" w:rsidRPr="007C1141">
        <w:rPr>
          <w:rFonts w:ascii="Verdana" w:hAnsi="Verdana" w:cs="Arial"/>
          <w:sz w:val="20"/>
          <w:szCs w:val="20"/>
        </w:rPr>
        <w:t>la co</w:t>
      </w:r>
      <w:r w:rsidR="00B65664" w:rsidRPr="007C1141">
        <w:rPr>
          <w:rFonts w:ascii="Verdana" w:hAnsi="Verdana" w:cs="Arial"/>
          <w:sz w:val="20"/>
          <w:szCs w:val="20"/>
        </w:rPr>
        <w:t>lonización</w:t>
      </w:r>
      <w:r w:rsidR="00604CDB" w:rsidRPr="007C1141">
        <w:rPr>
          <w:rFonts w:ascii="Verdana" w:hAnsi="Verdana" w:cs="Arial"/>
          <w:sz w:val="20"/>
          <w:szCs w:val="20"/>
        </w:rPr>
        <w:t xml:space="preserve">. </w:t>
      </w:r>
    </w:p>
    <w:p w14:paraId="54870BC0" w14:textId="677E9131" w:rsidR="00AC5913" w:rsidRPr="00867FFE" w:rsidRDefault="00B43234" w:rsidP="00941FB9">
      <w:pPr>
        <w:pStyle w:val="Sinespaciado"/>
        <w:spacing w:line="276" w:lineRule="auto"/>
        <w:jc w:val="both"/>
        <w:rPr>
          <w:rFonts w:ascii="Verdana" w:hAnsi="Verdana" w:cs="Arial"/>
          <w:sz w:val="20"/>
          <w:szCs w:val="20"/>
        </w:rPr>
      </w:pPr>
      <w:r w:rsidRPr="00867FFE">
        <w:rPr>
          <w:rFonts w:ascii="Verdana" w:hAnsi="Verdana" w:cs="Arial"/>
          <w:sz w:val="20"/>
          <w:szCs w:val="20"/>
        </w:rPr>
        <w:t>Dentro del nivel intermedio, también resalta este extracto</w:t>
      </w:r>
      <w:r w:rsidR="004F72E7" w:rsidRPr="00867FFE">
        <w:rPr>
          <w:rFonts w:ascii="Verdana" w:hAnsi="Verdana" w:cs="Arial"/>
          <w:sz w:val="20"/>
          <w:szCs w:val="20"/>
        </w:rPr>
        <w:t xml:space="preserve"> del cuento de PF28</w:t>
      </w:r>
      <w:r w:rsidRPr="00867FFE">
        <w:rPr>
          <w:rFonts w:ascii="Verdana" w:hAnsi="Verdana" w:cs="Arial"/>
          <w:sz w:val="20"/>
          <w:szCs w:val="20"/>
        </w:rPr>
        <w:t>:</w:t>
      </w:r>
    </w:p>
    <w:p w14:paraId="4684C89F" w14:textId="77777777" w:rsidR="00AC5913" w:rsidRPr="007C1141" w:rsidRDefault="00AC5913" w:rsidP="00941FB9">
      <w:pPr>
        <w:pStyle w:val="Sinespaciado"/>
        <w:spacing w:line="276" w:lineRule="auto"/>
        <w:jc w:val="both"/>
        <w:rPr>
          <w:rFonts w:ascii="Verdana" w:hAnsi="Verdana" w:cs="Arial"/>
          <w:color w:val="FF0000"/>
          <w:sz w:val="20"/>
          <w:szCs w:val="20"/>
        </w:rPr>
      </w:pPr>
    </w:p>
    <w:p w14:paraId="6CAF9B93" w14:textId="700F8270" w:rsidR="003D08B2" w:rsidRPr="007C1141" w:rsidRDefault="003D08B2" w:rsidP="00941FB9">
      <w:pPr>
        <w:pStyle w:val="Sinespaciado"/>
        <w:spacing w:line="276" w:lineRule="auto"/>
        <w:ind w:left="2268"/>
        <w:jc w:val="both"/>
        <w:rPr>
          <w:rFonts w:ascii="Verdana" w:hAnsi="Verdana" w:cs="Arial"/>
          <w:sz w:val="20"/>
          <w:szCs w:val="20"/>
        </w:rPr>
      </w:pPr>
      <w:r w:rsidRPr="007C1141">
        <w:rPr>
          <w:rFonts w:ascii="Verdana" w:hAnsi="Verdana" w:cs="Arial"/>
          <w:sz w:val="20"/>
          <w:szCs w:val="20"/>
        </w:rPr>
        <w:t>Es en este punto, cuando comienza una larga lucha contra estos sujetos que, al parecer, venían de otro país, es más, de otro continente. A pesar de que nuestros defensores también contaban con armas, los recién llegados traían unas mucho más poderosas</w:t>
      </w:r>
      <w:r w:rsidR="00A15467" w:rsidRPr="007C1141">
        <w:rPr>
          <w:rFonts w:ascii="Verdana" w:hAnsi="Verdana" w:cs="Arial"/>
          <w:sz w:val="20"/>
          <w:szCs w:val="20"/>
        </w:rPr>
        <w:t xml:space="preserve"> porque eran</w:t>
      </w:r>
      <w:r w:rsidRPr="007C1141">
        <w:rPr>
          <w:rFonts w:ascii="Verdana" w:hAnsi="Verdana" w:cs="Arial"/>
          <w:sz w:val="20"/>
          <w:szCs w:val="20"/>
        </w:rPr>
        <w:t xml:space="preserve"> capaces de perforar sus cuerpos y acabar con la vida de aquellos que les hacían frente</w:t>
      </w:r>
      <w:r w:rsidR="00A15467" w:rsidRPr="007C1141">
        <w:rPr>
          <w:rFonts w:ascii="Verdana" w:hAnsi="Verdana" w:cs="Arial"/>
          <w:sz w:val="20"/>
          <w:szCs w:val="20"/>
        </w:rPr>
        <w:t xml:space="preserve"> </w:t>
      </w:r>
      <w:r w:rsidR="00446E0F" w:rsidRPr="007C1141">
        <w:rPr>
          <w:rFonts w:ascii="Verdana" w:hAnsi="Verdana" w:cs="Arial"/>
          <w:sz w:val="20"/>
          <w:szCs w:val="20"/>
        </w:rPr>
        <w:t>(PF28)</w:t>
      </w:r>
      <w:r w:rsidRPr="007C1141">
        <w:rPr>
          <w:rFonts w:ascii="Verdana" w:hAnsi="Verdana" w:cs="Arial"/>
          <w:sz w:val="20"/>
          <w:szCs w:val="20"/>
        </w:rPr>
        <w:t>.</w:t>
      </w:r>
    </w:p>
    <w:p w14:paraId="4B693B9B" w14:textId="77777777" w:rsidR="00102219" w:rsidRPr="007C1141" w:rsidRDefault="00102219" w:rsidP="00941FB9">
      <w:pPr>
        <w:pStyle w:val="Sinespaciado"/>
        <w:spacing w:line="276" w:lineRule="auto"/>
        <w:jc w:val="both"/>
        <w:rPr>
          <w:rFonts w:ascii="Verdana" w:hAnsi="Verdana" w:cs="Arial"/>
          <w:sz w:val="20"/>
          <w:szCs w:val="20"/>
        </w:rPr>
      </w:pPr>
    </w:p>
    <w:p w14:paraId="4078F644" w14:textId="59B9F191" w:rsidR="00102219" w:rsidRPr="007C1141" w:rsidRDefault="00D264F1" w:rsidP="00941FB9">
      <w:pPr>
        <w:pStyle w:val="Sinespaciado"/>
        <w:spacing w:line="276" w:lineRule="auto"/>
        <w:jc w:val="both"/>
        <w:rPr>
          <w:rFonts w:ascii="Verdana" w:hAnsi="Verdana" w:cs="Arial"/>
          <w:sz w:val="20"/>
          <w:szCs w:val="20"/>
        </w:rPr>
      </w:pPr>
      <w:r w:rsidRPr="007C1141">
        <w:rPr>
          <w:rFonts w:ascii="Verdana" w:hAnsi="Verdana" w:cs="Arial"/>
          <w:sz w:val="20"/>
          <w:szCs w:val="20"/>
        </w:rPr>
        <w:t>E</w:t>
      </w:r>
      <w:r w:rsidR="00CF4621" w:rsidRPr="007C1141">
        <w:rPr>
          <w:rFonts w:ascii="Verdana" w:hAnsi="Verdana" w:cs="Arial"/>
          <w:sz w:val="20"/>
          <w:szCs w:val="20"/>
        </w:rPr>
        <w:t>sta evidencia</w:t>
      </w:r>
      <w:r w:rsidR="009C2350" w:rsidRPr="007C1141">
        <w:rPr>
          <w:rFonts w:ascii="Verdana" w:hAnsi="Verdana" w:cs="Arial"/>
          <w:sz w:val="20"/>
          <w:szCs w:val="20"/>
        </w:rPr>
        <w:t>,</w:t>
      </w:r>
      <w:r w:rsidRPr="007C1141">
        <w:rPr>
          <w:rFonts w:ascii="Verdana" w:hAnsi="Verdana" w:cs="Arial"/>
          <w:sz w:val="20"/>
          <w:szCs w:val="20"/>
        </w:rPr>
        <w:t xml:space="preserve"> construid</w:t>
      </w:r>
      <w:r w:rsidR="00CF4621" w:rsidRPr="007C1141">
        <w:rPr>
          <w:rFonts w:ascii="Verdana" w:hAnsi="Verdana" w:cs="Arial"/>
          <w:sz w:val="20"/>
          <w:szCs w:val="20"/>
        </w:rPr>
        <w:t>a</w:t>
      </w:r>
      <w:r w:rsidRPr="007C1141">
        <w:rPr>
          <w:rFonts w:ascii="Verdana" w:hAnsi="Verdana" w:cs="Arial"/>
          <w:sz w:val="20"/>
          <w:szCs w:val="20"/>
        </w:rPr>
        <w:t xml:space="preserve"> desde la perspectiva anticolonialista</w:t>
      </w:r>
      <w:r w:rsidR="009C2350" w:rsidRPr="007C1141">
        <w:rPr>
          <w:rFonts w:ascii="Verdana" w:hAnsi="Verdana" w:cs="Arial"/>
          <w:sz w:val="20"/>
          <w:szCs w:val="20"/>
        </w:rPr>
        <w:t>,</w:t>
      </w:r>
      <w:r w:rsidRPr="007C1141">
        <w:rPr>
          <w:rFonts w:ascii="Verdana" w:hAnsi="Verdana" w:cs="Arial"/>
          <w:sz w:val="20"/>
          <w:szCs w:val="20"/>
        </w:rPr>
        <w:t xml:space="preserve"> </w:t>
      </w:r>
      <w:r w:rsidR="00FC3AEB" w:rsidRPr="007C1141">
        <w:rPr>
          <w:rFonts w:ascii="Verdana" w:hAnsi="Verdana" w:cs="Arial"/>
          <w:sz w:val="20"/>
          <w:szCs w:val="20"/>
        </w:rPr>
        <w:t>fundamenta</w:t>
      </w:r>
      <w:r w:rsidRPr="007C1141">
        <w:rPr>
          <w:rFonts w:ascii="Verdana" w:hAnsi="Verdana" w:cs="Arial"/>
          <w:sz w:val="20"/>
          <w:szCs w:val="20"/>
        </w:rPr>
        <w:t xml:space="preserve"> la superioridad militar de los colonizadores; sin embargo, no menciona antecedentes históricos que </w:t>
      </w:r>
      <w:r w:rsidR="009C2350" w:rsidRPr="007C1141">
        <w:rPr>
          <w:rFonts w:ascii="Verdana" w:hAnsi="Verdana" w:cs="Arial"/>
          <w:sz w:val="20"/>
          <w:szCs w:val="20"/>
        </w:rPr>
        <w:t>ayuden a</w:t>
      </w:r>
      <w:r w:rsidRPr="007C1141">
        <w:rPr>
          <w:rFonts w:ascii="Verdana" w:hAnsi="Verdana" w:cs="Arial"/>
          <w:sz w:val="20"/>
          <w:szCs w:val="20"/>
        </w:rPr>
        <w:t xml:space="preserve"> comprender l</w:t>
      </w:r>
      <w:r w:rsidR="00EF0FE6" w:rsidRPr="007C1141">
        <w:rPr>
          <w:rFonts w:ascii="Verdana" w:hAnsi="Verdana" w:cs="Arial"/>
          <w:sz w:val="20"/>
          <w:szCs w:val="20"/>
        </w:rPr>
        <w:t>os rasgos de las</w:t>
      </w:r>
      <w:r w:rsidRPr="007C1141">
        <w:rPr>
          <w:rFonts w:ascii="Verdana" w:hAnsi="Verdana" w:cs="Arial"/>
          <w:sz w:val="20"/>
          <w:szCs w:val="20"/>
        </w:rPr>
        <w:t xml:space="preserve"> armas portadas por los españoles, como el arcabuz, el trabuco, la lanza y el espaldar metálico, para someter a los conquistados.</w:t>
      </w:r>
      <w:r w:rsidR="00093945" w:rsidRPr="007C1141">
        <w:rPr>
          <w:rFonts w:ascii="Verdana" w:hAnsi="Verdana" w:cs="Arial"/>
          <w:sz w:val="20"/>
          <w:szCs w:val="20"/>
        </w:rPr>
        <w:t xml:space="preserve"> </w:t>
      </w:r>
      <w:r w:rsidR="00A108AB" w:rsidRPr="007C1141">
        <w:rPr>
          <w:rFonts w:ascii="Verdana" w:hAnsi="Verdana" w:cs="Arial"/>
          <w:sz w:val="20"/>
          <w:szCs w:val="20"/>
        </w:rPr>
        <w:t>Además de lo anterior, o</w:t>
      </w:r>
      <w:r w:rsidR="00093945" w:rsidRPr="007C1141">
        <w:rPr>
          <w:rFonts w:ascii="Verdana" w:hAnsi="Verdana" w:cs="Arial"/>
          <w:sz w:val="20"/>
          <w:szCs w:val="20"/>
        </w:rPr>
        <w:t xml:space="preserve">tro de los elementos característicos </w:t>
      </w:r>
      <w:r w:rsidR="00A108AB" w:rsidRPr="007C1141">
        <w:rPr>
          <w:rFonts w:ascii="Verdana" w:hAnsi="Verdana" w:cs="Arial"/>
          <w:sz w:val="20"/>
          <w:szCs w:val="20"/>
        </w:rPr>
        <w:t>que se constata</w:t>
      </w:r>
      <w:r w:rsidR="008C3658" w:rsidRPr="007C1141">
        <w:rPr>
          <w:rFonts w:ascii="Verdana" w:hAnsi="Verdana" w:cs="Arial"/>
          <w:sz w:val="20"/>
          <w:szCs w:val="20"/>
        </w:rPr>
        <w:t xml:space="preserve"> </w:t>
      </w:r>
      <w:r w:rsidR="00093945" w:rsidRPr="007C1141">
        <w:rPr>
          <w:rFonts w:ascii="Verdana" w:hAnsi="Verdana" w:cs="Arial"/>
          <w:sz w:val="20"/>
          <w:szCs w:val="20"/>
        </w:rPr>
        <w:t>en los cuentos basados en la postura anticolonialista</w:t>
      </w:r>
      <w:r w:rsidR="003A741D">
        <w:rPr>
          <w:rFonts w:ascii="Verdana" w:hAnsi="Verdana" w:cs="Arial"/>
          <w:sz w:val="20"/>
          <w:szCs w:val="20"/>
        </w:rPr>
        <w:t>,</w:t>
      </w:r>
      <w:r w:rsidR="00093945" w:rsidRPr="007C1141">
        <w:rPr>
          <w:rFonts w:ascii="Verdana" w:hAnsi="Verdana" w:cs="Arial"/>
          <w:sz w:val="20"/>
          <w:szCs w:val="20"/>
        </w:rPr>
        <w:t xml:space="preserve"> es la alusión </w:t>
      </w:r>
      <w:r w:rsidR="00D4025A" w:rsidRPr="007C1141">
        <w:rPr>
          <w:rFonts w:ascii="Verdana" w:hAnsi="Verdana" w:cs="Arial"/>
          <w:sz w:val="20"/>
          <w:szCs w:val="20"/>
        </w:rPr>
        <w:t>que se hace sobre e</w:t>
      </w:r>
      <w:r w:rsidR="00093945" w:rsidRPr="007C1141">
        <w:rPr>
          <w:rFonts w:ascii="Verdana" w:hAnsi="Verdana" w:cs="Arial"/>
          <w:sz w:val="20"/>
          <w:szCs w:val="20"/>
        </w:rPr>
        <w:t xml:space="preserve">l proceso de transculturación que </w:t>
      </w:r>
      <w:r w:rsidR="008B7783" w:rsidRPr="007C1141">
        <w:rPr>
          <w:rFonts w:ascii="Verdana" w:hAnsi="Verdana" w:cs="Arial"/>
          <w:sz w:val="20"/>
          <w:szCs w:val="20"/>
        </w:rPr>
        <w:t xml:space="preserve">incidió </w:t>
      </w:r>
      <w:r w:rsidR="003940E9" w:rsidRPr="007C1141">
        <w:rPr>
          <w:rFonts w:ascii="Verdana" w:hAnsi="Verdana" w:cs="Arial"/>
          <w:sz w:val="20"/>
          <w:szCs w:val="20"/>
        </w:rPr>
        <w:t xml:space="preserve">en </w:t>
      </w:r>
      <w:r w:rsidR="00093945" w:rsidRPr="007C1141">
        <w:rPr>
          <w:rFonts w:ascii="Verdana" w:hAnsi="Verdana" w:cs="Arial"/>
          <w:sz w:val="20"/>
          <w:szCs w:val="20"/>
        </w:rPr>
        <w:t>los pueblos originarios tras la conquista española. Respecto a esto último, sobresale la siguiente referencia:</w:t>
      </w:r>
    </w:p>
    <w:p w14:paraId="540F341E" w14:textId="77777777" w:rsidR="00102219" w:rsidRPr="007C1141" w:rsidRDefault="00102219" w:rsidP="00941FB9">
      <w:pPr>
        <w:pStyle w:val="Sinespaciado"/>
        <w:spacing w:line="276" w:lineRule="auto"/>
        <w:jc w:val="both"/>
        <w:rPr>
          <w:rFonts w:ascii="Verdana" w:hAnsi="Verdana" w:cs="Arial"/>
          <w:sz w:val="20"/>
          <w:szCs w:val="20"/>
        </w:rPr>
      </w:pPr>
    </w:p>
    <w:p w14:paraId="1A7718A9" w14:textId="1D25283E" w:rsidR="003D08B2" w:rsidRPr="007C1141" w:rsidRDefault="003D08B2" w:rsidP="00941FB9">
      <w:pPr>
        <w:pStyle w:val="Sinespaciado"/>
        <w:spacing w:line="276" w:lineRule="auto"/>
        <w:ind w:left="2268"/>
        <w:jc w:val="both"/>
        <w:rPr>
          <w:rFonts w:ascii="Verdana" w:hAnsi="Verdana" w:cs="Arial"/>
          <w:sz w:val="20"/>
          <w:szCs w:val="20"/>
        </w:rPr>
      </w:pPr>
      <w:r w:rsidRPr="007C1141">
        <w:rPr>
          <w:rFonts w:ascii="Verdana" w:hAnsi="Verdana" w:cs="Arial"/>
          <w:sz w:val="20"/>
          <w:szCs w:val="20"/>
        </w:rPr>
        <w:t xml:space="preserve">Con el paso del tiempo, a pesar de toda la lucha de nuestros antepasados durante aquellos siglos, </w:t>
      </w:r>
      <w:r w:rsidR="009604B2" w:rsidRPr="007C1141">
        <w:rPr>
          <w:rFonts w:ascii="Verdana" w:hAnsi="Verdana" w:cs="Arial"/>
          <w:sz w:val="20"/>
          <w:szCs w:val="20"/>
        </w:rPr>
        <w:t xml:space="preserve">los invasores </w:t>
      </w:r>
      <w:r w:rsidRPr="007C1141">
        <w:rPr>
          <w:rFonts w:ascii="Verdana" w:hAnsi="Verdana" w:cs="Arial"/>
          <w:sz w:val="20"/>
          <w:szCs w:val="20"/>
        </w:rPr>
        <w:t xml:space="preserve">ganaron e impusieron su lenguaje, religión y costumbres. Es por esto, que tanto tú como yo, hablamos el español. Mi pequeña Maya no olvides todo lo que te he dicho hoy porque es muy importante poder seguir con nuestras tradiciones a pesar de que estuvieron a punto de desaparecer. Vive con alegría y agradecimiento nuestro </w:t>
      </w:r>
      <w:proofErr w:type="spellStart"/>
      <w:r w:rsidRPr="007C1141">
        <w:rPr>
          <w:rFonts w:ascii="Verdana" w:hAnsi="Verdana" w:cs="Arial"/>
          <w:sz w:val="20"/>
          <w:szCs w:val="20"/>
        </w:rPr>
        <w:t>We</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Tripantü</w:t>
      </w:r>
      <w:proofErr w:type="spellEnd"/>
      <w:r w:rsidR="009604B2" w:rsidRPr="007C1141">
        <w:rPr>
          <w:rFonts w:ascii="Verdana" w:hAnsi="Verdana" w:cs="Arial"/>
          <w:sz w:val="20"/>
          <w:szCs w:val="20"/>
        </w:rPr>
        <w:t>.</w:t>
      </w:r>
      <w:r w:rsidRPr="007C1141">
        <w:rPr>
          <w:rFonts w:ascii="Verdana" w:hAnsi="Verdana" w:cs="Arial"/>
          <w:sz w:val="20"/>
          <w:szCs w:val="20"/>
        </w:rPr>
        <w:t xml:space="preserve"> También aprende de tu padre que hoy como profesor ejerce una gran labor</w:t>
      </w:r>
      <w:r w:rsidR="00446E0F" w:rsidRPr="007C1141">
        <w:rPr>
          <w:rFonts w:ascii="Verdana" w:hAnsi="Verdana" w:cs="Arial"/>
          <w:sz w:val="20"/>
          <w:szCs w:val="20"/>
        </w:rPr>
        <w:t xml:space="preserve"> (PF15)</w:t>
      </w:r>
      <w:r w:rsidRPr="007C1141">
        <w:rPr>
          <w:rFonts w:ascii="Verdana" w:hAnsi="Verdana" w:cs="Arial"/>
          <w:sz w:val="20"/>
          <w:szCs w:val="20"/>
        </w:rPr>
        <w:t>.</w:t>
      </w:r>
    </w:p>
    <w:p w14:paraId="55DF3182" w14:textId="6E7B2D87" w:rsidR="008244B4" w:rsidRPr="007C1141" w:rsidRDefault="008244B4" w:rsidP="00941FB9">
      <w:pPr>
        <w:pStyle w:val="Sinespaciado"/>
        <w:spacing w:line="276" w:lineRule="auto"/>
        <w:jc w:val="both"/>
        <w:rPr>
          <w:rFonts w:ascii="Verdana" w:hAnsi="Verdana" w:cs="Arial"/>
          <w:sz w:val="20"/>
          <w:szCs w:val="20"/>
        </w:rPr>
      </w:pPr>
    </w:p>
    <w:p w14:paraId="068E8411" w14:textId="1E884ED8" w:rsidR="008244B4" w:rsidRPr="007C1141" w:rsidRDefault="008244B4" w:rsidP="00941FB9">
      <w:pPr>
        <w:pStyle w:val="Sinespaciado"/>
        <w:spacing w:line="276" w:lineRule="auto"/>
        <w:jc w:val="both"/>
        <w:rPr>
          <w:rFonts w:ascii="Verdana" w:hAnsi="Verdana" w:cs="Arial"/>
          <w:sz w:val="20"/>
          <w:szCs w:val="20"/>
        </w:rPr>
      </w:pPr>
      <w:r w:rsidRPr="007C1141">
        <w:rPr>
          <w:rFonts w:ascii="Verdana" w:hAnsi="Verdana" w:cs="Arial"/>
          <w:sz w:val="20"/>
          <w:szCs w:val="20"/>
        </w:rPr>
        <w:lastRenderedPageBreak/>
        <w:t>En este extracto se observa</w:t>
      </w:r>
      <w:r w:rsidR="00700431" w:rsidRPr="007C1141">
        <w:rPr>
          <w:rFonts w:ascii="Verdana" w:hAnsi="Verdana" w:cs="Arial"/>
          <w:sz w:val="20"/>
          <w:szCs w:val="20"/>
        </w:rPr>
        <w:t>n</w:t>
      </w:r>
      <w:r w:rsidRPr="007C1141">
        <w:rPr>
          <w:rFonts w:ascii="Verdana" w:hAnsi="Verdana" w:cs="Arial"/>
          <w:sz w:val="20"/>
          <w:szCs w:val="20"/>
        </w:rPr>
        <w:t xml:space="preserve"> algunos </w:t>
      </w:r>
      <w:r w:rsidR="003456D4" w:rsidRPr="007C1141">
        <w:rPr>
          <w:rFonts w:ascii="Verdana" w:hAnsi="Verdana" w:cs="Arial"/>
          <w:sz w:val="20"/>
          <w:szCs w:val="20"/>
        </w:rPr>
        <w:t xml:space="preserve">datos </w:t>
      </w:r>
      <w:r w:rsidRPr="007C1141">
        <w:rPr>
          <w:rFonts w:ascii="Verdana" w:hAnsi="Verdana" w:cs="Arial"/>
          <w:sz w:val="20"/>
          <w:szCs w:val="20"/>
        </w:rPr>
        <w:t xml:space="preserve">que permiten </w:t>
      </w:r>
      <w:r w:rsidR="003456D4" w:rsidRPr="007C1141">
        <w:rPr>
          <w:rFonts w:ascii="Verdana" w:hAnsi="Verdana" w:cs="Arial"/>
          <w:sz w:val="20"/>
          <w:szCs w:val="20"/>
        </w:rPr>
        <w:t>argumentar</w:t>
      </w:r>
      <w:r w:rsidRPr="007C1141">
        <w:rPr>
          <w:rFonts w:ascii="Verdana" w:hAnsi="Verdana" w:cs="Arial"/>
          <w:sz w:val="20"/>
          <w:szCs w:val="20"/>
        </w:rPr>
        <w:t xml:space="preserve"> el proceso de transculturación que </w:t>
      </w:r>
      <w:r w:rsidR="00996FC3" w:rsidRPr="007C1141">
        <w:rPr>
          <w:rFonts w:ascii="Verdana" w:hAnsi="Verdana" w:cs="Arial"/>
          <w:sz w:val="20"/>
          <w:szCs w:val="20"/>
        </w:rPr>
        <w:t>padeció el pueblo mapuche</w:t>
      </w:r>
      <w:r w:rsidRPr="007C1141">
        <w:rPr>
          <w:rFonts w:ascii="Verdana" w:hAnsi="Verdana" w:cs="Arial"/>
          <w:sz w:val="20"/>
          <w:szCs w:val="20"/>
        </w:rPr>
        <w:t xml:space="preserve"> tras la colonización </w:t>
      </w:r>
      <w:r w:rsidR="00EA3E98" w:rsidRPr="007C1141">
        <w:rPr>
          <w:rFonts w:ascii="Verdana" w:hAnsi="Verdana" w:cs="Arial"/>
          <w:sz w:val="20"/>
          <w:szCs w:val="20"/>
        </w:rPr>
        <w:t xml:space="preserve">europea </w:t>
      </w:r>
      <w:r w:rsidRPr="007C1141">
        <w:rPr>
          <w:rFonts w:ascii="Verdana" w:hAnsi="Verdana" w:cs="Arial"/>
          <w:sz w:val="20"/>
          <w:szCs w:val="20"/>
        </w:rPr>
        <w:t xml:space="preserve">en </w:t>
      </w:r>
      <w:r w:rsidR="00841700" w:rsidRPr="007C1141">
        <w:rPr>
          <w:rFonts w:ascii="Verdana" w:hAnsi="Verdana" w:cs="Arial"/>
          <w:sz w:val="20"/>
          <w:szCs w:val="20"/>
        </w:rPr>
        <w:t>los</w:t>
      </w:r>
      <w:r w:rsidRPr="007C1141">
        <w:rPr>
          <w:rFonts w:ascii="Verdana" w:hAnsi="Verdana" w:cs="Arial"/>
          <w:sz w:val="20"/>
          <w:szCs w:val="20"/>
        </w:rPr>
        <w:t xml:space="preserve"> ámbito</w:t>
      </w:r>
      <w:r w:rsidR="00841700" w:rsidRPr="007C1141">
        <w:rPr>
          <w:rFonts w:ascii="Verdana" w:hAnsi="Verdana" w:cs="Arial"/>
          <w:sz w:val="20"/>
          <w:szCs w:val="20"/>
        </w:rPr>
        <w:t>s</w:t>
      </w:r>
      <w:r w:rsidRPr="007C1141">
        <w:rPr>
          <w:rFonts w:ascii="Verdana" w:hAnsi="Verdana" w:cs="Arial"/>
          <w:sz w:val="20"/>
          <w:szCs w:val="20"/>
        </w:rPr>
        <w:t xml:space="preserve"> del lenguaje, religión y costumbres</w:t>
      </w:r>
      <w:r w:rsidR="00576432" w:rsidRPr="007C1141">
        <w:rPr>
          <w:rFonts w:ascii="Verdana" w:hAnsi="Verdana" w:cs="Arial"/>
          <w:sz w:val="20"/>
          <w:szCs w:val="20"/>
        </w:rPr>
        <w:t xml:space="preserve">; a pesar de ello, </w:t>
      </w:r>
      <w:r w:rsidR="00841700" w:rsidRPr="007C1141">
        <w:rPr>
          <w:rFonts w:ascii="Verdana" w:hAnsi="Verdana" w:cs="Arial"/>
          <w:sz w:val="20"/>
          <w:szCs w:val="20"/>
        </w:rPr>
        <w:t xml:space="preserve">no precisa ni contextualiza, salvo el idioma español, los elementos culturales </w:t>
      </w:r>
      <w:r w:rsidR="00B601E2" w:rsidRPr="007C1141">
        <w:rPr>
          <w:rFonts w:ascii="Verdana" w:hAnsi="Verdana" w:cs="Arial"/>
          <w:sz w:val="20"/>
          <w:szCs w:val="20"/>
        </w:rPr>
        <w:t xml:space="preserve">concretos </w:t>
      </w:r>
      <w:r w:rsidR="00841700" w:rsidRPr="007C1141">
        <w:rPr>
          <w:rFonts w:ascii="Verdana" w:hAnsi="Verdana" w:cs="Arial"/>
          <w:sz w:val="20"/>
          <w:szCs w:val="20"/>
        </w:rPr>
        <w:t>heredados de la cultura española</w:t>
      </w:r>
      <w:r w:rsidR="00FB00D5" w:rsidRPr="007C1141">
        <w:rPr>
          <w:rFonts w:ascii="Verdana" w:hAnsi="Verdana" w:cs="Arial"/>
          <w:sz w:val="20"/>
          <w:szCs w:val="20"/>
        </w:rPr>
        <w:t>, tales como el catolicismo y la planificación urbana basada en el damero</w:t>
      </w:r>
      <w:r w:rsidR="00841700" w:rsidRPr="007C1141">
        <w:rPr>
          <w:rFonts w:ascii="Verdana" w:hAnsi="Verdana" w:cs="Arial"/>
          <w:sz w:val="20"/>
          <w:szCs w:val="20"/>
        </w:rPr>
        <w:t>.</w:t>
      </w:r>
      <w:r w:rsidR="006F00C3" w:rsidRPr="007C1141">
        <w:rPr>
          <w:rFonts w:ascii="Verdana" w:hAnsi="Verdana" w:cs="Arial"/>
          <w:sz w:val="20"/>
          <w:szCs w:val="20"/>
        </w:rPr>
        <w:t xml:space="preserve"> </w:t>
      </w:r>
      <w:r w:rsidR="003A5163" w:rsidRPr="007C1141">
        <w:rPr>
          <w:rFonts w:ascii="Verdana" w:hAnsi="Verdana" w:cs="Arial"/>
          <w:sz w:val="20"/>
          <w:szCs w:val="20"/>
        </w:rPr>
        <w:t xml:space="preserve">Pese al predominio de la </w:t>
      </w:r>
      <w:r w:rsidR="00EA3E98" w:rsidRPr="007C1141">
        <w:rPr>
          <w:rFonts w:ascii="Verdana" w:hAnsi="Verdana" w:cs="Arial"/>
          <w:sz w:val="20"/>
          <w:szCs w:val="20"/>
        </w:rPr>
        <w:t xml:space="preserve">civilización europea </w:t>
      </w:r>
      <w:r w:rsidR="00FB00D5" w:rsidRPr="007C1141">
        <w:rPr>
          <w:rFonts w:ascii="Verdana" w:hAnsi="Verdana" w:cs="Arial"/>
          <w:sz w:val="20"/>
          <w:szCs w:val="20"/>
        </w:rPr>
        <w:t xml:space="preserve">que se cita en el </w:t>
      </w:r>
      <w:r w:rsidR="00D83ECD" w:rsidRPr="007C1141">
        <w:rPr>
          <w:rFonts w:ascii="Verdana" w:hAnsi="Verdana" w:cs="Arial"/>
          <w:sz w:val="20"/>
          <w:szCs w:val="20"/>
        </w:rPr>
        <w:t xml:space="preserve">marco del </w:t>
      </w:r>
      <w:r w:rsidR="00FB00D5" w:rsidRPr="007C1141">
        <w:rPr>
          <w:rFonts w:ascii="Verdana" w:hAnsi="Verdana" w:cs="Arial"/>
          <w:sz w:val="20"/>
          <w:szCs w:val="20"/>
        </w:rPr>
        <w:t>proceso de</w:t>
      </w:r>
      <w:r w:rsidR="003A5163" w:rsidRPr="007C1141">
        <w:rPr>
          <w:rFonts w:ascii="Verdana" w:hAnsi="Verdana" w:cs="Arial"/>
          <w:sz w:val="20"/>
          <w:szCs w:val="20"/>
        </w:rPr>
        <w:t xml:space="preserve"> transculturación, el </w:t>
      </w:r>
      <w:r w:rsidR="00FB00D5" w:rsidRPr="007C1141">
        <w:rPr>
          <w:rFonts w:ascii="Verdana" w:hAnsi="Verdana" w:cs="Arial"/>
          <w:sz w:val="20"/>
          <w:szCs w:val="20"/>
        </w:rPr>
        <w:t>párrafo también</w:t>
      </w:r>
      <w:r w:rsidR="003A5163" w:rsidRPr="007C1141">
        <w:rPr>
          <w:rFonts w:ascii="Verdana" w:hAnsi="Verdana" w:cs="Arial"/>
          <w:sz w:val="20"/>
          <w:szCs w:val="20"/>
        </w:rPr>
        <w:t xml:space="preserve"> destaca la </w:t>
      </w:r>
      <w:r w:rsidR="00996FC3" w:rsidRPr="007C1141">
        <w:rPr>
          <w:rFonts w:ascii="Verdana" w:hAnsi="Verdana" w:cs="Arial"/>
          <w:sz w:val="20"/>
          <w:szCs w:val="20"/>
        </w:rPr>
        <w:t xml:space="preserve">pervivencia del </w:t>
      </w:r>
      <w:proofErr w:type="spellStart"/>
      <w:r w:rsidR="00996FC3" w:rsidRPr="007C1141">
        <w:rPr>
          <w:rFonts w:ascii="Verdana" w:hAnsi="Verdana" w:cs="Arial"/>
          <w:sz w:val="20"/>
          <w:szCs w:val="20"/>
        </w:rPr>
        <w:t>We</w:t>
      </w:r>
      <w:proofErr w:type="spellEnd"/>
      <w:r w:rsidR="00996FC3" w:rsidRPr="007C1141">
        <w:rPr>
          <w:rFonts w:ascii="Verdana" w:hAnsi="Verdana" w:cs="Arial"/>
          <w:sz w:val="20"/>
          <w:szCs w:val="20"/>
        </w:rPr>
        <w:t xml:space="preserve"> </w:t>
      </w:r>
      <w:proofErr w:type="spellStart"/>
      <w:r w:rsidR="00996FC3" w:rsidRPr="007C1141">
        <w:rPr>
          <w:rFonts w:ascii="Verdana" w:hAnsi="Verdana" w:cs="Arial"/>
          <w:sz w:val="20"/>
          <w:szCs w:val="20"/>
        </w:rPr>
        <w:t>Tripantü</w:t>
      </w:r>
      <w:proofErr w:type="spellEnd"/>
      <w:r w:rsidR="00996FC3" w:rsidRPr="007C1141">
        <w:rPr>
          <w:rFonts w:ascii="Verdana" w:hAnsi="Verdana" w:cs="Arial"/>
          <w:sz w:val="20"/>
          <w:szCs w:val="20"/>
        </w:rPr>
        <w:t xml:space="preserve"> o </w:t>
      </w:r>
      <w:r w:rsidR="003A5163" w:rsidRPr="007C1141">
        <w:rPr>
          <w:rFonts w:ascii="Verdana" w:hAnsi="Verdana" w:cs="Arial"/>
          <w:sz w:val="20"/>
          <w:szCs w:val="20"/>
        </w:rPr>
        <w:t xml:space="preserve">año nuevo mapuche que se celebra entre los días 21 y 24 de junio, pero sin </w:t>
      </w:r>
      <w:r w:rsidR="003F4E63">
        <w:rPr>
          <w:rFonts w:ascii="Verdana" w:hAnsi="Verdana" w:cs="Arial"/>
          <w:sz w:val="20"/>
          <w:szCs w:val="20"/>
        </w:rPr>
        <w:t>determinar</w:t>
      </w:r>
      <w:r w:rsidR="003A5163" w:rsidRPr="007C1141">
        <w:rPr>
          <w:rFonts w:ascii="Verdana" w:hAnsi="Verdana" w:cs="Arial"/>
          <w:sz w:val="20"/>
          <w:szCs w:val="20"/>
        </w:rPr>
        <w:t xml:space="preserve"> su importancia y significado para e</w:t>
      </w:r>
      <w:r w:rsidR="00FB00D5" w:rsidRPr="007C1141">
        <w:rPr>
          <w:rFonts w:ascii="Verdana" w:hAnsi="Verdana" w:cs="Arial"/>
          <w:sz w:val="20"/>
          <w:szCs w:val="20"/>
        </w:rPr>
        <w:t>ste</w:t>
      </w:r>
      <w:r w:rsidR="003A5163" w:rsidRPr="007C1141">
        <w:rPr>
          <w:rFonts w:ascii="Verdana" w:hAnsi="Verdana" w:cs="Arial"/>
          <w:sz w:val="20"/>
          <w:szCs w:val="20"/>
        </w:rPr>
        <w:t xml:space="preserve"> pueblo.</w:t>
      </w:r>
    </w:p>
    <w:p w14:paraId="77ED7C24" w14:textId="64688DD1" w:rsidR="00FB1FD7" w:rsidRPr="007C1141" w:rsidRDefault="005879A5"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En </w:t>
      </w:r>
      <w:r w:rsidR="00827252" w:rsidRPr="007C1141">
        <w:rPr>
          <w:rFonts w:ascii="Verdana" w:hAnsi="Verdana" w:cs="Arial"/>
          <w:sz w:val="20"/>
          <w:szCs w:val="20"/>
        </w:rPr>
        <w:t xml:space="preserve">el caso de </w:t>
      </w:r>
      <w:r w:rsidRPr="007C1141">
        <w:rPr>
          <w:rFonts w:ascii="Verdana" w:hAnsi="Verdana" w:cs="Arial"/>
          <w:sz w:val="20"/>
          <w:szCs w:val="20"/>
        </w:rPr>
        <w:t>las narrativas fundadas en la postura conciliatoria</w:t>
      </w:r>
      <w:r w:rsidR="00807270" w:rsidRPr="007C1141">
        <w:rPr>
          <w:rFonts w:ascii="Verdana" w:hAnsi="Verdana" w:cs="Arial"/>
          <w:sz w:val="20"/>
          <w:szCs w:val="20"/>
        </w:rPr>
        <w:t xml:space="preserve"> y que son de nivel intermedio, </w:t>
      </w:r>
      <w:r w:rsidRPr="007C1141">
        <w:rPr>
          <w:rFonts w:ascii="Verdana" w:hAnsi="Verdana" w:cs="Arial"/>
          <w:sz w:val="20"/>
          <w:szCs w:val="20"/>
        </w:rPr>
        <w:t xml:space="preserve">se destaca </w:t>
      </w:r>
      <w:r w:rsidR="00A90D83" w:rsidRPr="007C1141">
        <w:rPr>
          <w:rFonts w:ascii="Verdana" w:hAnsi="Verdana" w:cs="Arial"/>
          <w:sz w:val="20"/>
          <w:szCs w:val="20"/>
        </w:rPr>
        <w:t>la mención explícita</w:t>
      </w:r>
      <w:r w:rsidRPr="007C1141">
        <w:rPr>
          <w:rFonts w:ascii="Verdana" w:hAnsi="Verdana" w:cs="Arial"/>
          <w:sz w:val="20"/>
          <w:szCs w:val="20"/>
        </w:rPr>
        <w:t xml:space="preserve"> y sutil </w:t>
      </w:r>
      <w:r w:rsidR="00A90D83" w:rsidRPr="007C1141">
        <w:rPr>
          <w:rFonts w:ascii="Verdana" w:hAnsi="Verdana" w:cs="Arial"/>
          <w:sz w:val="20"/>
          <w:szCs w:val="20"/>
        </w:rPr>
        <w:t>que se hace sobre</w:t>
      </w:r>
      <w:r w:rsidRPr="007C1141">
        <w:rPr>
          <w:rFonts w:ascii="Verdana" w:hAnsi="Verdana" w:cs="Arial"/>
          <w:sz w:val="20"/>
          <w:szCs w:val="20"/>
        </w:rPr>
        <w:t xml:space="preserve"> el carácter </w:t>
      </w:r>
      <w:r w:rsidR="0084170D" w:rsidRPr="007C1141">
        <w:rPr>
          <w:rFonts w:ascii="Verdana" w:hAnsi="Verdana" w:cs="Arial"/>
          <w:sz w:val="20"/>
          <w:szCs w:val="20"/>
        </w:rPr>
        <w:t>pacífico</w:t>
      </w:r>
      <w:r w:rsidRPr="007C1141">
        <w:rPr>
          <w:rFonts w:ascii="Verdana" w:hAnsi="Verdana" w:cs="Arial"/>
          <w:sz w:val="20"/>
          <w:szCs w:val="20"/>
        </w:rPr>
        <w:t xml:space="preserve"> del arribo de Cristóbal Colón al continente americano.</w:t>
      </w:r>
      <w:r w:rsidR="00A90D83" w:rsidRPr="007C1141">
        <w:rPr>
          <w:rFonts w:ascii="Verdana" w:hAnsi="Verdana" w:cs="Arial"/>
          <w:sz w:val="20"/>
          <w:szCs w:val="20"/>
        </w:rPr>
        <w:t xml:space="preserve"> En esta línea, sobresale </w:t>
      </w:r>
      <w:r w:rsidR="004F72E7" w:rsidRPr="007C1141">
        <w:rPr>
          <w:rFonts w:ascii="Verdana" w:hAnsi="Verdana" w:cs="Arial"/>
          <w:sz w:val="20"/>
          <w:szCs w:val="20"/>
        </w:rPr>
        <w:t xml:space="preserve">esta </w:t>
      </w:r>
      <w:r w:rsidR="00A90D83" w:rsidRPr="007C1141">
        <w:rPr>
          <w:rFonts w:ascii="Verdana" w:hAnsi="Verdana" w:cs="Arial"/>
          <w:sz w:val="20"/>
          <w:szCs w:val="20"/>
        </w:rPr>
        <w:t>cita:</w:t>
      </w:r>
    </w:p>
    <w:p w14:paraId="16BD8874" w14:textId="77777777" w:rsidR="005879A5" w:rsidRPr="007C1141" w:rsidRDefault="005879A5" w:rsidP="00941FB9">
      <w:pPr>
        <w:pStyle w:val="Sinespaciado"/>
        <w:spacing w:line="276" w:lineRule="auto"/>
        <w:jc w:val="both"/>
        <w:rPr>
          <w:rFonts w:ascii="Verdana" w:hAnsi="Verdana" w:cs="Arial"/>
          <w:sz w:val="20"/>
          <w:szCs w:val="20"/>
        </w:rPr>
      </w:pPr>
    </w:p>
    <w:p w14:paraId="31D3B962" w14:textId="5F8F1E19" w:rsidR="00C5727D" w:rsidRPr="007C1141" w:rsidRDefault="00C5727D" w:rsidP="00941FB9">
      <w:pPr>
        <w:pStyle w:val="Sinespaciado"/>
        <w:spacing w:line="276" w:lineRule="auto"/>
        <w:ind w:left="2268"/>
        <w:jc w:val="both"/>
        <w:rPr>
          <w:rFonts w:ascii="Verdana" w:hAnsi="Verdana" w:cs="Arial"/>
          <w:sz w:val="20"/>
          <w:szCs w:val="20"/>
          <w:lang w:val="es-ES"/>
        </w:rPr>
      </w:pPr>
      <w:r w:rsidRPr="007C1141">
        <w:rPr>
          <w:rFonts w:ascii="Verdana" w:hAnsi="Verdana" w:cs="Arial"/>
          <w:sz w:val="20"/>
          <w:szCs w:val="20"/>
          <w:lang w:val="es-ES"/>
        </w:rPr>
        <w:t>Un hombre llamado Cristóbal se quedó parado frente a mí y comenzó a hablar:</w:t>
      </w:r>
      <w:r w:rsidR="000A06A9" w:rsidRPr="007C1141">
        <w:rPr>
          <w:rFonts w:ascii="Verdana" w:hAnsi="Verdana" w:cs="Arial"/>
          <w:sz w:val="20"/>
          <w:szCs w:val="20"/>
          <w:lang w:val="es-ES"/>
        </w:rPr>
        <w:t xml:space="preserve"> </w:t>
      </w:r>
      <w:r w:rsidRPr="007C1141">
        <w:rPr>
          <w:rFonts w:ascii="Verdana" w:hAnsi="Verdana" w:cs="Arial"/>
          <w:sz w:val="20"/>
          <w:szCs w:val="20"/>
          <w:lang w:val="es-ES"/>
        </w:rPr>
        <w:t>“Venimos de un largo viaje para conocer nuevas tierras y llegamos hasta aquí.</w:t>
      </w:r>
      <w:r w:rsidR="000A06A9" w:rsidRPr="007C1141">
        <w:rPr>
          <w:rFonts w:ascii="Verdana" w:hAnsi="Verdana" w:cs="Arial"/>
          <w:sz w:val="20"/>
          <w:szCs w:val="20"/>
          <w:lang w:val="es-ES"/>
        </w:rPr>
        <w:t xml:space="preserve"> </w:t>
      </w:r>
      <w:r w:rsidRPr="007C1141">
        <w:rPr>
          <w:rFonts w:ascii="Verdana" w:hAnsi="Verdana" w:cs="Arial"/>
          <w:sz w:val="20"/>
          <w:szCs w:val="20"/>
          <w:lang w:val="es-ES"/>
        </w:rPr>
        <w:t>No venimos a hacerles daño, ni a destruir nada, solo queremos conocer su</w:t>
      </w:r>
      <w:r w:rsidR="000A06A9" w:rsidRPr="007C1141">
        <w:rPr>
          <w:rFonts w:ascii="Verdana" w:hAnsi="Verdana" w:cs="Arial"/>
          <w:sz w:val="20"/>
          <w:szCs w:val="20"/>
          <w:lang w:val="es-ES"/>
        </w:rPr>
        <w:t xml:space="preserve"> </w:t>
      </w:r>
      <w:r w:rsidRPr="007C1141">
        <w:rPr>
          <w:rFonts w:ascii="Verdana" w:hAnsi="Verdana" w:cs="Arial"/>
          <w:sz w:val="20"/>
          <w:szCs w:val="20"/>
          <w:lang w:val="es-ES"/>
        </w:rPr>
        <w:t>cultura y que ustedes conozcan la nuestra</w:t>
      </w:r>
      <w:r w:rsidR="002A2FB7" w:rsidRPr="007C1141">
        <w:rPr>
          <w:rFonts w:ascii="Verdana" w:hAnsi="Verdana" w:cs="Arial"/>
          <w:sz w:val="20"/>
          <w:szCs w:val="20"/>
          <w:lang w:val="es-ES"/>
        </w:rPr>
        <w:t>”</w:t>
      </w:r>
      <w:r w:rsidR="00446E0F" w:rsidRPr="007C1141">
        <w:rPr>
          <w:rFonts w:ascii="Verdana" w:hAnsi="Verdana" w:cs="Arial"/>
          <w:sz w:val="20"/>
          <w:szCs w:val="20"/>
          <w:lang w:val="es-ES"/>
        </w:rPr>
        <w:t xml:space="preserve"> (PF13)</w:t>
      </w:r>
      <w:r w:rsidRPr="007C1141">
        <w:rPr>
          <w:rFonts w:ascii="Verdana" w:hAnsi="Verdana" w:cs="Arial"/>
          <w:sz w:val="20"/>
          <w:szCs w:val="20"/>
          <w:lang w:val="es-ES"/>
        </w:rPr>
        <w:t>.</w:t>
      </w:r>
    </w:p>
    <w:p w14:paraId="7F3A72BF" w14:textId="005108C5" w:rsidR="00C5727D" w:rsidRPr="007C1141" w:rsidRDefault="00C5727D" w:rsidP="00941FB9">
      <w:pPr>
        <w:pStyle w:val="Sinespaciado"/>
        <w:spacing w:line="276" w:lineRule="auto"/>
        <w:jc w:val="both"/>
        <w:rPr>
          <w:rFonts w:ascii="Verdana" w:hAnsi="Verdana" w:cs="Arial"/>
          <w:sz w:val="20"/>
          <w:szCs w:val="20"/>
          <w:lang w:val="es-ES"/>
        </w:rPr>
      </w:pPr>
    </w:p>
    <w:p w14:paraId="3FCA18F3" w14:textId="00D44B03" w:rsidR="00C5727D" w:rsidRPr="007C1141" w:rsidRDefault="00870820" w:rsidP="00941FB9">
      <w:pPr>
        <w:pStyle w:val="Sinespaciado"/>
        <w:spacing w:line="276" w:lineRule="auto"/>
        <w:jc w:val="both"/>
        <w:rPr>
          <w:rFonts w:ascii="Verdana" w:hAnsi="Verdana" w:cs="Arial"/>
          <w:sz w:val="20"/>
          <w:szCs w:val="20"/>
          <w:lang w:val="es-ES"/>
        </w:rPr>
      </w:pPr>
      <w:r w:rsidRPr="007C1141">
        <w:rPr>
          <w:rFonts w:ascii="Verdana" w:hAnsi="Verdana" w:cs="Arial"/>
          <w:sz w:val="20"/>
          <w:szCs w:val="20"/>
          <w:lang w:val="es-ES"/>
        </w:rPr>
        <w:t xml:space="preserve">Si bien el extracto alude </w:t>
      </w:r>
      <w:r w:rsidR="00714484" w:rsidRPr="007C1141">
        <w:rPr>
          <w:rFonts w:ascii="Verdana" w:hAnsi="Verdana" w:cs="Arial"/>
          <w:sz w:val="20"/>
          <w:szCs w:val="20"/>
          <w:lang w:val="es-ES"/>
        </w:rPr>
        <w:t xml:space="preserve">al </w:t>
      </w:r>
      <w:r w:rsidR="00A85393" w:rsidRPr="007C1141">
        <w:rPr>
          <w:rFonts w:ascii="Verdana" w:hAnsi="Verdana" w:cs="Arial"/>
          <w:sz w:val="20"/>
          <w:szCs w:val="20"/>
          <w:lang w:val="es-ES"/>
        </w:rPr>
        <w:t xml:space="preserve">componente </w:t>
      </w:r>
      <w:r w:rsidR="00FF6017">
        <w:rPr>
          <w:rFonts w:ascii="Verdana" w:hAnsi="Verdana" w:cs="Arial"/>
          <w:sz w:val="20"/>
          <w:szCs w:val="20"/>
          <w:lang w:val="es-ES"/>
        </w:rPr>
        <w:t xml:space="preserve">basal </w:t>
      </w:r>
      <w:r w:rsidRPr="007C1141">
        <w:rPr>
          <w:rFonts w:ascii="Verdana" w:hAnsi="Verdana" w:cs="Arial"/>
          <w:sz w:val="20"/>
          <w:szCs w:val="20"/>
          <w:lang w:val="es-ES"/>
        </w:rPr>
        <w:t>de</w:t>
      </w:r>
      <w:r w:rsidR="002A29F1" w:rsidRPr="007C1141">
        <w:rPr>
          <w:rFonts w:ascii="Verdana" w:hAnsi="Verdana" w:cs="Arial"/>
          <w:sz w:val="20"/>
          <w:szCs w:val="20"/>
          <w:lang w:val="es-ES"/>
        </w:rPr>
        <w:t xml:space="preserve"> la </w:t>
      </w:r>
      <w:r w:rsidR="008768C9">
        <w:rPr>
          <w:rFonts w:ascii="Verdana" w:hAnsi="Verdana" w:cs="Arial"/>
          <w:sz w:val="20"/>
          <w:szCs w:val="20"/>
          <w:lang w:val="es-ES"/>
        </w:rPr>
        <w:t xml:space="preserve">perspectiva </w:t>
      </w:r>
      <w:r w:rsidR="002A29F1" w:rsidRPr="007C1141">
        <w:rPr>
          <w:rFonts w:ascii="Verdana" w:hAnsi="Verdana" w:cs="Arial"/>
          <w:sz w:val="20"/>
          <w:szCs w:val="20"/>
          <w:lang w:val="es-ES"/>
        </w:rPr>
        <w:t xml:space="preserve">conciliatoria, no menciona referencias contextuales que </w:t>
      </w:r>
      <w:r w:rsidR="00A85393" w:rsidRPr="007C1141">
        <w:rPr>
          <w:rFonts w:ascii="Verdana" w:hAnsi="Verdana" w:cs="Arial"/>
          <w:sz w:val="20"/>
          <w:szCs w:val="20"/>
          <w:lang w:val="es-ES"/>
        </w:rPr>
        <w:t>contribuyan a</w:t>
      </w:r>
      <w:r w:rsidR="002A29F1" w:rsidRPr="007C1141">
        <w:rPr>
          <w:rFonts w:ascii="Verdana" w:hAnsi="Verdana" w:cs="Arial"/>
          <w:sz w:val="20"/>
          <w:szCs w:val="20"/>
          <w:lang w:val="es-ES"/>
        </w:rPr>
        <w:t xml:space="preserve"> </w:t>
      </w:r>
      <w:r w:rsidR="00714484" w:rsidRPr="007C1141">
        <w:rPr>
          <w:rFonts w:ascii="Verdana" w:hAnsi="Verdana" w:cs="Arial"/>
          <w:sz w:val="20"/>
          <w:szCs w:val="20"/>
          <w:lang w:val="es-ES"/>
        </w:rPr>
        <w:t>evidenciar el sincretismo cultural producido entre la cultura europea y originaria, tales como la introducción del idioma castellano, la religión católica</w:t>
      </w:r>
      <w:r w:rsidR="003F7F70" w:rsidRPr="007C1141">
        <w:rPr>
          <w:rFonts w:ascii="Verdana" w:hAnsi="Verdana" w:cs="Arial"/>
          <w:sz w:val="20"/>
          <w:szCs w:val="20"/>
          <w:lang w:val="es-ES"/>
        </w:rPr>
        <w:t>,</w:t>
      </w:r>
      <w:r w:rsidR="003B17A9" w:rsidRPr="007C1141">
        <w:rPr>
          <w:rFonts w:ascii="Verdana" w:hAnsi="Verdana" w:cs="Arial"/>
          <w:sz w:val="20"/>
          <w:szCs w:val="20"/>
          <w:lang w:val="es-ES"/>
        </w:rPr>
        <w:t xml:space="preserve"> el caballo, el cerdo, la cebada</w:t>
      </w:r>
      <w:r w:rsidR="00D85D71" w:rsidRPr="007C1141">
        <w:rPr>
          <w:rFonts w:ascii="Verdana" w:hAnsi="Verdana" w:cs="Arial"/>
          <w:sz w:val="20"/>
          <w:szCs w:val="20"/>
          <w:lang w:val="es-ES"/>
        </w:rPr>
        <w:t xml:space="preserve"> y</w:t>
      </w:r>
      <w:r w:rsidR="003B17A9" w:rsidRPr="007C1141">
        <w:rPr>
          <w:rFonts w:ascii="Verdana" w:hAnsi="Verdana" w:cs="Arial"/>
          <w:sz w:val="20"/>
          <w:szCs w:val="20"/>
          <w:lang w:val="es-ES"/>
        </w:rPr>
        <w:t xml:space="preserve"> la avena</w:t>
      </w:r>
      <w:r w:rsidR="003F7F70" w:rsidRPr="007C1141">
        <w:rPr>
          <w:rFonts w:ascii="Verdana" w:hAnsi="Verdana" w:cs="Arial"/>
          <w:sz w:val="20"/>
          <w:szCs w:val="20"/>
          <w:lang w:val="es-ES"/>
        </w:rPr>
        <w:t xml:space="preserve"> o </w:t>
      </w:r>
      <w:r w:rsidR="003B17A9" w:rsidRPr="007C1141">
        <w:rPr>
          <w:rFonts w:ascii="Verdana" w:hAnsi="Verdana" w:cs="Arial"/>
          <w:sz w:val="20"/>
          <w:szCs w:val="20"/>
          <w:lang w:val="es-ES"/>
        </w:rPr>
        <w:t xml:space="preserve">el aporte de los </w:t>
      </w:r>
      <w:r w:rsidR="00A85393" w:rsidRPr="007C1141">
        <w:rPr>
          <w:rFonts w:ascii="Verdana" w:hAnsi="Verdana" w:cs="Arial"/>
          <w:sz w:val="20"/>
          <w:szCs w:val="20"/>
          <w:lang w:val="es-ES"/>
        </w:rPr>
        <w:t>indígenas</w:t>
      </w:r>
      <w:r w:rsidR="003B17A9" w:rsidRPr="007C1141">
        <w:rPr>
          <w:rFonts w:ascii="Verdana" w:hAnsi="Verdana" w:cs="Arial"/>
          <w:sz w:val="20"/>
          <w:szCs w:val="20"/>
          <w:lang w:val="es-ES"/>
        </w:rPr>
        <w:t xml:space="preserve"> como el maíz, el tomate, el chocolate, el cacahuate</w:t>
      </w:r>
      <w:r w:rsidR="003F7F70" w:rsidRPr="007C1141">
        <w:rPr>
          <w:rFonts w:ascii="Verdana" w:hAnsi="Verdana" w:cs="Arial"/>
          <w:sz w:val="20"/>
          <w:szCs w:val="20"/>
          <w:lang w:val="es-ES"/>
        </w:rPr>
        <w:t xml:space="preserve">, </w:t>
      </w:r>
      <w:r w:rsidR="003B17A9" w:rsidRPr="007C1141">
        <w:rPr>
          <w:rFonts w:ascii="Verdana" w:hAnsi="Verdana" w:cs="Arial"/>
          <w:sz w:val="20"/>
          <w:szCs w:val="20"/>
          <w:lang w:val="es-ES"/>
        </w:rPr>
        <w:t>los ajíes</w:t>
      </w:r>
      <w:r w:rsidR="003F7F70" w:rsidRPr="007C1141">
        <w:rPr>
          <w:rFonts w:ascii="Verdana" w:hAnsi="Verdana" w:cs="Arial"/>
          <w:sz w:val="20"/>
          <w:szCs w:val="20"/>
          <w:lang w:val="es-ES"/>
        </w:rPr>
        <w:t xml:space="preserve"> y</w:t>
      </w:r>
      <w:r w:rsidR="003B17A9" w:rsidRPr="007C1141">
        <w:rPr>
          <w:rFonts w:ascii="Verdana" w:hAnsi="Verdana" w:cs="Arial"/>
          <w:sz w:val="20"/>
          <w:szCs w:val="20"/>
          <w:lang w:val="es-ES"/>
        </w:rPr>
        <w:t xml:space="preserve"> la palta.</w:t>
      </w:r>
    </w:p>
    <w:p w14:paraId="378E29DD" w14:textId="6688D02A" w:rsidR="00204A0A" w:rsidRPr="007C1141" w:rsidRDefault="00845194" w:rsidP="00941FB9">
      <w:pPr>
        <w:pStyle w:val="Sinespaciado"/>
        <w:spacing w:line="276" w:lineRule="auto"/>
        <w:jc w:val="both"/>
        <w:rPr>
          <w:rFonts w:ascii="Verdana" w:hAnsi="Verdana" w:cs="Arial"/>
          <w:sz w:val="20"/>
          <w:szCs w:val="20"/>
          <w:lang w:val="es-ES"/>
        </w:rPr>
      </w:pPr>
      <w:bookmarkStart w:id="6" w:name="_Hlk89861090"/>
      <w:r w:rsidRPr="007C1141">
        <w:rPr>
          <w:rFonts w:ascii="Verdana" w:hAnsi="Verdana" w:cs="Arial"/>
          <w:sz w:val="20"/>
          <w:szCs w:val="20"/>
          <w:lang w:val="es-ES"/>
        </w:rPr>
        <w:t xml:space="preserve">En el nivel </w:t>
      </w:r>
      <w:r w:rsidR="00FB1FD7" w:rsidRPr="007C1141">
        <w:rPr>
          <w:rFonts w:ascii="Verdana" w:hAnsi="Verdana" w:cs="Arial"/>
          <w:sz w:val="20"/>
          <w:szCs w:val="20"/>
          <w:lang w:val="es-ES"/>
        </w:rPr>
        <w:t>avanzado</w:t>
      </w:r>
      <w:r w:rsidRPr="007C1141">
        <w:rPr>
          <w:rFonts w:ascii="Verdana" w:hAnsi="Verdana" w:cs="Arial"/>
          <w:sz w:val="20"/>
          <w:szCs w:val="20"/>
          <w:lang w:val="es-ES"/>
        </w:rPr>
        <w:t xml:space="preserve">, </w:t>
      </w:r>
      <w:r w:rsidR="00A13C9C" w:rsidRPr="007C1141">
        <w:rPr>
          <w:rFonts w:ascii="Verdana" w:hAnsi="Verdana" w:cs="Arial"/>
          <w:sz w:val="20"/>
          <w:szCs w:val="20"/>
          <w:lang w:val="es-ES"/>
        </w:rPr>
        <w:t xml:space="preserve">se observa que </w:t>
      </w:r>
      <w:r w:rsidR="00DD2F1C" w:rsidRPr="007C1141">
        <w:rPr>
          <w:rFonts w:ascii="Verdana" w:hAnsi="Verdana" w:cs="Arial"/>
          <w:sz w:val="20"/>
          <w:szCs w:val="20"/>
          <w:lang w:val="es-ES"/>
        </w:rPr>
        <w:t>el 41,7% de las narrativas</w:t>
      </w:r>
      <w:r w:rsidR="00A13C9C" w:rsidRPr="007C1141">
        <w:rPr>
          <w:rFonts w:ascii="Verdana" w:hAnsi="Verdana" w:cs="Arial"/>
          <w:sz w:val="20"/>
          <w:szCs w:val="20"/>
          <w:lang w:val="es-ES"/>
        </w:rPr>
        <w:t xml:space="preserve"> se basan en la empatía histórica simple </w:t>
      </w:r>
      <w:r w:rsidR="00C50FF8" w:rsidRPr="007C1141">
        <w:rPr>
          <w:rFonts w:ascii="Verdana" w:hAnsi="Verdana" w:cs="Arial"/>
          <w:sz w:val="20"/>
          <w:szCs w:val="20"/>
          <w:lang w:val="es-ES"/>
        </w:rPr>
        <w:t xml:space="preserve">porque citan </w:t>
      </w:r>
      <w:r w:rsidR="00AD698E" w:rsidRPr="007C1141">
        <w:rPr>
          <w:rFonts w:ascii="Verdana" w:hAnsi="Verdana" w:cs="Arial"/>
          <w:sz w:val="20"/>
          <w:szCs w:val="20"/>
          <w:lang w:val="es-ES"/>
        </w:rPr>
        <w:t>antecedentes históricos que</w:t>
      </w:r>
      <w:r w:rsidR="00FB1FD7" w:rsidRPr="007C1141">
        <w:rPr>
          <w:rFonts w:ascii="Verdana" w:hAnsi="Verdana" w:cs="Arial"/>
          <w:sz w:val="20"/>
          <w:szCs w:val="20"/>
          <w:lang w:val="es-ES"/>
        </w:rPr>
        <w:t xml:space="preserve"> ayudan a establecer comparaciones entre el pasado</w:t>
      </w:r>
      <w:r w:rsidR="00C50FF8" w:rsidRPr="007C1141">
        <w:rPr>
          <w:rFonts w:ascii="Verdana" w:hAnsi="Verdana" w:cs="Arial"/>
          <w:sz w:val="20"/>
          <w:szCs w:val="20"/>
          <w:lang w:val="es-ES"/>
        </w:rPr>
        <w:t xml:space="preserve"> y el presente</w:t>
      </w:r>
      <w:r w:rsidR="00FB1FD7" w:rsidRPr="007C1141">
        <w:rPr>
          <w:rFonts w:ascii="Verdana" w:hAnsi="Verdana" w:cs="Arial"/>
          <w:sz w:val="20"/>
          <w:szCs w:val="20"/>
          <w:lang w:val="es-ES"/>
        </w:rPr>
        <w:t xml:space="preserve">. </w:t>
      </w:r>
      <w:r w:rsidR="00EA11CF" w:rsidRPr="007C1141">
        <w:rPr>
          <w:rFonts w:ascii="Verdana" w:hAnsi="Verdana" w:cs="Arial"/>
          <w:sz w:val="20"/>
          <w:szCs w:val="20"/>
          <w:lang w:val="es-ES"/>
        </w:rPr>
        <w:t>Al respecto, destaca</w:t>
      </w:r>
      <w:r w:rsidR="00C50FF8" w:rsidRPr="007C1141">
        <w:rPr>
          <w:rFonts w:ascii="Verdana" w:hAnsi="Verdana" w:cs="Arial"/>
          <w:sz w:val="20"/>
          <w:szCs w:val="20"/>
          <w:lang w:val="es-ES"/>
        </w:rPr>
        <w:t xml:space="preserve"> el siguiente extracto</w:t>
      </w:r>
      <w:r w:rsidR="00774471" w:rsidRPr="007C1141">
        <w:rPr>
          <w:rFonts w:ascii="Verdana" w:hAnsi="Verdana" w:cs="Arial"/>
          <w:sz w:val="20"/>
          <w:szCs w:val="20"/>
          <w:lang w:val="es-ES"/>
        </w:rPr>
        <w:t xml:space="preserve"> de PF7</w:t>
      </w:r>
      <w:r w:rsidR="0029772B" w:rsidRPr="007C1141">
        <w:rPr>
          <w:rFonts w:ascii="Verdana" w:hAnsi="Verdana" w:cs="Arial"/>
          <w:sz w:val="20"/>
          <w:szCs w:val="20"/>
          <w:lang w:val="es-ES"/>
        </w:rPr>
        <w:t>:</w:t>
      </w:r>
      <w:r w:rsidR="00EA11CF" w:rsidRPr="007C1141">
        <w:rPr>
          <w:rFonts w:ascii="Verdana" w:hAnsi="Verdana" w:cs="Arial"/>
          <w:sz w:val="20"/>
          <w:szCs w:val="20"/>
          <w:lang w:val="es-ES"/>
        </w:rPr>
        <w:t xml:space="preserve"> </w:t>
      </w:r>
    </w:p>
    <w:p w14:paraId="660E4B37" w14:textId="190B35B1" w:rsidR="0044232E" w:rsidRPr="007C1141" w:rsidRDefault="0044232E" w:rsidP="00941FB9">
      <w:pPr>
        <w:pStyle w:val="Sinespaciado"/>
        <w:spacing w:line="276" w:lineRule="auto"/>
        <w:jc w:val="both"/>
        <w:rPr>
          <w:rFonts w:ascii="Verdana" w:hAnsi="Verdana" w:cs="Arial"/>
          <w:color w:val="FF0000"/>
          <w:sz w:val="20"/>
          <w:szCs w:val="20"/>
          <w:lang w:val="es-ES"/>
        </w:rPr>
      </w:pPr>
    </w:p>
    <w:p w14:paraId="5E178AF6" w14:textId="76769481" w:rsidR="00C5727D" w:rsidRPr="0017644D" w:rsidRDefault="0017644D" w:rsidP="00941FB9">
      <w:pPr>
        <w:pStyle w:val="Sinespaciado"/>
        <w:spacing w:line="276" w:lineRule="auto"/>
        <w:ind w:left="2268"/>
        <w:jc w:val="both"/>
        <w:rPr>
          <w:rFonts w:ascii="Verdana" w:hAnsi="Verdana" w:cs="Arial"/>
          <w:sz w:val="20"/>
          <w:szCs w:val="20"/>
          <w:lang w:val="es-ES"/>
        </w:rPr>
      </w:pPr>
      <w:r w:rsidRPr="0017644D">
        <w:rPr>
          <w:rFonts w:ascii="Verdana" w:hAnsi="Verdana" w:cs="Arial"/>
          <w:sz w:val="20"/>
          <w:szCs w:val="20"/>
          <w:lang w:val="es-ES"/>
        </w:rPr>
        <w:t xml:space="preserve">Los niños, a </w:t>
      </w:r>
      <w:r w:rsidR="00C5727D" w:rsidRPr="0017644D">
        <w:rPr>
          <w:rFonts w:ascii="Verdana" w:hAnsi="Verdana" w:cs="Arial"/>
          <w:sz w:val="20"/>
          <w:szCs w:val="20"/>
          <w:lang w:val="es-ES"/>
        </w:rPr>
        <w:t>través de las sombras del fogón</w:t>
      </w:r>
      <w:r w:rsidRPr="0017644D">
        <w:rPr>
          <w:rFonts w:ascii="Verdana" w:hAnsi="Verdana" w:cs="Arial"/>
          <w:sz w:val="20"/>
          <w:szCs w:val="20"/>
          <w:lang w:val="es-ES"/>
        </w:rPr>
        <w:t>,</w:t>
      </w:r>
      <w:r w:rsidR="00C5727D" w:rsidRPr="0017644D">
        <w:rPr>
          <w:rFonts w:ascii="Verdana" w:hAnsi="Verdana" w:cs="Arial"/>
          <w:sz w:val="20"/>
          <w:szCs w:val="20"/>
          <w:lang w:val="es-ES"/>
        </w:rPr>
        <w:t xml:space="preserve"> </w:t>
      </w:r>
      <w:r w:rsidRPr="0017644D">
        <w:rPr>
          <w:rFonts w:ascii="Verdana" w:hAnsi="Verdana" w:cs="Arial"/>
          <w:sz w:val="20"/>
          <w:szCs w:val="20"/>
          <w:lang w:val="es-ES"/>
        </w:rPr>
        <w:t xml:space="preserve">pudieron ver </w:t>
      </w:r>
      <w:r w:rsidR="00C5727D" w:rsidRPr="0017644D">
        <w:rPr>
          <w:rFonts w:ascii="Verdana" w:hAnsi="Verdana" w:cs="Arial"/>
          <w:sz w:val="20"/>
          <w:szCs w:val="20"/>
          <w:lang w:val="es-ES"/>
        </w:rPr>
        <w:t>a</w:t>
      </w:r>
      <w:r w:rsidR="000A06A9" w:rsidRPr="0017644D">
        <w:rPr>
          <w:rFonts w:ascii="Verdana" w:hAnsi="Verdana" w:cs="Arial"/>
          <w:sz w:val="20"/>
          <w:szCs w:val="20"/>
          <w:lang w:val="es-ES"/>
        </w:rPr>
        <w:t xml:space="preserve"> </w:t>
      </w:r>
      <w:proofErr w:type="spellStart"/>
      <w:r w:rsidR="00C5727D" w:rsidRPr="0017644D">
        <w:rPr>
          <w:rFonts w:ascii="Verdana" w:hAnsi="Verdana" w:cs="Arial"/>
          <w:sz w:val="20"/>
          <w:szCs w:val="20"/>
          <w:lang w:val="es-ES"/>
        </w:rPr>
        <w:t>Akiak</w:t>
      </w:r>
      <w:proofErr w:type="spellEnd"/>
      <w:r w:rsidR="00C5727D" w:rsidRPr="0017644D">
        <w:rPr>
          <w:rFonts w:ascii="Verdana" w:hAnsi="Verdana" w:cs="Arial"/>
          <w:sz w:val="20"/>
          <w:szCs w:val="20"/>
          <w:lang w:val="es-ES"/>
        </w:rPr>
        <w:t xml:space="preserve">, un pequeño de 8 años </w:t>
      </w:r>
      <w:r w:rsidRPr="0017644D">
        <w:rPr>
          <w:rFonts w:ascii="Verdana" w:hAnsi="Verdana" w:cs="Arial"/>
          <w:sz w:val="20"/>
          <w:szCs w:val="20"/>
          <w:lang w:val="es-ES"/>
        </w:rPr>
        <w:t xml:space="preserve">que vivía junto a su familia de esquimales </w:t>
      </w:r>
      <w:r w:rsidR="00C5727D" w:rsidRPr="0017644D">
        <w:rPr>
          <w:rFonts w:ascii="Verdana" w:hAnsi="Verdana" w:cs="Arial"/>
          <w:sz w:val="20"/>
          <w:szCs w:val="20"/>
          <w:lang w:val="es-ES"/>
        </w:rPr>
        <w:t>en los territorios árticos de América, Groenlandia y</w:t>
      </w:r>
      <w:r w:rsidR="000A06A9" w:rsidRPr="0017644D">
        <w:rPr>
          <w:rFonts w:ascii="Verdana" w:hAnsi="Verdana" w:cs="Arial"/>
          <w:sz w:val="20"/>
          <w:szCs w:val="20"/>
          <w:lang w:val="es-ES"/>
        </w:rPr>
        <w:t xml:space="preserve"> </w:t>
      </w:r>
      <w:r w:rsidR="00C5727D" w:rsidRPr="0017644D">
        <w:rPr>
          <w:rFonts w:ascii="Verdana" w:hAnsi="Verdana" w:cs="Arial"/>
          <w:sz w:val="20"/>
          <w:szCs w:val="20"/>
          <w:lang w:val="es-ES"/>
        </w:rPr>
        <w:t xml:space="preserve">Siberia. </w:t>
      </w:r>
      <w:r w:rsidR="00C920F7">
        <w:rPr>
          <w:rFonts w:ascii="Verdana" w:hAnsi="Verdana" w:cs="Arial"/>
          <w:sz w:val="20"/>
          <w:szCs w:val="20"/>
          <w:lang w:val="es-ES"/>
        </w:rPr>
        <w:t xml:space="preserve">De este modo, evidenciaron </w:t>
      </w:r>
      <w:r w:rsidR="00C5727D" w:rsidRPr="0017644D">
        <w:rPr>
          <w:rFonts w:ascii="Verdana" w:hAnsi="Verdana" w:cs="Arial"/>
          <w:sz w:val="20"/>
          <w:szCs w:val="20"/>
          <w:lang w:val="es-ES"/>
        </w:rPr>
        <w:t>cómo estos construían iglúes para sobrevivir a</w:t>
      </w:r>
      <w:r w:rsidR="000A06A9" w:rsidRPr="0017644D">
        <w:rPr>
          <w:rFonts w:ascii="Verdana" w:hAnsi="Verdana" w:cs="Arial"/>
          <w:sz w:val="20"/>
          <w:szCs w:val="20"/>
          <w:lang w:val="es-ES"/>
        </w:rPr>
        <w:t xml:space="preserve"> </w:t>
      </w:r>
      <w:r w:rsidR="00C5727D" w:rsidRPr="0017644D">
        <w:rPr>
          <w:rFonts w:ascii="Verdana" w:hAnsi="Verdana" w:cs="Arial"/>
          <w:sz w:val="20"/>
          <w:szCs w:val="20"/>
          <w:lang w:val="es-ES"/>
        </w:rPr>
        <w:t>las bajas temperaturas y cómo cazaban focas y ballenas para</w:t>
      </w:r>
      <w:r w:rsidR="000A06A9" w:rsidRPr="0017644D">
        <w:rPr>
          <w:rFonts w:ascii="Verdana" w:hAnsi="Verdana" w:cs="Arial"/>
          <w:sz w:val="20"/>
          <w:szCs w:val="20"/>
          <w:lang w:val="es-ES"/>
        </w:rPr>
        <w:t xml:space="preserve"> </w:t>
      </w:r>
      <w:r w:rsidR="00C5727D" w:rsidRPr="0017644D">
        <w:rPr>
          <w:rFonts w:ascii="Verdana" w:hAnsi="Verdana" w:cs="Arial"/>
          <w:sz w:val="20"/>
          <w:szCs w:val="20"/>
          <w:lang w:val="es-ES"/>
        </w:rPr>
        <w:t>alimentarse, fabricar abrigo y herramientas</w:t>
      </w:r>
      <w:r w:rsidR="00446E0F" w:rsidRPr="0017644D">
        <w:rPr>
          <w:rFonts w:ascii="Verdana" w:hAnsi="Verdana" w:cs="Arial"/>
          <w:sz w:val="20"/>
          <w:szCs w:val="20"/>
          <w:lang w:val="es-ES"/>
        </w:rPr>
        <w:t xml:space="preserve"> (PF7)</w:t>
      </w:r>
      <w:r w:rsidR="00C5727D" w:rsidRPr="0017644D">
        <w:rPr>
          <w:rFonts w:ascii="Verdana" w:hAnsi="Verdana" w:cs="Arial"/>
          <w:sz w:val="20"/>
          <w:szCs w:val="20"/>
          <w:lang w:val="es-ES"/>
        </w:rPr>
        <w:t>.</w:t>
      </w:r>
    </w:p>
    <w:p w14:paraId="105858AC" w14:textId="284E7482" w:rsidR="00AD698E" w:rsidRPr="007C1141" w:rsidRDefault="00AD698E" w:rsidP="00941FB9">
      <w:pPr>
        <w:pStyle w:val="Sinespaciado"/>
        <w:spacing w:line="276" w:lineRule="auto"/>
        <w:jc w:val="both"/>
        <w:rPr>
          <w:rFonts w:ascii="Verdana" w:hAnsi="Verdana" w:cs="Arial"/>
          <w:sz w:val="20"/>
          <w:szCs w:val="20"/>
          <w:lang w:val="es-ES"/>
        </w:rPr>
      </w:pPr>
    </w:p>
    <w:p w14:paraId="64D877A4" w14:textId="73CEF2DA" w:rsidR="00AD698E" w:rsidRPr="007C1141" w:rsidRDefault="00AD698E" w:rsidP="00941FB9">
      <w:pPr>
        <w:pStyle w:val="Sinespaciado"/>
        <w:spacing w:line="276" w:lineRule="auto"/>
        <w:jc w:val="both"/>
        <w:rPr>
          <w:rFonts w:ascii="Verdana" w:hAnsi="Verdana" w:cs="Arial"/>
          <w:sz w:val="20"/>
          <w:szCs w:val="20"/>
          <w:lang w:val="es-ES"/>
        </w:rPr>
      </w:pPr>
      <w:r w:rsidRPr="00A84884">
        <w:rPr>
          <w:rFonts w:ascii="Verdana" w:hAnsi="Verdana" w:cs="Arial"/>
          <w:sz w:val="20"/>
          <w:szCs w:val="20"/>
          <w:lang w:val="es-ES"/>
        </w:rPr>
        <w:t xml:space="preserve">En este </w:t>
      </w:r>
      <w:r w:rsidR="00E963BF" w:rsidRPr="00A84884">
        <w:rPr>
          <w:rFonts w:ascii="Verdana" w:hAnsi="Verdana" w:cs="Arial"/>
          <w:sz w:val="20"/>
          <w:szCs w:val="20"/>
          <w:lang w:val="es-ES"/>
        </w:rPr>
        <w:t>párrafo</w:t>
      </w:r>
      <w:r w:rsidR="00C53832" w:rsidRPr="00A84884">
        <w:rPr>
          <w:rFonts w:ascii="Verdana" w:hAnsi="Verdana" w:cs="Arial"/>
          <w:sz w:val="20"/>
          <w:szCs w:val="20"/>
          <w:lang w:val="es-ES"/>
        </w:rPr>
        <w:t>,</w:t>
      </w:r>
      <w:r w:rsidRPr="00A84884">
        <w:rPr>
          <w:rFonts w:ascii="Verdana" w:hAnsi="Verdana" w:cs="Arial"/>
          <w:sz w:val="20"/>
          <w:szCs w:val="20"/>
          <w:lang w:val="es-ES"/>
        </w:rPr>
        <w:t xml:space="preserve"> concebido desde la postura </w:t>
      </w:r>
      <w:r w:rsidR="0096745F" w:rsidRPr="00A84884">
        <w:rPr>
          <w:rFonts w:ascii="Verdana" w:hAnsi="Verdana" w:cs="Arial"/>
          <w:sz w:val="20"/>
          <w:szCs w:val="20"/>
          <w:lang w:val="es-ES"/>
        </w:rPr>
        <w:t>cronológica</w:t>
      </w:r>
      <w:r w:rsidR="00C53832" w:rsidRPr="00A84884">
        <w:rPr>
          <w:rFonts w:ascii="Verdana" w:hAnsi="Verdana" w:cs="Arial"/>
          <w:sz w:val="20"/>
          <w:szCs w:val="20"/>
          <w:lang w:val="es-ES"/>
        </w:rPr>
        <w:t>,</w:t>
      </w:r>
      <w:r w:rsidR="0096745F" w:rsidRPr="00A84884">
        <w:rPr>
          <w:rFonts w:ascii="Verdana" w:hAnsi="Verdana" w:cs="Arial"/>
          <w:sz w:val="20"/>
          <w:szCs w:val="20"/>
          <w:lang w:val="es-ES"/>
        </w:rPr>
        <w:t xml:space="preserve"> </w:t>
      </w:r>
      <w:r w:rsidRPr="00A84884">
        <w:rPr>
          <w:rFonts w:ascii="Verdana" w:hAnsi="Verdana" w:cs="Arial"/>
          <w:sz w:val="20"/>
          <w:szCs w:val="20"/>
          <w:lang w:val="es-ES"/>
        </w:rPr>
        <w:t xml:space="preserve">se alude a la ubicación geográfica de los </w:t>
      </w:r>
      <w:r w:rsidR="00C45DE6">
        <w:rPr>
          <w:rFonts w:ascii="Verdana" w:hAnsi="Verdana" w:cs="Arial"/>
          <w:sz w:val="20"/>
          <w:szCs w:val="20"/>
          <w:lang w:val="es-ES"/>
        </w:rPr>
        <w:t>esquimales</w:t>
      </w:r>
      <w:r w:rsidRPr="00A84884">
        <w:rPr>
          <w:rFonts w:ascii="Verdana" w:hAnsi="Verdana" w:cs="Arial"/>
          <w:sz w:val="20"/>
          <w:szCs w:val="20"/>
          <w:lang w:val="es-ES"/>
        </w:rPr>
        <w:t>, así como también denota, de manera simple, el nombre de sus viviendas y la importancia que tenían las focas y ballenas para satisfacer necesidades básicas como la alimentación y la vestimenta.</w:t>
      </w:r>
      <w:r w:rsidR="004A28F7" w:rsidRPr="00A84884">
        <w:rPr>
          <w:rFonts w:ascii="Verdana" w:hAnsi="Verdana" w:cs="Arial"/>
          <w:sz w:val="20"/>
          <w:szCs w:val="20"/>
        </w:rPr>
        <w:t xml:space="preserve"> </w:t>
      </w:r>
      <w:r w:rsidR="00BB261D" w:rsidRPr="00A84884">
        <w:rPr>
          <w:rFonts w:ascii="Verdana" w:hAnsi="Verdana" w:cs="Arial"/>
          <w:sz w:val="20"/>
          <w:szCs w:val="20"/>
        </w:rPr>
        <w:t>Estos datos son similares a los proporcionados por</w:t>
      </w:r>
      <w:r w:rsidR="002B0DEE" w:rsidRPr="00A84884">
        <w:rPr>
          <w:rFonts w:ascii="Verdana" w:hAnsi="Verdana" w:cs="Arial"/>
          <w:sz w:val="20"/>
          <w:szCs w:val="20"/>
        </w:rPr>
        <w:t xml:space="preserve"> Bailón (2017)</w:t>
      </w:r>
      <w:r w:rsidR="00BB261D" w:rsidRPr="00A84884">
        <w:rPr>
          <w:rFonts w:ascii="Verdana" w:hAnsi="Verdana" w:cs="Arial"/>
          <w:sz w:val="20"/>
          <w:szCs w:val="20"/>
        </w:rPr>
        <w:t xml:space="preserve">, cuyo trabajo afirma que </w:t>
      </w:r>
      <w:r w:rsidR="00BB261D" w:rsidRPr="00A84884">
        <w:rPr>
          <w:rFonts w:ascii="Verdana" w:hAnsi="Verdana" w:cs="Arial"/>
          <w:sz w:val="20"/>
          <w:szCs w:val="20"/>
          <w:lang w:val="es-ES"/>
        </w:rPr>
        <w:t>l</w:t>
      </w:r>
      <w:r w:rsidR="004A28F7" w:rsidRPr="00A84884">
        <w:rPr>
          <w:rFonts w:ascii="Verdana" w:hAnsi="Verdana" w:cs="Arial"/>
          <w:sz w:val="20"/>
          <w:szCs w:val="20"/>
          <w:lang w:val="es-ES"/>
        </w:rPr>
        <w:t xml:space="preserve">os inuit viven en las tundras del norte de Canadá, </w:t>
      </w:r>
      <w:r w:rsidR="004A28F7" w:rsidRPr="007C1141">
        <w:rPr>
          <w:rFonts w:ascii="Verdana" w:hAnsi="Verdana" w:cs="Arial"/>
          <w:sz w:val="20"/>
          <w:szCs w:val="20"/>
          <w:lang w:val="es-ES"/>
        </w:rPr>
        <w:t>Alaska y Groenlandia</w:t>
      </w:r>
      <w:r w:rsidR="002B0DEE" w:rsidRPr="007C1141">
        <w:rPr>
          <w:rFonts w:ascii="Verdana" w:hAnsi="Verdana" w:cs="Arial"/>
          <w:sz w:val="20"/>
          <w:szCs w:val="20"/>
          <w:lang w:val="es-ES"/>
        </w:rPr>
        <w:t xml:space="preserve">, </w:t>
      </w:r>
      <w:r w:rsidR="00BB261D" w:rsidRPr="007C1141">
        <w:rPr>
          <w:rFonts w:ascii="Verdana" w:hAnsi="Verdana" w:cs="Arial"/>
          <w:sz w:val="20"/>
          <w:szCs w:val="20"/>
          <w:lang w:val="es-ES"/>
        </w:rPr>
        <w:t>que d</w:t>
      </w:r>
      <w:r w:rsidR="004A28F7" w:rsidRPr="007C1141">
        <w:rPr>
          <w:rFonts w:ascii="Verdana" w:hAnsi="Verdana" w:cs="Arial"/>
          <w:sz w:val="20"/>
          <w:szCs w:val="20"/>
          <w:lang w:val="es-ES"/>
        </w:rPr>
        <w:t>esarrollan una vida nómada</w:t>
      </w:r>
      <w:r w:rsidR="002B0DEE" w:rsidRPr="007C1141">
        <w:rPr>
          <w:rFonts w:ascii="Verdana" w:hAnsi="Verdana" w:cs="Arial"/>
          <w:sz w:val="20"/>
          <w:szCs w:val="20"/>
          <w:lang w:val="es-ES"/>
        </w:rPr>
        <w:t xml:space="preserve"> y que siguen las migraciones de animales </w:t>
      </w:r>
      <w:r w:rsidR="004A28F7" w:rsidRPr="007C1141">
        <w:rPr>
          <w:rFonts w:ascii="Verdana" w:hAnsi="Verdana" w:cs="Arial"/>
          <w:sz w:val="20"/>
          <w:szCs w:val="20"/>
          <w:lang w:val="es-ES"/>
        </w:rPr>
        <w:t xml:space="preserve">que cazan, </w:t>
      </w:r>
      <w:r w:rsidR="00F971F3" w:rsidRPr="007C1141">
        <w:rPr>
          <w:rFonts w:ascii="Verdana" w:hAnsi="Verdana" w:cs="Arial"/>
          <w:sz w:val="20"/>
          <w:szCs w:val="20"/>
          <w:lang w:val="es-ES"/>
        </w:rPr>
        <w:t xml:space="preserve">como </w:t>
      </w:r>
      <w:r w:rsidR="004A28F7" w:rsidRPr="007C1141">
        <w:rPr>
          <w:rFonts w:ascii="Verdana" w:hAnsi="Verdana" w:cs="Arial"/>
          <w:sz w:val="20"/>
          <w:szCs w:val="20"/>
          <w:lang w:val="es-ES"/>
        </w:rPr>
        <w:t>los caribúes, osos, ballenas y focas</w:t>
      </w:r>
      <w:r w:rsidR="00BB261D" w:rsidRPr="007C1141">
        <w:rPr>
          <w:rFonts w:ascii="Verdana" w:hAnsi="Verdana" w:cs="Arial"/>
          <w:sz w:val="20"/>
          <w:szCs w:val="20"/>
          <w:lang w:val="es-ES"/>
        </w:rPr>
        <w:t xml:space="preserve">, de los cuales aprovechan </w:t>
      </w:r>
      <w:r w:rsidR="004A28F7" w:rsidRPr="007C1141">
        <w:rPr>
          <w:rFonts w:ascii="Verdana" w:hAnsi="Verdana" w:cs="Arial"/>
          <w:sz w:val="20"/>
          <w:szCs w:val="20"/>
          <w:lang w:val="es-ES"/>
        </w:rPr>
        <w:t xml:space="preserve">todas las partes posibles para alimentarse, abrigarse y construir viviendas y herramientas. </w:t>
      </w:r>
    </w:p>
    <w:p w14:paraId="65AAFB98" w14:textId="17C4F45C" w:rsidR="008E0899" w:rsidRPr="007C1141" w:rsidRDefault="008E0899" w:rsidP="00941FB9">
      <w:pPr>
        <w:pStyle w:val="Sinespaciado"/>
        <w:spacing w:line="276" w:lineRule="auto"/>
        <w:jc w:val="both"/>
        <w:rPr>
          <w:rFonts w:ascii="Verdana" w:hAnsi="Verdana" w:cs="Arial"/>
          <w:sz w:val="20"/>
          <w:szCs w:val="20"/>
          <w:lang w:val="es-ES"/>
        </w:rPr>
      </w:pPr>
      <w:r w:rsidRPr="007C1141">
        <w:rPr>
          <w:rFonts w:ascii="Verdana" w:hAnsi="Verdana" w:cs="Arial"/>
          <w:sz w:val="20"/>
          <w:szCs w:val="20"/>
          <w:lang w:val="es-ES"/>
        </w:rPr>
        <w:t xml:space="preserve">En el nivel avanzado, también sobresale la siguiente evidencia </w:t>
      </w:r>
      <w:r w:rsidR="00774471" w:rsidRPr="007C1141">
        <w:rPr>
          <w:rFonts w:ascii="Verdana" w:hAnsi="Verdana" w:cs="Arial"/>
          <w:sz w:val="20"/>
          <w:szCs w:val="20"/>
          <w:lang w:val="es-ES"/>
        </w:rPr>
        <w:t xml:space="preserve">de PF17 </w:t>
      </w:r>
      <w:r w:rsidRPr="007C1141">
        <w:rPr>
          <w:rFonts w:ascii="Verdana" w:hAnsi="Verdana" w:cs="Arial"/>
          <w:sz w:val="20"/>
          <w:szCs w:val="20"/>
          <w:lang w:val="es-ES"/>
        </w:rPr>
        <w:t>porque</w:t>
      </w:r>
      <w:r w:rsidR="00C53832" w:rsidRPr="007C1141">
        <w:rPr>
          <w:rFonts w:ascii="Verdana" w:hAnsi="Verdana" w:cs="Arial"/>
          <w:sz w:val="20"/>
          <w:szCs w:val="20"/>
          <w:lang w:val="es-ES"/>
        </w:rPr>
        <w:t>,</w:t>
      </w:r>
      <w:r w:rsidRPr="007C1141">
        <w:rPr>
          <w:rFonts w:ascii="Verdana" w:hAnsi="Verdana" w:cs="Arial"/>
          <w:sz w:val="20"/>
          <w:szCs w:val="20"/>
          <w:lang w:val="es-ES"/>
        </w:rPr>
        <w:t xml:space="preserve"> </w:t>
      </w:r>
      <w:r w:rsidR="0096745F" w:rsidRPr="007C1141">
        <w:rPr>
          <w:rFonts w:ascii="Verdana" w:hAnsi="Verdana" w:cs="Arial"/>
          <w:sz w:val="20"/>
          <w:szCs w:val="20"/>
          <w:lang w:val="es-ES"/>
        </w:rPr>
        <w:t xml:space="preserve">desde </w:t>
      </w:r>
      <w:r w:rsidR="001F6455" w:rsidRPr="007C1141">
        <w:rPr>
          <w:rFonts w:ascii="Verdana" w:hAnsi="Verdana" w:cs="Arial"/>
          <w:sz w:val="20"/>
          <w:szCs w:val="20"/>
          <w:lang w:val="es-ES"/>
        </w:rPr>
        <w:t>la</w:t>
      </w:r>
      <w:r w:rsidR="0096745F" w:rsidRPr="007C1141">
        <w:rPr>
          <w:rFonts w:ascii="Verdana" w:hAnsi="Verdana" w:cs="Arial"/>
          <w:sz w:val="20"/>
          <w:szCs w:val="20"/>
          <w:lang w:val="es-ES"/>
        </w:rPr>
        <w:t xml:space="preserve"> perspectiva conciliatoria</w:t>
      </w:r>
      <w:r w:rsidR="00C53832" w:rsidRPr="007C1141">
        <w:rPr>
          <w:rFonts w:ascii="Verdana" w:hAnsi="Verdana" w:cs="Arial"/>
          <w:sz w:val="20"/>
          <w:szCs w:val="20"/>
          <w:lang w:val="es-ES"/>
        </w:rPr>
        <w:t>,</w:t>
      </w:r>
      <w:r w:rsidR="0096745F" w:rsidRPr="007C1141">
        <w:rPr>
          <w:rFonts w:ascii="Verdana" w:hAnsi="Verdana" w:cs="Arial"/>
          <w:sz w:val="20"/>
          <w:szCs w:val="20"/>
          <w:lang w:val="es-ES"/>
        </w:rPr>
        <w:t xml:space="preserve"> </w:t>
      </w:r>
      <w:r w:rsidRPr="007C1141">
        <w:rPr>
          <w:rFonts w:ascii="Verdana" w:hAnsi="Verdana" w:cs="Arial"/>
          <w:sz w:val="20"/>
          <w:szCs w:val="20"/>
          <w:lang w:val="es-ES"/>
        </w:rPr>
        <w:t xml:space="preserve">identifica </w:t>
      </w:r>
      <w:r w:rsidR="00F6230D" w:rsidRPr="007C1141">
        <w:rPr>
          <w:rFonts w:ascii="Verdana" w:hAnsi="Verdana" w:cs="Arial"/>
          <w:sz w:val="20"/>
          <w:szCs w:val="20"/>
          <w:lang w:val="es-ES"/>
        </w:rPr>
        <w:t>claramente los productos que se intercambiaron entre españoles e indígenas.</w:t>
      </w:r>
      <w:r w:rsidRPr="007C1141">
        <w:rPr>
          <w:rFonts w:ascii="Verdana" w:hAnsi="Verdana" w:cs="Arial"/>
          <w:sz w:val="20"/>
          <w:szCs w:val="20"/>
          <w:lang w:val="es-ES"/>
        </w:rPr>
        <w:t xml:space="preserve"> </w:t>
      </w:r>
    </w:p>
    <w:p w14:paraId="14CB3682" w14:textId="52F6C549" w:rsidR="00C5727D" w:rsidRPr="007C1141" w:rsidRDefault="00C5727D" w:rsidP="00941FB9">
      <w:pPr>
        <w:pStyle w:val="Sinespaciado"/>
        <w:spacing w:line="276" w:lineRule="auto"/>
        <w:ind w:left="2268"/>
        <w:jc w:val="both"/>
        <w:rPr>
          <w:rFonts w:ascii="Verdana" w:hAnsi="Verdana" w:cs="Arial"/>
          <w:sz w:val="20"/>
          <w:szCs w:val="20"/>
          <w:lang w:val="es-ES"/>
        </w:rPr>
      </w:pPr>
    </w:p>
    <w:p w14:paraId="5FFB53DD" w14:textId="35C9DAF5" w:rsidR="00C5727D" w:rsidRPr="007C1141" w:rsidRDefault="000A06A9" w:rsidP="00941FB9">
      <w:pPr>
        <w:pStyle w:val="Sinespaciado"/>
        <w:spacing w:line="276" w:lineRule="auto"/>
        <w:ind w:left="2268"/>
        <w:jc w:val="both"/>
        <w:rPr>
          <w:rFonts w:ascii="Verdana" w:hAnsi="Verdana" w:cs="Arial"/>
          <w:sz w:val="20"/>
          <w:szCs w:val="20"/>
          <w:lang w:val="es-ES"/>
        </w:rPr>
      </w:pPr>
      <w:r w:rsidRPr="007C1141">
        <w:rPr>
          <w:rFonts w:ascii="Verdana" w:hAnsi="Verdana" w:cs="Arial"/>
          <w:sz w:val="20"/>
          <w:szCs w:val="20"/>
          <w:lang w:val="es-ES"/>
        </w:rPr>
        <w:lastRenderedPageBreak/>
        <w:t>É</w:t>
      </w:r>
      <w:r w:rsidR="00C5727D" w:rsidRPr="007C1141">
        <w:rPr>
          <w:rFonts w:ascii="Verdana" w:hAnsi="Verdana" w:cs="Arial"/>
          <w:sz w:val="20"/>
          <w:szCs w:val="20"/>
          <w:lang w:val="es-ES"/>
        </w:rPr>
        <w:t>l siguió hablando y me dijo:</w:t>
      </w:r>
      <w:r w:rsidRPr="007C1141">
        <w:rPr>
          <w:rFonts w:ascii="Verdana" w:hAnsi="Verdana" w:cs="Arial"/>
          <w:sz w:val="20"/>
          <w:szCs w:val="20"/>
          <w:lang w:val="es-ES"/>
        </w:rPr>
        <w:t xml:space="preserve"> </w:t>
      </w:r>
      <w:r w:rsidR="00C5727D" w:rsidRPr="007C1141">
        <w:rPr>
          <w:rFonts w:ascii="Verdana" w:hAnsi="Verdana" w:cs="Arial"/>
          <w:sz w:val="20"/>
          <w:szCs w:val="20"/>
          <w:lang w:val="es-ES"/>
        </w:rPr>
        <w:t>“Su aldea es muy bonita, ¿De qué son estos cultivos?”</w:t>
      </w:r>
      <w:r w:rsidR="004E3B39" w:rsidRPr="007C1141">
        <w:rPr>
          <w:rFonts w:ascii="Verdana" w:hAnsi="Verdana" w:cs="Arial"/>
          <w:sz w:val="20"/>
          <w:szCs w:val="20"/>
          <w:lang w:val="es-ES"/>
        </w:rPr>
        <w:t xml:space="preserve"> </w:t>
      </w:r>
      <w:r w:rsidR="00C5727D" w:rsidRPr="007C1141">
        <w:rPr>
          <w:rFonts w:ascii="Verdana" w:hAnsi="Verdana" w:cs="Arial"/>
          <w:sz w:val="20"/>
          <w:szCs w:val="20"/>
          <w:lang w:val="es-ES"/>
        </w:rPr>
        <w:t>Yo le respondí:</w:t>
      </w:r>
      <w:r w:rsidR="004E3B39" w:rsidRPr="007C1141">
        <w:rPr>
          <w:rFonts w:ascii="Verdana" w:hAnsi="Verdana" w:cs="Arial"/>
          <w:sz w:val="20"/>
          <w:szCs w:val="20"/>
          <w:lang w:val="es-ES"/>
        </w:rPr>
        <w:t xml:space="preserve"> </w:t>
      </w:r>
      <w:r w:rsidR="00C5727D" w:rsidRPr="007C1141">
        <w:rPr>
          <w:rFonts w:ascii="Verdana" w:hAnsi="Verdana" w:cs="Arial"/>
          <w:sz w:val="20"/>
          <w:szCs w:val="20"/>
          <w:lang w:val="es-ES"/>
        </w:rPr>
        <w:t>“Al lado este tenemos aguacate, en el oeste tenemos maíz, en el norte</w:t>
      </w:r>
      <w:r w:rsidRPr="007C1141">
        <w:rPr>
          <w:rFonts w:ascii="Verdana" w:hAnsi="Verdana" w:cs="Arial"/>
          <w:sz w:val="20"/>
          <w:szCs w:val="20"/>
          <w:lang w:val="es-ES"/>
        </w:rPr>
        <w:t xml:space="preserve"> </w:t>
      </w:r>
      <w:r w:rsidR="00C5727D" w:rsidRPr="007C1141">
        <w:rPr>
          <w:rFonts w:ascii="Verdana" w:hAnsi="Verdana" w:cs="Arial"/>
          <w:sz w:val="20"/>
          <w:szCs w:val="20"/>
          <w:lang w:val="es-ES"/>
        </w:rPr>
        <w:t>hay papas y en el sur es donde pescamos”</w:t>
      </w:r>
      <w:r w:rsidR="004E3B39" w:rsidRPr="007C1141">
        <w:rPr>
          <w:rFonts w:ascii="Verdana" w:hAnsi="Verdana" w:cs="Arial"/>
          <w:sz w:val="20"/>
          <w:szCs w:val="20"/>
          <w:lang w:val="es-ES"/>
        </w:rPr>
        <w:t xml:space="preserve">. </w:t>
      </w:r>
      <w:r w:rsidR="00C5727D" w:rsidRPr="007C1141">
        <w:rPr>
          <w:rFonts w:ascii="Verdana" w:hAnsi="Verdana" w:cs="Arial"/>
          <w:sz w:val="20"/>
          <w:szCs w:val="20"/>
          <w:lang w:val="es-ES"/>
        </w:rPr>
        <w:t>El niño estaba muy sorprendido y me contó sobre los animales que hay en su</w:t>
      </w:r>
      <w:r w:rsidRPr="007C1141">
        <w:rPr>
          <w:rFonts w:ascii="Verdana" w:hAnsi="Verdana" w:cs="Arial"/>
          <w:sz w:val="20"/>
          <w:szCs w:val="20"/>
          <w:lang w:val="es-ES"/>
        </w:rPr>
        <w:t xml:space="preserve"> </w:t>
      </w:r>
      <w:r w:rsidR="00C5727D" w:rsidRPr="007C1141">
        <w:rPr>
          <w:rFonts w:ascii="Verdana" w:hAnsi="Verdana" w:cs="Arial"/>
          <w:sz w:val="20"/>
          <w:szCs w:val="20"/>
          <w:lang w:val="es-ES"/>
        </w:rPr>
        <w:t>pueblo</w:t>
      </w:r>
      <w:r w:rsidRPr="007C1141">
        <w:rPr>
          <w:rFonts w:ascii="Verdana" w:hAnsi="Verdana" w:cs="Arial"/>
          <w:sz w:val="20"/>
          <w:szCs w:val="20"/>
          <w:lang w:val="es-ES"/>
        </w:rPr>
        <w:t xml:space="preserve">. </w:t>
      </w:r>
      <w:r w:rsidR="00C5727D" w:rsidRPr="007C1141">
        <w:rPr>
          <w:rFonts w:ascii="Verdana" w:hAnsi="Verdana" w:cs="Arial"/>
          <w:sz w:val="20"/>
          <w:szCs w:val="20"/>
          <w:lang w:val="es-ES"/>
        </w:rPr>
        <w:t>“Hay toda clase de animales</w:t>
      </w:r>
      <w:r w:rsidR="00D36DBA">
        <w:rPr>
          <w:rFonts w:ascii="Verdana" w:hAnsi="Verdana" w:cs="Arial"/>
          <w:sz w:val="20"/>
          <w:szCs w:val="20"/>
          <w:lang w:val="es-ES"/>
        </w:rPr>
        <w:t>. T</w:t>
      </w:r>
      <w:r w:rsidR="00C5727D" w:rsidRPr="007C1141">
        <w:rPr>
          <w:rFonts w:ascii="Verdana" w:hAnsi="Verdana" w:cs="Arial"/>
          <w:sz w:val="20"/>
          <w:szCs w:val="20"/>
          <w:lang w:val="es-ES"/>
        </w:rPr>
        <w:t>enemos cerdos, caballos, perros y algunas</w:t>
      </w:r>
      <w:r w:rsidRPr="007C1141">
        <w:rPr>
          <w:rFonts w:ascii="Verdana" w:hAnsi="Verdana" w:cs="Arial"/>
          <w:sz w:val="20"/>
          <w:szCs w:val="20"/>
          <w:lang w:val="es-ES"/>
        </w:rPr>
        <w:t xml:space="preserve"> </w:t>
      </w:r>
      <w:r w:rsidR="00C5727D" w:rsidRPr="007C1141">
        <w:rPr>
          <w:rFonts w:ascii="Verdana" w:hAnsi="Verdana" w:cs="Arial"/>
          <w:sz w:val="20"/>
          <w:szCs w:val="20"/>
          <w:lang w:val="es-ES"/>
        </w:rPr>
        <w:t>vacas</w:t>
      </w:r>
      <w:r w:rsidR="0084170D">
        <w:rPr>
          <w:rFonts w:ascii="Verdana" w:hAnsi="Verdana" w:cs="Arial"/>
          <w:sz w:val="20"/>
          <w:szCs w:val="20"/>
          <w:lang w:val="es-ES"/>
        </w:rPr>
        <w:t>. L</w:t>
      </w:r>
      <w:r w:rsidR="00C5727D" w:rsidRPr="007C1141">
        <w:rPr>
          <w:rFonts w:ascii="Verdana" w:hAnsi="Verdana" w:cs="Arial"/>
          <w:sz w:val="20"/>
          <w:szCs w:val="20"/>
          <w:lang w:val="es-ES"/>
        </w:rPr>
        <w:t>as vacas son como caballos gordos ¿Las conoces?”</w:t>
      </w:r>
      <w:r w:rsidRPr="007C1141">
        <w:rPr>
          <w:rFonts w:ascii="Verdana" w:hAnsi="Verdana" w:cs="Arial"/>
          <w:sz w:val="20"/>
          <w:szCs w:val="20"/>
          <w:lang w:val="es-ES"/>
        </w:rPr>
        <w:t xml:space="preserve"> </w:t>
      </w:r>
      <w:r w:rsidR="00C5727D" w:rsidRPr="007C1141">
        <w:rPr>
          <w:rFonts w:ascii="Verdana" w:hAnsi="Verdana" w:cs="Arial"/>
          <w:sz w:val="20"/>
          <w:szCs w:val="20"/>
          <w:lang w:val="es-ES"/>
        </w:rPr>
        <w:t>Quedé sorprendido por el nombre de su ganado, y le dije que no conocía</w:t>
      </w:r>
      <w:r w:rsidRPr="007C1141">
        <w:rPr>
          <w:rFonts w:ascii="Verdana" w:hAnsi="Verdana" w:cs="Arial"/>
          <w:sz w:val="20"/>
          <w:szCs w:val="20"/>
          <w:lang w:val="es-ES"/>
        </w:rPr>
        <w:t xml:space="preserve"> </w:t>
      </w:r>
      <w:r w:rsidR="00C5727D" w:rsidRPr="007C1141">
        <w:rPr>
          <w:rFonts w:ascii="Verdana" w:hAnsi="Verdana" w:cs="Arial"/>
          <w:sz w:val="20"/>
          <w:szCs w:val="20"/>
          <w:lang w:val="es-ES"/>
        </w:rPr>
        <w:t>ninguno. Él muy amable, me invitó a su gran bote para que pudiese ver los</w:t>
      </w:r>
      <w:r w:rsidRPr="007C1141">
        <w:rPr>
          <w:rFonts w:ascii="Verdana" w:hAnsi="Verdana" w:cs="Arial"/>
          <w:sz w:val="20"/>
          <w:szCs w:val="20"/>
          <w:lang w:val="es-ES"/>
        </w:rPr>
        <w:t xml:space="preserve"> </w:t>
      </w:r>
      <w:r w:rsidR="00C5727D" w:rsidRPr="007C1141">
        <w:rPr>
          <w:rFonts w:ascii="Verdana" w:hAnsi="Verdana" w:cs="Arial"/>
          <w:sz w:val="20"/>
          <w:szCs w:val="20"/>
          <w:lang w:val="es-ES"/>
        </w:rPr>
        <w:t>animales que traían</w:t>
      </w:r>
      <w:r w:rsidR="0084170D">
        <w:rPr>
          <w:rFonts w:ascii="Verdana" w:hAnsi="Verdana" w:cs="Arial"/>
          <w:sz w:val="20"/>
          <w:szCs w:val="20"/>
          <w:lang w:val="es-ES"/>
        </w:rPr>
        <w:t>. E</w:t>
      </w:r>
      <w:r w:rsidR="00C5727D" w:rsidRPr="007C1141">
        <w:rPr>
          <w:rFonts w:ascii="Verdana" w:hAnsi="Verdana" w:cs="Arial"/>
          <w:sz w:val="20"/>
          <w:szCs w:val="20"/>
          <w:lang w:val="es-ES"/>
        </w:rPr>
        <w:t>ntre ellos</w:t>
      </w:r>
      <w:r w:rsidR="0084170D">
        <w:rPr>
          <w:rFonts w:ascii="Verdana" w:hAnsi="Verdana" w:cs="Arial"/>
          <w:sz w:val="20"/>
          <w:szCs w:val="20"/>
          <w:lang w:val="es-ES"/>
        </w:rPr>
        <w:t>,</w:t>
      </w:r>
      <w:r w:rsidR="00C5727D" w:rsidRPr="007C1141">
        <w:rPr>
          <w:rFonts w:ascii="Verdana" w:hAnsi="Verdana" w:cs="Arial"/>
          <w:sz w:val="20"/>
          <w:szCs w:val="20"/>
          <w:lang w:val="es-ES"/>
        </w:rPr>
        <w:t xml:space="preserve"> había un animal de color café, alto, delgado</w:t>
      </w:r>
      <w:r w:rsidRPr="007C1141">
        <w:rPr>
          <w:rFonts w:ascii="Verdana" w:hAnsi="Verdana" w:cs="Arial"/>
          <w:sz w:val="20"/>
          <w:szCs w:val="20"/>
          <w:lang w:val="es-ES"/>
        </w:rPr>
        <w:t xml:space="preserve"> </w:t>
      </w:r>
      <w:r w:rsidR="00C5727D" w:rsidRPr="007C1141">
        <w:rPr>
          <w:rFonts w:ascii="Verdana" w:hAnsi="Verdana" w:cs="Arial"/>
          <w:sz w:val="20"/>
          <w:szCs w:val="20"/>
          <w:lang w:val="es-ES"/>
        </w:rPr>
        <w:t>con una cabellera hermosa que recorría su cuello, con una cola muy peluda y</w:t>
      </w:r>
      <w:r w:rsidRPr="007C1141">
        <w:rPr>
          <w:rFonts w:ascii="Verdana" w:hAnsi="Verdana" w:cs="Arial"/>
          <w:sz w:val="20"/>
          <w:szCs w:val="20"/>
          <w:lang w:val="es-ES"/>
        </w:rPr>
        <w:t xml:space="preserve"> </w:t>
      </w:r>
      <w:r w:rsidR="00C5727D" w:rsidRPr="007C1141">
        <w:rPr>
          <w:rFonts w:ascii="Verdana" w:hAnsi="Verdana" w:cs="Arial"/>
          <w:sz w:val="20"/>
          <w:szCs w:val="20"/>
          <w:lang w:val="es-ES"/>
        </w:rPr>
        <w:t>en sus patas había unos refuerzos como piedras brillantes y el niño me dijo</w:t>
      </w:r>
      <w:r w:rsidRPr="007C1141">
        <w:rPr>
          <w:rFonts w:ascii="Verdana" w:hAnsi="Verdana" w:cs="Arial"/>
          <w:sz w:val="20"/>
          <w:szCs w:val="20"/>
          <w:lang w:val="es-ES"/>
        </w:rPr>
        <w:t xml:space="preserve"> </w:t>
      </w:r>
      <w:r w:rsidR="00C5727D" w:rsidRPr="007C1141">
        <w:rPr>
          <w:rFonts w:ascii="Verdana" w:hAnsi="Verdana" w:cs="Arial"/>
          <w:sz w:val="20"/>
          <w:szCs w:val="20"/>
          <w:lang w:val="es-ES"/>
        </w:rPr>
        <w:t xml:space="preserve">que ese animal era un </w:t>
      </w:r>
      <w:r w:rsidR="00C5727D" w:rsidRPr="007C1141">
        <w:rPr>
          <w:rFonts w:ascii="Verdana" w:hAnsi="Verdana" w:cs="Arial"/>
          <w:sz w:val="20"/>
          <w:szCs w:val="20"/>
        </w:rPr>
        <w:t>caballo y que lo utilizaban como transporte, aunque</w:t>
      </w:r>
      <w:r w:rsidRPr="007C1141">
        <w:rPr>
          <w:rFonts w:ascii="Verdana" w:hAnsi="Verdana" w:cs="Arial"/>
          <w:sz w:val="20"/>
          <w:szCs w:val="20"/>
        </w:rPr>
        <w:t xml:space="preserve"> </w:t>
      </w:r>
      <w:r w:rsidR="00C5727D" w:rsidRPr="007C1141">
        <w:rPr>
          <w:rFonts w:ascii="Verdana" w:hAnsi="Verdana" w:cs="Arial"/>
          <w:sz w:val="20"/>
          <w:szCs w:val="20"/>
        </w:rPr>
        <w:t>tampoco sé que significa eso. Además, hicimos un trueque y él me entregó un</w:t>
      </w:r>
      <w:r w:rsidRPr="007C1141">
        <w:rPr>
          <w:rFonts w:ascii="Verdana" w:hAnsi="Verdana" w:cs="Arial"/>
          <w:sz w:val="20"/>
          <w:szCs w:val="20"/>
        </w:rPr>
        <w:t xml:space="preserve"> </w:t>
      </w:r>
      <w:r w:rsidR="00C5727D" w:rsidRPr="007C1141">
        <w:rPr>
          <w:rFonts w:ascii="Verdana" w:hAnsi="Verdana" w:cs="Arial"/>
          <w:sz w:val="20"/>
          <w:szCs w:val="20"/>
        </w:rPr>
        <w:t>par de zapatos y yo le regalé un gran brazalete dorado, que brillaba más que</w:t>
      </w:r>
      <w:r w:rsidRPr="007C1141">
        <w:rPr>
          <w:rFonts w:ascii="Verdana" w:hAnsi="Verdana" w:cs="Arial"/>
          <w:sz w:val="20"/>
          <w:szCs w:val="20"/>
        </w:rPr>
        <w:t xml:space="preserve"> </w:t>
      </w:r>
      <w:r w:rsidR="00C5727D" w:rsidRPr="007C1141">
        <w:rPr>
          <w:rFonts w:ascii="Verdana" w:hAnsi="Verdana" w:cs="Arial"/>
          <w:sz w:val="20"/>
          <w:szCs w:val="20"/>
        </w:rPr>
        <w:t>el so</w:t>
      </w:r>
      <w:r w:rsidRPr="007C1141">
        <w:rPr>
          <w:rFonts w:ascii="Verdana" w:hAnsi="Verdana" w:cs="Arial"/>
          <w:sz w:val="20"/>
          <w:szCs w:val="20"/>
        </w:rPr>
        <w:t>l</w:t>
      </w:r>
      <w:r w:rsidR="00446E0F" w:rsidRPr="007C1141">
        <w:rPr>
          <w:rFonts w:ascii="Verdana" w:hAnsi="Verdana" w:cs="Arial"/>
          <w:sz w:val="20"/>
          <w:szCs w:val="20"/>
        </w:rPr>
        <w:t xml:space="preserve"> (PF17)</w:t>
      </w:r>
      <w:r w:rsidRPr="007C1141">
        <w:rPr>
          <w:rFonts w:ascii="Verdana" w:hAnsi="Verdana" w:cs="Arial"/>
          <w:sz w:val="20"/>
          <w:szCs w:val="20"/>
        </w:rPr>
        <w:t>.</w:t>
      </w:r>
    </w:p>
    <w:p w14:paraId="26C4D70B" w14:textId="687A901E" w:rsidR="00C5727D" w:rsidRPr="007C1141" w:rsidRDefault="00C5727D" w:rsidP="00941FB9">
      <w:pPr>
        <w:pStyle w:val="Sinespaciado"/>
        <w:spacing w:line="276" w:lineRule="auto"/>
        <w:ind w:left="2268"/>
        <w:jc w:val="both"/>
        <w:rPr>
          <w:rFonts w:ascii="Verdana" w:hAnsi="Verdana" w:cs="Arial"/>
          <w:sz w:val="20"/>
          <w:szCs w:val="20"/>
          <w:lang w:val="es-ES"/>
        </w:rPr>
      </w:pPr>
    </w:p>
    <w:p w14:paraId="688361B6" w14:textId="558CC8F3" w:rsidR="00AD698E" w:rsidRPr="007C1141" w:rsidRDefault="000C538F" w:rsidP="00941FB9">
      <w:pPr>
        <w:pStyle w:val="Sinespaciado"/>
        <w:spacing w:line="276" w:lineRule="auto"/>
        <w:jc w:val="both"/>
        <w:rPr>
          <w:rFonts w:ascii="Verdana" w:hAnsi="Verdana" w:cs="Arial"/>
          <w:sz w:val="20"/>
          <w:szCs w:val="20"/>
          <w:lang w:val="es-ES"/>
        </w:rPr>
      </w:pPr>
      <w:r w:rsidRPr="007C1141">
        <w:rPr>
          <w:rFonts w:ascii="Verdana" w:hAnsi="Verdana" w:cs="Arial"/>
          <w:sz w:val="20"/>
          <w:szCs w:val="20"/>
          <w:lang w:val="es-ES"/>
        </w:rPr>
        <w:t xml:space="preserve">En este </w:t>
      </w:r>
      <w:r w:rsidR="00D55ECA" w:rsidRPr="007C1141">
        <w:rPr>
          <w:rFonts w:ascii="Verdana" w:hAnsi="Verdana" w:cs="Arial"/>
          <w:sz w:val="20"/>
          <w:szCs w:val="20"/>
          <w:lang w:val="es-ES"/>
        </w:rPr>
        <w:t>extracto</w:t>
      </w:r>
      <w:r w:rsidRPr="007C1141">
        <w:rPr>
          <w:rFonts w:ascii="Verdana" w:hAnsi="Verdana" w:cs="Arial"/>
          <w:sz w:val="20"/>
          <w:szCs w:val="20"/>
          <w:lang w:val="es-ES"/>
        </w:rPr>
        <w:t xml:space="preserve"> se alude a referencias contextuales </w:t>
      </w:r>
      <w:r w:rsidR="0061406F" w:rsidRPr="007C1141">
        <w:rPr>
          <w:rFonts w:ascii="Verdana" w:hAnsi="Verdana" w:cs="Arial"/>
          <w:sz w:val="20"/>
          <w:szCs w:val="20"/>
          <w:lang w:val="es-ES"/>
        </w:rPr>
        <w:t xml:space="preserve">que permiten fundamentar el </w:t>
      </w:r>
      <w:r w:rsidR="00023352" w:rsidRPr="007C1141">
        <w:rPr>
          <w:rFonts w:ascii="Verdana" w:hAnsi="Verdana" w:cs="Arial"/>
          <w:sz w:val="20"/>
          <w:szCs w:val="20"/>
          <w:lang w:val="es-ES"/>
        </w:rPr>
        <w:t xml:space="preserve">“encuentro de dos mundos” </w:t>
      </w:r>
      <w:r w:rsidR="0061406F" w:rsidRPr="007C1141">
        <w:rPr>
          <w:rFonts w:ascii="Verdana" w:hAnsi="Verdana" w:cs="Arial"/>
          <w:sz w:val="20"/>
          <w:szCs w:val="20"/>
          <w:lang w:val="es-ES"/>
        </w:rPr>
        <w:t xml:space="preserve">defendido desde </w:t>
      </w:r>
      <w:r w:rsidR="00E71A56" w:rsidRPr="007C1141">
        <w:rPr>
          <w:rFonts w:ascii="Verdana" w:hAnsi="Verdana" w:cs="Arial"/>
          <w:sz w:val="20"/>
          <w:szCs w:val="20"/>
          <w:lang w:val="es-ES"/>
        </w:rPr>
        <w:t xml:space="preserve">la postura conciliatoria, ya que pone énfasis en el intercambio de </w:t>
      </w:r>
      <w:r w:rsidR="00C26E74" w:rsidRPr="007C1141">
        <w:rPr>
          <w:rFonts w:ascii="Verdana" w:hAnsi="Verdana" w:cs="Arial"/>
          <w:sz w:val="20"/>
          <w:szCs w:val="20"/>
          <w:lang w:val="es-ES"/>
        </w:rPr>
        <w:t xml:space="preserve">productos y elementos que se suscitó entre la cultura europea y originaria de América. Desde la vereda de los españoles, se mencionan animales como el caballo, el perro y la vaca y </w:t>
      </w:r>
      <w:r w:rsidR="0050328E" w:rsidRPr="007C1141">
        <w:rPr>
          <w:rFonts w:ascii="Verdana" w:hAnsi="Verdana" w:cs="Arial"/>
          <w:sz w:val="20"/>
          <w:szCs w:val="20"/>
          <w:lang w:val="es-ES"/>
        </w:rPr>
        <w:t>por</w:t>
      </w:r>
      <w:r w:rsidR="00C26E74" w:rsidRPr="007C1141">
        <w:rPr>
          <w:rFonts w:ascii="Verdana" w:hAnsi="Verdana" w:cs="Arial"/>
          <w:sz w:val="20"/>
          <w:szCs w:val="20"/>
          <w:lang w:val="es-ES"/>
        </w:rPr>
        <w:t xml:space="preserve"> el lado de los </w:t>
      </w:r>
      <w:r w:rsidR="0050328E" w:rsidRPr="007C1141">
        <w:rPr>
          <w:rFonts w:ascii="Verdana" w:hAnsi="Verdana" w:cs="Arial"/>
          <w:sz w:val="20"/>
          <w:szCs w:val="20"/>
          <w:lang w:val="es-ES"/>
        </w:rPr>
        <w:t xml:space="preserve">indígenas </w:t>
      </w:r>
      <w:r w:rsidR="00C26E74" w:rsidRPr="007C1141">
        <w:rPr>
          <w:rFonts w:ascii="Verdana" w:hAnsi="Verdana" w:cs="Arial"/>
          <w:sz w:val="20"/>
          <w:szCs w:val="20"/>
          <w:lang w:val="es-ES"/>
        </w:rPr>
        <w:t>se citan alimentos como el maíz, el aguacate y las papas.</w:t>
      </w:r>
      <w:r w:rsidR="00BC2244" w:rsidRPr="007C1141">
        <w:rPr>
          <w:rFonts w:ascii="Verdana" w:hAnsi="Verdana" w:cs="Arial"/>
          <w:sz w:val="20"/>
          <w:szCs w:val="20"/>
          <w:lang w:val="es-ES"/>
        </w:rPr>
        <w:t xml:space="preserve"> </w:t>
      </w:r>
      <w:r w:rsidR="0050328E" w:rsidRPr="007C1141">
        <w:rPr>
          <w:rFonts w:ascii="Verdana" w:hAnsi="Verdana" w:cs="Arial"/>
          <w:sz w:val="20"/>
          <w:szCs w:val="20"/>
          <w:lang w:val="es-ES"/>
        </w:rPr>
        <w:t xml:space="preserve">Esta información es similar a la provista por </w:t>
      </w:r>
      <w:proofErr w:type="spellStart"/>
      <w:r w:rsidR="00BC2244" w:rsidRPr="007C1141">
        <w:rPr>
          <w:rFonts w:ascii="Verdana" w:hAnsi="Verdana" w:cs="Arial"/>
          <w:sz w:val="20"/>
          <w:szCs w:val="20"/>
          <w:lang w:val="es-ES"/>
        </w:rPr>
        <w:t>Cardelús</w:t>
      </w:r>
      <w:proofErr w:type="spellEnd"/>
      <w:r w:rsidR="00BC2244" w:rsidRPr="007C1141">
        <w:rPr>
          <w:rFonts w:ascii="Verdana" w:hAnsi="Verdana" w:cs="Arial"/>
          <w:sz w:val="20"/>
          <w:szCs w:val="20"/>
          <w:lang w:val="es-ES"/>
        </w:rPr>
        <w:t xml:space="preserve"> (2018), </w:t>
      </w:r>
      <w:r w:rsidR="0050328E" w:rsidRPr="007C1141">
        <w:rPr>
          <w:rFonts w:ascii="Verdana" w:hAnsi="Verdana" w:cs="Arial"/>
          <w:sz w:val="20"/>
          <w:szCs w:val="20"/>
          <w:lang w:val="es-ES"/>
        </w:rPr>
        <w:t xml:space="preserve">quien </w:t>
      </w:r>
      <w:r w:rsidR="00BC2244" w:rsidRPr="007C1141">
        <w:rPr>
          <w:rFonts w:ascii="Verdana" w:hAnsi="Verdana" w:cs="Arial"/>
          <w:sz w:val="20"/>
          <w:szCs w:val="20"/>
          <w:lang w:val="es-ES"/>
        </w:rPr>
        <w:t xml:space="preserve">señala que la obra de España en América es altamente positiva y humanitaria, ya que las Leyes de Indias, protectoras y hasta paternalistas hacia el indio americano, llevaron a la supervivencia de </w:t>
      </w:r>
      <w:r w:rsidR="00023352" w:rsidRPr="007C1141">
        <w:rPr>
          <w:rFonts w:ascii="Verdana" w:hAnsi="Verdana" w:cs="Arial"/>
          <w:sz w:val="20"/>
          <w:szCs w:val="20"/>
          <w:lang w:val="es-ES"/>
        </w:rPr>
        <w:t xml:space="preserve">los pueblos originarios </w:t>
      </w:r>
      <w:r w:rsidR="00BC2244" w:rsidRPr="007C1141">
        <w:rPr>
          <w:rFonts w:ascii="Verdana" w:hAnsi="Verdana" w:cs="Arial"/>
          <w:sz w:val="20"/>
          <w:szCs w:val="20"/>
          <w:lang w:val="es-ES"/>
        </w:rPr>
        <w:t xml:space="preserve">y a la creación de una nueva raza híbrida y mestiza </w:t>
      </w:r>
      <w:r w:rsidR="00AA21B5" w:rsidRPr="007C1141">
        <w:rPr>
          <w:rFonts w:ascii="Verdana" w:hAnsi="Verdana" w:cs="Arial"/>
          <w:sz w:val="20"/>
          <w:szCs w:val="20"/>
          <w:lang w:val="es-ES"/>
        </w:rPr>
        <w:t>denominada “</w:t>
      </w:r>
      <w:r w:rsidR="00BC2244" w:rsidRPr="007C1141">
        <w:rPr>
          <w:rFonts w:ascii="Verdana" w:hAnsi="Verdana" w:cs="Arial"/>
          <w:sz w:val="20"/>
          <w:szCs w:val="20"/>
          <w:lang w:val="es-ES"/>
        </w:rPr>
        <w:t>civilización hispánica</w:t>
      </w:r>
      <w:r w:rsidR="00AA21B5" w:rsidRPr="007C1141">
        <w:rPr>
          <w:rFonts w:ascii="Verdana" w:hAnsi="Verdana" w:cs="Arial"/>
          <w:sz w:val="20"/>
          <w:szCs w:val="20"/>
          <w:lang w:val="es-ES"/>
        </w:rPr>
        <w:t>”</w:t>
      </w:r>
      <w:r w:rsidR="00BC2244" w:rsidRPr="007C1141">
        <w:rPr>
          <w:rFonts w:ascii="Verdana" w:hAnsi="Verdana" w:cs="Arial"/>
          <w:sz w:val="20"/>
          <w:szCs w:val="20"/>
          <w:lang w:val="es-ES"/>
        </w:rPr>
        <w:t>.</w:t>
      </w:r>
    </w:p>
    <w:p w14:paraId="5E3385DC" w14:textId="1948EC59" w:rsidR="00AD698E" w:rsidRPr="00B260C8" w:rsidRDefault="00E937F7" w:rsidP="00941FB9">
      <w:pPr>
        <w:pStyle w:val="Sinespaciado"/>
        <w:spacing w:line="276" w:lineRule="auto"/>
        <w:jc w:val="both"/>
        <w:rPr>
          <w:rFonts w:ascii="Verdana" w:hAnsi="Verdana" w:cs="Arial"/>
          <w:sz w:val="20"/>
          <w:szCs w:val="20"/>
        </w:rPr>
      </w:pPr>
      <w:r w:rsidRPr="00B260C8">
        <w:rPr>
          <w:rFonts w:ascii="Verdana" w:hAnsi="Verdana" w:cs="Arial"/>
          <w:sz w:val="20"/>
          <w:szCs w:val="20"/>
        </w:rPr>
        <w:t xml:space="preserve">De igual forma, destaca el siguiente </w:t>
      </w:r>
      <w:r w:rsidR="00BB5CF5" w:rsidRPr="00B260C8">
        <w:rPr>
          <w:rFonts w:ascii="Verdana" w:hAnsi="Verdana" w:cs="Arial"/>
          <w:sz w:val="20"/>
          <w:szCs w:val="20"/>
        </w:rPr>
        <w:t>párrafo</w:t>
      </w:r>
      <w:r w:rsidR="00774471" w:rsidRPr="00B260C8">
        <w:rPr>
          <w:rFonts w:ascii="Verdana" w:hAnsi="Verdana" w:cs="Arial"/>
          <w:sz w:val="20"/>
          <w:szCs w:val="20"/>
        </w:rPr>
        <w:t xml:space="preserve"> del cuento de PF21</w:t>
      </w:r>
      <w:r w:rsidR="00BB5CF5" w:rsidRPr="00B260C8">
        <w:rPr>
          <w:rFonts w:ascii="Verdana" w:hAnsi="Verdana" w:cs="Arial"/>
          <w:sz w:val="20"/>
          <w:szCs w:val="20"/>
        </w:rPr>
        <w:t xml:space="preserve"> </w:t>
      </w:r>
      <w:r w:rsidRPr="00B260C8">
        <w:rPr>
          <w:rFonts w:ascii="Verdana" w:hAnsi="Verdana" w:cs="Arial"/>
          <w:sz w:val="20"/>
          <w:szCs w:val="20"/>
        </w:rPr>
        <w:t xml:space="preserve">debido a que </w:t>
      </w:r>
      <w:r w:rsidR="0005653F" w:rsidRPr="00B260C8">
        <w:rPr>
          <w:rFonts w:ascii="Verdana" w:hAnsi="Verdana" w:cs="Arial"/>
          <w:sz w:val="20"/>
          <w:szCs w:val="20"/>
        </w:rPr>
        <w:t xml:space="preserve">entrega argumentos históricos </w:t>
      </w:r>
      <w:r w:rsidR="002A11EF" w:rsidRPr="00B260C8">
        <w:rPr>
          <w:rFonts w:ascii="Verdana" w:hAnsi="Verdana" w:cs="Arial"/>
          <w:sz w:val="20"/>
          <w:szCs w:val="20"/>
        </w:rPr>
        <w:t xml:space="preserve">centrales </w:t>
      </w:r>
      <w:r w:rsidR="00B260C8" w:rsidRPr="00B260C8">
        <w:rPr>
          <w:rFonts w:ascii="Verdana" w:hAnsi="Verdana" w:cs="Arial"/>
          <w:sz w:val="20"/>
          <w:szCs w:val="20"/>
        </w:rPr>
        <w:t xml:space="preserve">de </w:t>
      </w:r>
      <w:r w:rsidR="0005653F" w:rsidRPr="00B260C8">
        <w:rPr>
          <w:rFonts w:ascii="Verdana" w:hAnsi="Verdana" w:cs="Arial"/>
          <w:sz w:val="20"/>
          <w:szCs w:val="20"/>
        </w:rPr>
        <w:t>la p</w:t>
      </w:r>
      <w:r w:rsidR="006F26D1" w:rsidRPr="00B260C8">
        <w:rPr>
          <w:rFonts w:ascii="Verdana" w:hAnsi="Verdana" w:cs="Arial"/>
          <w:sz w:val="20"/>
          <w:szCs w:val="20"/>
        </w:rPr>
        <w:t>erspectiva</w:t>
      </w:r>
      <w:r w:rsidR="0005653F" w:rsidRPr="00B260C8">
        <w:rPr>
          <w:rFonts w:ascii="Verdana" w:hAnsi="Verdana" w:cs="Arial"/>
          <w:sz w:val="20"/>
          <w:szCs w:val="20"/>
        </w:rPr>
        <w:t xml:space="preserve"> anticolonialista.</w:t>
      </w:r>
    </w:p>
    <w:p w14:paraId="3C060CC9" w14:textId="77777777" w:rsidR="00E937F7" w:rsidRPr="007C1141" w:rsidRDefault="00E937F7" w:rsidP="00941FB9">
      <w:pPr>
        <w:pStyle w:val="Sinespaciado"/>
        <w:spacing w:line="276" w:lineRule="auto"/>
        <w:jc w:val="both"/>
        <w:rPr>
          <w:rFonts w:ascii="Verdana" w:hAnsi="Verdana" w:cs="Arial"/>
          <w:sz w:val="20"/>
          <w:szCs w:val="20"/>
        </w:rPr>
      </w:pPr>
    </w:p>
    <w:p w14:paraId="1300DF49" w14:textId="67DCB20E" w:rsidR="008B13F3" w:rsidRPr="001202A5" w:rsidRDefault="008B13F3" w:rsidP="00941FB9">
      <w:pPr>
        <w:pStyle w:val="Sinespaciado"/>
        <w:spacing w:line="276" w:lineRule="auto"/>
        <w:ind w:left="2268"/>
        <w:jc w:val="both"/>
        <w:rPr>
          <w:rFonts w:ascii="Verdana" w:hAnsi="Verdana" w:cs="Arial"/>
          <w:color w:val="FF0000"/>
          <w:sz w:val="20"/>
          <w:szCs w:val="20"/>
        </w:rPr>
      </w:pPr>
      <w:r w:rsidRPr="007C1141">
        <w:rPr>
          <w:rFonts w:ascii="Verdana" w:hAnsi="Verdana" w:cs="Arial"/>
          <w:sz w:val="20"/>
          <w:szCs w:val="20"/>
        </w:rPr>
        <w:t>Pero no todos los taínos estaban dispuesto</w:t>
      </w:r>
      <w:r w:rsidR="00646485" w:rsidRPr="007C1141">
        <w:rPr>
          <w:rFonts w:ascii="Verdana" w:hAnsi="Verdana" w:cs="Arial"/>
          <w:sz w:val="20"/>
          <w:szCs w:val="20"/>
        </w:rPr>
        <w:t>s</w:t>
      </w:r>
      <w:r w:rsidRPr="007C1141">
        <w:rPr>
          <w:rFonts w:ascii="Verdana" w:hAnsi="Verdana" w:cs="Arial"/>
          <w:sz w:val="20"/>
          <w:szCs w:val="20"/>
        </w:rPr>
        <w:t xml:space="preserve"> a dejar sus creencias y tierras, por lo que Cristóbal Colón utilizó el lema “por la razón o la espada”</w:t>
      </w:r>
      <w:r w:rsidR="00032200" w:rsidRPr="007C1141">
        <w:rPr>
          <w:rFonts w:ascii="Verdana" w:hAnsi="Verdana" w:cs="Arial"/>
          <w:sz w:val="20"/>
          <w:szCs w:val="20"/>
        </w:rPr>
        <w:t>.</w:t>
      </w:r>
      <w:r w:rsidRPr="007C1141">
        <w:rPr>
          <w:rFonts w:ascii="Verdana" w:hAnsi="Verdana" w:cs="Arial"/>
          <w:sz w:val="20"/>
          <w:szCs w:val="20"/>
        </w:rPr>
        <w:t xml:space="preserve"> Pablito</w:t>
      </w:r>
      <w:r w:rsidR="00646485" w:rsidRPr="007C1141">
        <w:rPr>
          <w:rFonts w:ascii="Verdana" w:hAnsi="Verdana" w:cs="Arial"/>
          <w:sz w:val="20"/>
          <w:szCs w:val="20"/>
        </w:rPr>
        <w:t>,</w:t>
      </w:r>
      <w:r w:rsidRPr="007C1141">
        <w:rPr>
          <w:rFonts w:ascii="Verdana" w:hAnsi="Verdana" w:cs="Arial"/>
          <w:sz w:val="20"/>
          <w:szCs w:val="20"/>
        </w:rPr>
        <w:t xml:space="preserve"> confundido</w:t>
      </w:r>
      <w:r w:rsidR="00646485" w:rsidRPr="007C1141">
        <w:rPr>
          <w:rFonts w:ascii="Verdana" w:hAnsi="Verdana" w:cs="Arial"/>
          <w:sz w:val="20"/>
          <w:szCs w:val="20"/>
        </w:rPr>
        <w:t>,</w:t>
      </w:r>
      <w:r w:rsidRPr="007C1141">
        <w:rPr>
          <w:rFonts w:ascii="Verdana" w:hAnsi="Verdana" w:cs="Arial"/>
          <w:sz w:val="20"/>
          <w:szCs w:val="20"/>
        </w:rPr>
        <w:t xml:space="preserve"> le pregunta que quería decir ese lema, a lo que </w:t>
      </w:r>
      <w:proofErr w:type="spellStart"/>
      <w:r w:rsidRPr="007C1141">
        <w:rPr>
          <w:rFonts w:ascii="Verdana" w:hAnsi="Verdana" w:cs="Arial"/>
          <w:sz w:val="20"/>
          <w:szCs w:val="20"/>
        </w:rPr>
        <w:t>Calek</w:t>
      </w:r>
      <w:proofErr w:type="spellEnd"/>
      <w:r w:rsidRPr="007C1141">
        <w:rPr>
          <w:rFonts w:ascii="Verdana" w:hAnsi="Verdana" w:cs="Arial"/>
          <w:sz w:val="20"/>
          <w:szCs w:val="20"/>
        </w:rPr>
        <w:t xml:space="preserve"> le explica </w:t>
      </w:r>
      <w:r w:rsidR="00F41EF4" w:rsidRPr="007C1141">
        <w:rPr>
          <w:rFonts w:ascii="Verdana" w:hAnsi="Verdana" w:cs="Arial"/>
          <w:sz w:val="20"/>
          <w:szCs w:val="20"/>
        </w:rPr>
        <w:t xml:space="preserve">diciendo </w:t>
      </w:r>
      <w:r w:rsidRPr="007C1141">
        <w:rPr>
          <w:rFonts w:ascii="Verdana" w:hAnsi="Verdana" w:cs="Arial"/>
          <w:sz w:val="20"/>
          <w:szCs w:val="20"/>
        </w:rPr>
        <w:t>que aquellos del pueblo que no aceptaran ser evangelizados serían ejecutados, ya que Cristóbal Colón no deseaba a indígenas rebeldes y</w:t>
      </w:r>
      <w:r w:rsidR="000777F4" w:rsidRPr="007C1141">
        <w:rPr>
          <w:rFonts w:ascii="Verdana" w:hAnsi="Verdana" w:cs="Arial"/>
          <w:sz w:val="20"/>
          <w:szCs w:val="20"/>
        </w:rPr>
        <w:t xml:space="preserve">, por esta razón, </w:t>
      </w:r>
      <w:r w:rsidRPr="007C1141">
        <w:rPr>
          <w:rFonts w:ascii="Verdana" w:hAnsi="Verdana" w:cs="Arial"/>
          <w:sz w:val="20"/>
          <w:szCs w:val="20"/>
        </w:rPr>
        <w:t xml:space="preserve">alrededor del 95% de los Taínos se encontraba sin vida. </w:t>
      </w:r>
      <w:r w:rsidRPr="00D2184C">
        <w:rPr>
          <w:rFonts w:ascii="Verdana" w:hAnsi="Verdana" w:cs="Arial"/>
          <w:sz w:val="20"/>
          <w:szCs w:val="20"/>
        </w:rPr>
        <w:t xml:space="preserve">Pablito no podía creer que </w:t>
      </w:r>
      <w:r w:rsidR="006F26D1" w:rsidRPr="00D2184C">
        <w:rPr>
          <w:rFonts w:ascii="Verdana" w:hAnsi="Verdana" w:cs="Arial"/>
          <w:sz w:val="20"/>
          <w:szCs w:val="20"/>
        </w:rPr>
        <w:t>el porcentaje</w:t>
      </w:r>
      <w:r w:rsidRPr="00D2184C">
        <w:rPr>
          <w:rFonts w:ascii="Verdana" w:hAnsi="Verdana" w:cs="Arial"/>
          <w:sz w:val="20"/>
          <w:szCs w:val="20"/>
        </w:rPr>
        <w:t xml:space="preserve"> de mortalidad tras la llegada de los españoles fuera tan alt</w:t>
      </w:r>
      <w:r w:rsidR="006F26D1" w:rsidRPr="00D2184C">
        <w:rPr>
          <w:rFonts w:ascii="Verdana" w:hAnsi="Verdana" w:cs="Arial"/>
          <w:sz w:val="20"/>
          <w:szCs w:val="20"/>
        </w:rPr>
        <w:t>o</w:t>
      </w:r>
      <w:r w:rsidRPr="00D2184C">
        <w:rPr>
          <w:rFonts w:ascii="Verdana" w:hAnsi="Verdana" w:cs="Arial"/>
          <w:sz w:val="20"/>
          <w:szCs w:val="20"/>
        </w:rPr>
        <w:t xml:space="preserve"> y</w:t>
      </w:r>
      <w:r w:rsidR="00646485" w:rsidRPr="00D2184C">
        <w:rPr>
          <w:rFonts w:ascii="Verdana" w:hAnsi="Verdana" w:cs="Arial"/>
          <w:sz w:val="20"/>
          <w:szCs w:val="20"/>
        </w:rPr>
        <w:t xml:space="preserve">, </w:t>
      </w:r>
      <w:r w:rsidRPr="00D2184C">
        <w:rPr>
          <w:rFonts w:ascii="Verdana" w:hAnsi="Verdana" w:cs="Arial"/>
          <w:sz w:val="20"/>
          <w:szCs w:val="20"/>
        </w:rPr>
        <w:t>en ese momento</w:t>
      </w:r>
      <w:r w:rsidR="00646485" w:rsidRPr="00D2184C">
        <w:rPr>
          <w:rFonts w:ascii="Verdana" w:hAnsi="Verdana" w:cs="Arial"/>
          <w:sz w:val="20"/>
          <w:szCs w:val="20"/>
        </w:rPr>
        <w:t>,</w:t>
      </w:r>
      <w:r w:rsidRPr="00D2184C">
        <w:rPr>
          <w:rFonts w:ascii="Verdana" w:hAnsi="Verdana" w:cs="Arial"/>
          <w:sz w:val="20"/>
          <w:szCs w:val="20"/>
        </w:rPr>
        <w:t xml:space="preserve"> </w:t>
      </w:r>
      <w:proofErr w:type="spellStart"/>
      <w:r w:rsidRPr="00D2184C">
        <w:rPr>
          <w:rFonts w:ascii="Verdana" w:hAnsi="Verdana" w:cs="Arial"/>
          <w:sz w:val="20"/>
          <w:szCs w:val="20"/>
        </w:rPr>
        <w:t>Calek</w:t>
      </w:r>
      <w:proofErr w:type="spellEnd"/>
      <w:r w:rsidRPr="00D2184C">
        <w:rPr>
          <w:rFonts w:ascii="Verdana" w:hAnsi="Verdana" w:cs="Arial"/>
          <w:sz w:val="20"/>
          <w:szCs w:val="20"/>
        </w:rPr>
        <w:t xml:space="preserve"> le dice a Pablito que</w:t>
      </w:r>
      <w:r w:rsidR="00646485" w:rsidRPr="00D2184C">
        <w:rPr>
          <w:rFonts w:ascii="Verdana" w:hAnsi="Verdana" w:cs="Arial"/>
          <w:sz w:val="20"/>
          <w:szCs w:val="20"/>
        </w:rPr>
        <w:t>,</w:t>
      </w:r>
      <w:r w:rsidRPr="00D2184C">
        <w:rPr>
          <w:rFonts w:ascii="Verdana" w:hAnsi="Verdana" w:cs="Arial"/>
          <w:sz w:val="20"/>
          <w:szCs w:val="20"/>
        </w:rPr>
        <w:t xml:space="preserve"> además de morir algunos en batallas, otros también murieron por enfermedades</w:t>
      </w:r>
      <w:r w:rsidR="00D2184C" w:rsidRPr="00D2184C">
        <w:rPr>
          <w:rFonts w:ascii="Verdana" w:hAnsi="Verdana" w:cs="Arial"/>
          <w:sz w:val="20"/>
          <w:szCs w:val="20"/>
        </w:rPr>
        <w:t xml:space="preserve"> introducidas</w:t>
      </w:r>
      <w:r w:rsidR="0095671E" w:rsidRPr="00D2184C">
        <w:rPr>
          <w:rFonts w:ascii="Verdana" w:hAnsi="Verdana" w:cs="Arial"/>
          <w:sz w:val="20"/>
          <w:szCs w:val="20"/>
        </w:rPr>
        <w:t xml:space="preserve">, como la malaria y el sarampión </w:t>
      </w:r>
      <w:r w:rsidR="00446E0F" w:rsidRPr="00D2184C">
        <w:rPr>
          <w:rFonts w:ascii="Verdana" w:hAnsi="Verdana" w:cs="Arial"/>
          <w:sz w:val="20"/>
          <w:szCs w:val="20"/>
        </w:rPr>
        <w:t>(PF21)</w:t>
      </w:r>
      <w:r w:rsidR="00032200" w:rsidRPr="00D2184C">
        <w:rPr>
          <w:rFonts w:ascii="Verdana" w:hAnsi="Verdana" w:cs="Arial"/>
          <w:sz w:val="20"/>
          <w:szCs w:val="20"/>
        </w:rPr>
        <w:t>.</w:t>
      </w:r>
    </w:p>
    <w:p w14:paraId="10D781A2" w14:textId="3694E9B0" w:rsidR="00610C40" w:rsidRPr="007C1141" w:rsidRDefault="00610C40" w:rsidP="00941FB9">
      <w:pPr>
        <w:pStyle w:val="Sinespaciado"/>
        <w:spacing w:line="276" w:lineRule="auto"/>
        <w:jc w:val="both"/>
        <w:rPr>
          <w:rFonts w:ascii="Verdana" w:hAnsi="Verdana" w:cs="Arial"/>
          <w:sz w:val="20"/>
          <w:szCs w:val="20"/>
        </w:rPr>
      </w:pPr>
    </w:p>
    <w:p w14:paraId="09D5C382" w14:textId="33D0C1DB" w:rsidR="00610C40" w:rsidRPr="00DD1CFE" w:rsidRDefault="00610C40" w:rsidP="00941FB9">
      <w:pPr>
        <w:pStyle w:val="Sinespaciado"/>
        <w:spacing w:line="276" w:lineRule="auto"/>
        <w:jc w:val="both"/>
        <w:rPr>
          <w:rFonts w:ascii="Verdana" w:hAnsi="Verdana" w:cs="Arial"/>
          <w:sz w:val="20"/>
          <w:szCs w:val="20"/>
        </w:rPr>
      </w:pPr>
      <w:r w:rsidRPr="00DD1CFE">
        <w:rPr>
          <w:rFonts w:ascii="Verdana" w:hAnsi="Verdana" w:cs="Arial"/>
          <w:sz w:val="20"/>
          <w:szCs w:val="20"/>
        </w:rPr>
        <w:t>En est</w:t>
      </w:r>
      <w:r w:rsidR="0095616A" w:rsidRPr="00DD1CFE">
        <w:rPr>
          <w:rFonts w:ascii="Verdana" w:hAnsi="Verdana" w:cs="Arial"/>
          <w:sz w:val="20"/>
          <w:szCs w:val="20"/>
        </w:rPr>
        <w:t>a evidencia</w:t>
      </w:r>
      <w:r w:rsidRPr="00DD1CFE">
        <w:rPr>
          <w:rFonts w:ascii="Verdana" w:hAnsi="Verdana" w:cs="Arial"/>
          <w:sz w:val="20"/>
          <w:szCs w:val="20"/>
        </w:rPr>
        <w:t xml:space="preserve"> se utilizan referencias contextuales que </w:t>
      </w:r>
      <w:r w:rsidR="00932FE6" w:rsidRPr="00DD1CFE">
        <w:rPr>
          <w:rFonts w:ascii="Verdana" w:hAnsi="Verdana" w:cs="Arial"/>
          <w:sz w:val="20"/>
          <w:szCs w:val="20"/>
        </w:rPr>
        <w:t xml:space="preserve">conllevan a </w:t>
      </w:r>
      <w:r w:rsidR="0095671E" w:rsidRPr="00DD1CFE">
        <w:rPr>
          <w:rFonts w:ascii="Verdana" w:hAnsi="Verdana" w:cs="Arial"/>
          <w:sz w:val="20"/>
          <w:szCs w:val="20"/>
        </w:rPr>
        <w:t xml:space="preserve">cuantificar </w:t>
      </w:r>
      <w:r w:rsidRPr="00DD1CFE">
        <w:rPr>
          <w:rFonts w:ascii="Verdana" w:hAnsi="Verdana" w:cs="Arial"/>
          <w:sz w:val="20"/>
          <w:szCs w:val="20"/>
        </w:rPr>
        <w:t>el porcentaje estimado</w:t>
      </w:r>
      <w:r w:rsidR="0095671E" w:rsidRPr="00DD1CFE">
        <w:rPr>
          <w:rFonts w:ascii="Verdana" w:hAnsi="Verdana" w:cs="Arial"/>
          <w:sz w:val="20"/>
          <w:szCs w:val="20"/>
        </w:rPr>
        <w:t xml:space="preserve"> de muertes</w:t>
      </w:r>
      <w:r w:rsidRPr="00DD1CFE">
        <w:rPr>
          <w:rFonts w:ascii="Verdana" w:hAnsi="Verdana" w:cs="Arial"/>
          <w:sz w:val="20"/>
          <w:szCs w:val="20"/>
        </w:rPr>
        <w:t xml:space="preserve"> que provocó</w:t>
      </w:r>
      <w:r w:rsidR="0057425A" w:rsidRPr="00DD1CFE">
        <w:rPr>
          <w:rFonts w:ascii="Verdana" w:hAnsi="Verdana" w:cs="Arial"/>
          <w:sz w:val="20"/>
          <w:szCs w:val="20"/>
        </w:rPr>
        <w:t xml:space="preserve"> la catástrofe demográfica iniciada por Cristóbal Colón contra los pueblos originarios y que es respaldado po</w:t>
      </w:r>
      <w:r w:rsidR="00A20CD5" w:rsidRPr="00DD1CFE">
        <w:rPr>
          <w:rFonts w:ascii="Verdana" w:hAnsi="Verdana" w:cs="Arial"/>
          <w:sz w:val="20"/>
          <w:szCs w:val="20"/>
        </w:rPr>
        <w:t>r</w:t>
      </w:r>
      <w:r w:rsidR="003A4196" w:rsidRPr="00DD1CFE">
        <w:rPr>
          <w:rFonts w:ascii="Verdana" w:hAnsi="Verdana" w:cs="Arial"/>
          <w:sz w:val="20"/>
          <w:szCs w:val="20"/>
        </w:rPr>
        <w:t xml:space="preserve"> datos presentados </w:t>
      </w:r>
      <w:r w:rsidR="00B7449B" w:rsidRPr="00DD1CFE">
        <w:rPr>
          <w:rFonts w:ascii="Verdana" w:hAnsi="Verdana" w:cs="Arial"/>
          <w:sz w:val="20"/>
          <w:szCs w:val="20"/>
        </w:rPr>
        <w:t xml:space="preserve">en el estudio </w:t>
      </w:r>
      <w:r w:rsidR="003A4196" w:rsidRPr="00DD1CFE">
        <w:rPr>
          <w:rFonts w:ascii="Verdana" w:hAnsi="Verdana" w:cs="Arial"/>
          <w:sz w:val="20"/>
          <w:szCs w:val="20"/>
        </w:rPr>
        <w:t>de Contreras</w:t>
      </w:r>
      <w:r w:rsidR="0057425A" w:rsidRPr="00DD1CFE">
        <w:rPr>
          <w:rFonts w:ascii="Verdana" w:hAnsi="Verdana" w:cs="Arial"/>
          <w:sz w:val="20"/>
          <w:szCs w:val="20"/>
        </w:rPr>
        <w:t xml:space="preserve"> </w:t>
      </w:r>
      <w:r w:rsidR="00A20CD5" w:rsidRPr="00DD1CFE">
        <w:rPr>
          <w:rFonts w:ascii="Verdana" w:hAnsi="Verdana" w:cs="Arial"/>
          <w:sz w:val="20"/>
          <w:szCs w:val="20"/>
        </w:rPr>
        <w:lastRenderedPageBreak/>
        <w:t>(20</w:t>
      </w:r>
      <w:r w:rsidR="003A4196" w:rsidRPr="00DD1CFE">
        <w:rPr>
          <w:rFonts w:ascii="Verdana" w:hAnsi="Verdana" w:cs="Arial"/>
          <w:sz w:val="20"/>
          <w:szCs w:val="20"/>
        </w:rPr>
        <w:t>20</w:t>
      </w:r>
      <w:r w:rsidR="00A20CD5" w:rsidRPr="00DD1CFE">
        <w:rPr>
          <w:rFonts w:ascii="Verdana" w:hAnsi="Verdana" w:cs="Arial"/>
          <w:sz w:val="20"/>
          <w:szCs w:val="20"/>
        </w:rPr>
        <w:t>)</w:t>
      </w:r>
      <w:r w:rsidR="0057425A" w:rsidRPr="00DD1CFE">
        <w:rPr>
          <w:rFonts w:ascii="Verdana" w:hAnsi="Verdana" w:cs="Arial"/>
          <w:sz w:val="20"/>
          <w:szCs w:val="20"/>
        </w:rPr>
        <w:t xml:space="preserve">. Además, se enuncian algunas enfermedades, como la malaria y el sarampión, que fueron las principales causantes de esta gran mortandad. </w:t>
      </w:r>
    </w:p>
    <w:p w14:paraId="43CC964F" w14:textId="3A70CA44" w:rsidR="00CC36FB" w:rsidRPr="007C1141" w:rsidRDefault="00CC36FB"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Por último, en el nivel avanzado, resalta </w:t>
      </w:r>
      <w:r w:rsidR="00774471" w:rsidRPr="007C1141">
        <w:rPr>
          <w:rFonts w:ascii="Verdana" w:hAnsi="Verdana" w:cs="Arial"/>
          <w:sz w:val="20"/>
          <w:szCs w:val="20"/>
        </w:rPr>
        <w:t xml:space="preserve">este </w:t>
      </w:r>
      <w:r w:rsidRPr="007C1141">
        <w:rPr>
          <w:rFonts w:ascii="Verdana" w:hAnsi="Verdana" w:cs="Arial"/>
          <w:sz w:val="20"/>
          <w:szCs w:val="20"/>
        </w:rPr>
        <w:t>extracto:</w:t>
      </w:r>
    </w:p>
    <w:p w14:paraId="6966B29D" w14:textId="23DF17EA" w:rsidR="008B13F3" w:rsidRPr="007C1141" w:rsidRDefault="008B13F3" w:rsidP="00941FB9">
      <w:pPr>
        <w:pStyle w:val="Sinespaciado"/>
        <w:spacing w:line="276" w:lineRule="auto"/>
        <w:jc w:val="both"/>
        <w:rPr>
          <w:rFonts w:ascii="Verdana" w:hAnsi="Verdana" w:cs="Arial"/>
          <w:sz w:val="20"/>
          <w:szCs w:val="20"/>
        </w:rPr>
      </w:pPr>
    </w:p>
    <w:p w14:paraId="6A9D08F0" w14:textId="31A27F5E" w:rsidR="00AA7B89" w:rsidRPr="007C1141" w:rsidRDefault="00935DCB" w:rsidP="00941FB9">
      <w:pPr>
        <w:pStyle w:val="Sinespaciado"/>
        <w:spacing w:line="276" w:lineRule="auto"/>
        <w:ind w:left="2268"/>
        <w:jc w:val="both"/>
        <w:rPr>
          <w:rFonts w:ascii="Verdana" w:hAnsi="Verdana" w:cs="Arial"/>
          <w:sz w:val="20"/>
          <w:szCs w:val="20"/>
        </w:rPr>
      </w:pPr>
      <w:r w:rsidRPr="007C1141">
        <w:rPr>
          <w:rFonts w:ascii="Verdana" w:hAnsi="Verdana" w:cs="Arial"/>
          <w:sz w:val="20"/>
          <w:szCs w:val="20"/>
        </w:rPr>
        <w:t xml:space="preserve">-¿Qué está sucediendo aquí? </w:t>
      </w:r>
      <w:r w:rsidR="00F54A26" w:rsidRPr="007C1141">
        <w:rPr>
          <w:rFonts w:ascii="Verdana" w:hAnsi="Verdana" w:cs="Arial"/>
          <w:sz w:val="20"/>
          <w:szCs w:val="20"/>
        </w:rPr>
        <w:t>-</w:t>
      </w:r>
      <w:r w:rsidRPr="007C1141">
        <w:rPr>
          <w:rFonts w:ascii="Verdana" w:hAnsi="Verdana" w:cs="Arial"/>
          <w:sz w:val="20"/>
          <w:szCs w:val="20"/>
        </w:rPr>
        <w:t>dijo el niño observando con interés.</w:t>
      </w:r>
      <w:r w:rsidR="00E911A7" w:rsidRPr="007C1141">
        <w:rPr>
          <w:rFonts w:ascii="Verdana" w:hAnsi="Verdana" w:cs="Arial"/>
          <w:sz w:val="20"/>
          <w:szCs w:val="20"/>
        </w:rPr>
        <w:t xml:space="preserve"> </w:t>
      </w:r>
      <w:r w:rsidRPr="007C1141">
        <w:rPr>
          <w:rFonts w:ascii="Verdana" w:hAnsi="Verdana" w:cs="Arial"/>
          <w:sz w:val="20"/>
          <w:szCs w:val="20"/>
        </w:rPr>
        <w:t>-Acabamos de desembarcar en la India, nuestro tan anhelado destino</w:t>
      </w:r>
      <w:r w:rsidR="00F54A26" w:rsidRPr="007C1141">
        <w:rPr>
          <w:rFonts w:ascii="Verdana" w:hAnsi="Verdana" w:cs="Arial"/>
          <w:sz w:val="20"/>
          <w:szCs w:val="20"/>
        </w:rPr>
        <w:t>, y</w:t>
      </w:r>
      <w:r w:rsidRPr="007C1141">
        <w:rPr>
          <w:rFonts w:ascii="Verdana" w:hAnsi="Verdana" w:cs="Arial"/>
          <w:sz w:val="20"/>
          <w:szCs w:val="20"/>
        </w:rPr>
        <w:t>a que con mi tripulación tuvimos que buscar una nueva ruta comercial para llegar a estas dichosas tierras</w:t>
      </w:r>
      <w:r w:rsidR="00F54A26" w:rsidRPr="007C1141">
        <w:rPr>
          <w:rFonts w:ascii="Verdana" w:hAnsi="Verdana" w:cs="Arial"/>
          <w:sz w:val="20"/>
          <w:szCs w:val="20"/>
        </w:rPr>
        <w:t xml:space="preserve"> -enunció Cristóbal Colón con orgullo</w:t>
      </w:r>
      <w:r w:rsidRPr="007C1141">
        <w:rPr>
          <w:rFonts w:ascii="Verdana" w:hAnsi="Verdana" w:cs="Arial"/>
          <w:sz w:val="20"/>
          <w:szCs w:val="20"/>
        </w:rPr>
        <w:t>. ¿Por qué debían buscar una nueva ruta de viaje? –dijo Marcelino con curiosidad. -Verás pequeño, los musulmanes nos bloquearon el paso por Constantinopla, así que decidimos tomar esta ruta por el atlántico y así cumplir con nuestra misión –</w:t>
      </w:r>
      <w:r w:rsidR="00F54A26" w:rsidRPr="007C1141">
        <w:rPr>
          <w:rFonts w:ascii="Verdana" w:hAnsi="Verdana" w:cs="Arial"/>
          <w:sz w:val="20"/>
          <w:szCs w:val="20"/>
        </w:rPr>
        <w:t>precisó</w:t>
      </w:r>
      <w:r w:rsidRPr="007C1141">
        <w:rPr>
          <w:rFonts w:ascii="Verdana" w:hAnsi="Verdana" w:cs="Arial"/>
          <w:sz w:val="20"/>
          <w:szCs w:val="20"/>
        </w:rPr>
        <w:t xml:space="preserve"> Colón con astucia</w:t>
      </w:r>
      <w:r w:rsidR="00446E0F" w:rsidRPr="007C1141">
        <w:rPr>
          <w:rFonts w:ascii="Verdana" w:hAnsi="Verdana" w:cs="Arial"/>
          <w:sz w:val="20"/>
          <w:szCs w:val="20"/>
        </w:rPr>
        <w:t xml:space="preserve"> (PF29)</w:t>
      </w:r>
      <w:r w:rsidRPr="007C1141">
        <w:rPr>
          <w:rFonts w:ascii="Verdana" w:hAnsi="Verdana" w:cs="Arial"/>
          <w:sz w:val="20"/>
          <w:szCs w:val="20"/>
        </w:rPr>
        <w:t>.</w:t>
      </w:r>
    </w:p>
    <w:p w14:paraId="46B90BFD" w14:textId="77777777" w:rsidR="00F96C71" w:rsidRPr="007C1141" w:rsidRDefault="00F96C71" w:rsidP="00941FB9">
      <w:pPr>
        <w:pStyle w:val="Sinespaciado"/>
        <w:spacing w:line="276" w:lineRule="auto"/>
        <w:jc w:val="both"/>
        <w:rPr>
          <w:rFonts w:ascii="Verdana" w:hAnsi="Verdana" w:cs="Arial"/>
          <w:sz w:val="20"/>
          <w:szCs w:val="20"/>
        </w:rPr>
      </w:pPr>
    </w:p>
    <w:p w14:paraId="50369423" w14:textId="1384DC03" w:rsidR="00AF5069" w:rsidRPr="007C1141" w:rsidRDefault="001726EC"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Respecto a </w:t>
      </w:r>
      <w:r w:rsidR="00F953A6" w:rsidRPr="007C1141">
        <w:rPr>
          <w:rFonts w:ascii="Verdana" w:hAnsi="Verdana" w:cs="Arial"/>
          <w:sz w:val="20"/>
          <w:szCs w:val="20"/>
        </w:rPr>
        <w:t xml:space="preserve">esta </w:t>
      </w:r>
      <w:r w:rsidRPr="007C1141">
        <w:rPr>
          <w:rFonts w:ascii="Verdana" w:hAnsi="Verdana" w:cs="Arial"/>
          <w:sz w:val="20"/>
          <w:szCs w:val="20"/>
        </w:rPr>
        <w:t xml:space="preserve">última cita que se enmarca dentro de la postura eurocéntrica, se </w:t>
      </w:r>
      <w:r w:rsidR="00F96C71" w:rsidRPr="007C1141">
        <w:rPr>
          <w:rFonts w:ascii="Verdana" w:hAnsi="Verdana" w:cs="Arial"/>
          <w:sz w:val="20"/>
          <w:szCs w:val="20"/>
        </w:rPr>
        <w:t>verifica</w:t>
      </w:r>
      <w:r w:rsidRPr="007C1141">
        <w:rPr>
          <w:rFonts w:ascii="Verdana" w:hAnsi="Verdana" w:cs="Arial"/>
          <w:sz w:val="20"/>
          <w:szCs w:val="20"/>
        </w:rPr>
        <w:t xml:space="preserve"> una </w:t>
      </w:r>
      <w:r w:rsidR="00AF5069" w:rsidRPr="007C1141">
        <w:rPr>
          <w:rFonts w:ascii="Verdana" w:hAnsi="Verdana" w:cs="Arial"/>
          <w:sz w:val="20"/>
          <w:szCs w:val="20"/>
        </w:rPr>
        <w:t>empatía</w:t>
      </w:r>
      <w:r w:rsidRPr="007C1141">
        <w:rPr>
          <w:rFonts w:ascii="Verdana" w:hAnsi="Verdana" w:cs="Arial"/>
          <w:sz w:val="20"/>
          <w:szCs w:val="20"/>
        </w:rPr>
        <w:t xml:space="preserve"> histórica simple porque el cuento se fundamenta en </w:t>
      </w:r>
      <w:r w:rsidR="00873226">
        <w:rPr>
          <w:rFonts w:ascii="Verdana" w:hAnsi="Verdana" w:cs="Arial"/>
          <w:sz w:val="20"/>
          <w:szCs w:val="20"/>
        </w:rPr>
        <w:t xml:space="preserve">una de las motivaciones </w:t>
      </w:r>
      <w:r w:rsidR="001960BA">
        <w:rPr>
          <w:rFonts w:ascii="Verdana" w:hAnsi="Verdana" w:cs="Arial"/>
          <w:sz w:val="20"/>
          <w:szCs w:val="20"/>
        </w:rPr>
        <w:t>primordiales</w:t>
      </w:r>
      <w:r w:rsidR="00873226">
        <w:rPr>
          <w:rFonts w:ascii="Verdana" w:hAnsi="Verdana" w:cs="Arial"/>
          <w:sz w:val="20"/>
          <w:szCs w:val="20"/>
        </w:rPr>
        <w:t xml:space="preserve"> </w:t>
      </w:r>
      <w:r w:rsidRPr="007C1141">
        <w:rPr>
          <w:rFonts w:ascii="Verdana" w:hAnsi="Verdana" w:cs="Arial"/>
          <w:sz w:val="20"/>
          <w:szCs w:val="20"/>
        </w:rPr>
        <w:t>que tuvo Cristóbal Col</w:t>
      </w:r>
      <w:r w:rsidR="000B0058">
        <w:rPr>
          <w:rFonts w:ascii="Verdana" w:hAnsi="Verdana" w:cs="Arial"/>
          <w:sz w:val="20"/>
          <w:szCs w:val="20"/>
        </w:rPr>
        <w:t>ó</w:t>
      </w:r>
      <w:r w:rsidRPr="007C1141">
        <w:rPr>
          <w:rFonts w:ascii="Verdana" w:hAnsi="Verdana" w:cs="Arial"/>
          <w:sz w:val="20"/>
          <w:szCs w:val="20"/>
        </w:rPr>
        <w:t xml:space="preserve">n </w:t>
      </w:r>
      <w:r w:rsidR="00AF5069" w:rsidRPr="007C1141">
        <w:rPr>
          <w:rFonts w:ascii="Verdana" w:hAnsi="Verdana" w:cs="Arial"/>
          <w:sz w:val="20"/>
          <w:szCs w:val="20"/>
        </w:rPr>
        <w:t>para emprender su viaje a través del Atlántico</w:t>
      </w:r>
      <w:r w:rsidR="00873226">
        <w:rPr>
          <w:rFonts w:ascii="Verdana" w:hAnsi="Verdana" w:cs="Arial"/>
          <w:sz w:val="20"/>
          <w:szCs w:val="20"/>
        </w:rPr>
        <w:t xml:space="preserve">, aludiendo </w:t>
      </w:r>
      <w:r w:rsidR="00AF5069" w:rsidRPr="007C1141">
        <w:rPr>
          <w:rFonts w:ascii="Verdana" w:hAnsi="Verdana" w:cs="Arial"/>
          <w:sz w:val="20"/>
          <w:szCs w:val="20"/>
        </w:rPr>
        <w:t>explícitamente al bloqueo comercial establecido en Constantinopla por los musulmanes</w:t>
      </w:r>
      <w:r w:rsidR="00972002" w:rsidRPr="007C1141">
        <w:rPr>
          <w:rFonts w:ascii="Verdana" w:hAnsi="Verdana" w:cs="Arial"/>
          <w:sz w:val="20"/>
          <w:szCs w:val="20"/>
        </w:rPr>
        <w:t xml:space="preserve">. Este antecedente es corroborado por </w:t>
      </w:r>
      <w:r w:rsidR="00E6699D" w:rsidRPr="007C1141">
        <w:rPr>
          <w:rFonts w:ascii="Verdana" w:hAnsi="Verdana" w:cs="Arial"/>
          <w:sz w:val="20"/>
          <w:szCs w:val="20"/>
        </w:rPr>
        <w:t>Antequera</w:t>
      </w:r>
      <w:r w:rsidR="00972002" w:rsidRPr="007C1141">
        <w:rPr>
          <w:rFonts w:ascii="Verdana" w:hAnsi="Verdana" w:cs="Arial"/>
          <w:sz w:val="20"/>
          <w:szCs w:val="20"/>
        </w:rPr>
        <w:t xml:space="preserve"> (20</w:t>
      </w:r>
      <w:r w:rsidR="00E6699D" w:rsidRPr="007C1141">
        <w:rPr>
          <w:rFonts w:ascii="Verdana" w:hAnsi="Verdana" w:cs="Arial"/>
          <w:sz w:val="20"/>
          <w:szCs w:val="20"/>
        </w:rPr>
        <w:t>21</w:t>
      </w:r>
      <w:r w:rsidR="00972002" w:rsidRPr="007C1141">
        <w:rPr>
          <w:rFonts w:ascii="Verdana" w:hAnsi="Verdana" w:cs="Arial"/>
          <w:sz w:val="20"/>
          <w:szCs w:val="20"/>
        </w:rPr>
        <w:t>), quien plantea que este hecho provocó un gran debilitamiento del cristianismo</w:t>
      </w:r>
      <w:r w:rsidR="00101414" w:rsidRPr="007C1141">
        <w:rPr>
          <w:rFonts w:ascii="Verdana" w:hAnsi="Verdana" w:cs="Arial"/>
          <w:sz w:val="20"/>
          <w:szCs w:val="20"/>
        </w:rPr>
        <w:t xml:space="preserve"> en el viejo continente</w:t>
      </w:r>
      <w:r w:rsidR="00972002" w:rsidRPr="007C1141">
        <w:rPr>
          <w:rFonts w:ascii="Verdana" w:hAnsi="Verdana" w:cs="Arial"/>
          <w:sz w:val="20"/>
          <w:szCs w:val="20"/>
        </w:rPr>
        <w:t xml:space="preserve"> </w:t>
      </w:r>
      <w:r w:rsidR="00101414" w:rsidRPr="007C1141">
        <w:rPr>
          <w:rFonts w:ascii="Verdana" w:hAnsi="Verdana" w:cs="Arial"/>
          <w:sz w:val="20"/>
          <w:szCs w:val="20"/>
        </w:rPr>
        <w:t xml:space="preserve">y la pérdida de las </w:t>
      </w:r>
      <w:r w:rsidR="00972002" w:rsidRPr="007C1141">
        <w:rPr>
          <w:rFonts w:ascii="Verdana" w:hAnsi="Verdana" w:cs="Arial"/>
          <w:sz w:val="20"/>
          <w:szCs w:val="20"/>
        </w:rPr>
        <w:t xml:space="preserve">rutas de Europa hacia Asia, </w:t>
      </w:r>
      <w:r w:rsidR="00F953A6" w:rsidRPr="007C1141">
        <w:rPr>
          <w:rFonts w:ascii="Verdana" w:hAnsi="Verdana" w:cs="Arial"/>
          <w:sz w:val="20"/>
          <w:szCs w:val="20"/>
        </w:rPr>
        <w:t xml:space="preserve">incentivando </w:t>
      </w:r>
      <w:r w:rsidR="00101414" w:rsidRPr="007C1141">
        <w:rPr>
          <w:rFonts w:ascii="Verdana" w:hAnsi="Verdana" w:cs="Arial"/>
          <w:sz w:val="20"/>
          <w:szCs w:val="20"/>
        </w:rPr>
        <w:t xml:space="preserve">directamente la expedición de Colón a América ante </w:t>
      </w:r>
      <w:r w:rsidR="00972002" w:rsidRPr="007C1141">
        <w:rPr>
          <w:rFonts w:ascii="Verdana" w:hAnsi="Verdana" w:cs="Arial"/>
          <w:sz w:val="20"/>
          <w:szCs w:val="20"/>
        </w:rPr>
        <w:t>la necesidad de encontrar nuev</w:t>
      </w:r>
      <w:r w:rsidR="00F00E10">
        <w:rPr>
          <w:rFonts w:ascii="Verdana" w:hAnsi="Verdana" w:cs="Arial"/>
          <w:sz w:val="20"/>
          <w:szCs w:val="20"/>
        </w:rPr>
        <w:t>os trayectos comerciales</w:t>
      </w:r>
      <w:r w:rsidR="00972002" w:rsidRPr="007C1141">
        <w:rPr>
          <w:rFonts w:ascii="Verdana" w:hAnsi="Verdana" w:cs="Arial"/>
          <w:sz w:val="20"/>
          <w:szCs w:val="20"/>
        </w:rPr>
        <w:t>.</w:t>
      </w:r>
    </w:p>
    <w:bookmarkEnd w:id="6"/>
    <w:p w14:paraId="3E65DD2D" w14:textId="77777777" w:rsidR="00E609F5" w:rsidRPr="007C1141" w:rsidRDefault="00E609F5" w:rsidP="00941FB9">
      <w:pPr>
        <w:pStyle w:val="Sinespaciado"/>
        <w:spacing w:line="276" w:lineRule="auto"/>
        <w:jc w:val="both"/>
        <w:rPr>
          <w:rFonts w:ascii="Verdana" w:hAnsi="Verdana" w:cs="Arial"/>
          <w:color w:val="FF0000"/>
          <w:sz w:val="20"/>
          <w:szCs w:val="20"/>
        </w:rPr>
      </w:pPr>
    </w:p>
    <w:p w14:paraId="6E6113D8" w14:textId="3037D963" w:rsidR="008B77EC" w:rsidRPr="007C1141" w:rsidRDefault="00E609F5" w:rsidP="00941FB9">
      <w:pPr>
        <w:pStyle w:val="Sinespaciado"/>
        <w:spacing w:line="276" w:lineRule="auto"/>
        <w:jc w:val="both"/>
        <w:rPr>
          <w:rFonts w:ascii="Verdana" w:hAnsi="Verdana" w:cs="Arial"/>
          <w:b/>
          <w:bCs/>
          <w:sz w:val="20"/>
          <w:szCs w:val="20"/>
        </w:rPr>
      </w:pPr>
      <w:r w:rsidRPr="007C1141">
        <w:rPr>
          <w:rFonts w:ascii="Verdana" w:hAnsi="Verdana" w:cs="Arial"/>
          <w:b/>
          <w:bCs/>
          <w:sz w:val="20"/>
          <w:szCs w:val="20"/>
        </w:rPr>
        <w:t xml:space="preserve">DISCUSIÓN </w:t>
      </w:r>
    </w:p>
    <w:p w14:paraId="1D432BF9" w14:textId="77777777" w:rsidR="001D59F9" w:rsidRPr="007C1141" w:rsidRDefault="001D59F9" w:rsidP="00941FB9">
      <w:pPr>
        <w:pStyle w:val="Sinespaciado"/>
        <w:spacing w:line="276" w:lineRule="auto"/>
        <w:jc w:val="both"/>
        <w:rPr>
          <w:rFonts w:ascii="Verdana" w:hAnsi="Verdana" w:cs="Arial"/>
          <w:sz w:val="20"/>
          <w:szCs w:val="20"/>
        </w:rPr>
      </w:pPr>
    </w:p>
    <w:p w14:paraId="59398476" w14:textId="245B745A" w:rsidR="00AA66A4" w:rsidRPr="007C1141" w:rsidRDefault="008B77EC"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Se ha constatado </w:t>
      </w:r>
      <w:r w:rsidR="00A65C24" w:rsidRPr="007C1141">
        <w:rPr>
          <w:rFonts w:ascii="Verdana" w:hAnsi="Verdana" w:cs="Arial"/>
          <w:sz w:val="20"/>
          <w:szCs w:val="20"/>
        </w:rPr>
        <w:t>que la mayor parte del</w:t>
      </w:r>
      <w:r w:rsidR="001830E7" w:rsidRPr="007C1141">
        <w:rPr>
          <w:rFonts w:ascii="Verdana" w:hAnsi="Verdana" w:cs="Arial"/>
          <w:sz w:val="20"/>
          <w:szCs w:val="20"/>
        </w:rPr>
        <w:t xml:space="preserve"> profesorado en formación </w:t>
      </w:r>
      <w:r w:rsidR="008F7E7E" w:rsidRPr="007C1141">
        <w:rPr>
          <w:rFonts w:ascii="Verdana" w:hAnsi="Verdana" w:cs="Arial"/>
          <w:sz w:val="20"/>
          <w:szCs w:val="20"/>
        </w:rPr>
        <w:t>posee un</w:t>
      </w:r>
      <w:r w:rsidR="00A65C24" w:rsidRPr="007C1141">
        <w:rPr>
          <w:rFonts w:ascii="Verdana" w:hAnsi="Verdana" w:cs="Arial"/>
          <w:sz w:val="20"/>
          <w:szCs w:val="20"/>
        </w:rPr>
        <w:t xml:space="preserve">a </w:t>
      </w:r>
      <w:r w:rsidR="008F7E7E" w:rsidRPr="007C1141">
        <w:rPr>
          <w:rFonts w:ascii="Verdana" w:hAnsi="Verdana" w:cs="Arial"/>
          <w:sz w:val="20"/>
          <w:szCs w:val="20"/>
        </w:rPr>
        <w:t>empatía histórica de nivel intermedio</w:t>
      </w:r>
      <w:r w:rsidR="001830E7" w:rsidRPr="007C1141">
        <w:rPr>
          <w:rFonts w:ascii="Verdana" w:hAnsi="Verdana" w:cs="Arial"/>
          <w:sz w:val="20"/>
          <w:szCs w:val="20"/>
        </w:rPr>
        <w:t xml:space="preserve">, ya que </w:t>
      </w:r>
      <w:r w:rsidR="00AB3D25" w:rsidRPr="007C1141">
        <w:rPr>
          <w:rFonts w:ascii="Verdana" w:hAnsi="Verdana" w:cs="Arial"/>
          <w:sz w:val="20"/>
          <w:szCs w:val="20"/>
        </w:rPr>
        <w:t xml:space="preserve">el </w:t>
      </w:r>
      <w:r w:rsidR="00D44E97" w:rsidRPr="007C1141">
        <w:rPr>
          <w:rFonts w:ascii="Verdana" w:hAnsi="Verdana" w:cs="Arial"/>
          <w:sz w:val="20"/>
          <w:szCs w:val="20"/>
        </w:rPr>
        <w:t>50</w:t>
      </w:r>
      <w:r w:rsidR="00AB3D25" w:rsidRPr="007C1141">
        <w:rPr>
          <w:rFonts w:ascii="Verdana" w:hAnsi="Verdana" w:cs="Arial"/>
          <w:sz w:val="20"/>
          <w:szCs w:val="20"/>
        </w:rPr>
        <w:t xml:space="preserve">% de </w:t>
      </w:r>
      <w:r w:rsidR="001830E7" w:rsidRPr="007C1141">
        <w:rPr>
          <w:rFonts w:ascii="Verdana" w:hAnsi="Verdana" w:cs="Arial"/>
          <w:sz w:val="20"/>
          <w:szCs w:val="20"/>
        </w:rPr>
        <w:t>los cuentos</w:t>
      </w:r>
      <w:r w:rsidR="000D0BB1" w:rsidRPr="007C1141">
        <w:rPr>
          <w:rFonts w:ascii="Verdana" w:hAnsi="Verdana" w:cs="Arial"/>
          <w:sz w:val="20"/>
          <w:szCs w:val="20"/>
        </w:rPr>
        <w:t xml:space="preserve">, </w:t>
      </w:r>
      <w:r w:rsidR="00DC1E46" w:rsidRPr="007C1141">
        <w:rPr>
          <w:rFonts w:ascii="Verdana" w:hAnsi="Verdana" w:cs="Arial"/>
          <w:sz w:val="20"/>
          <w:szCs w:val="20"/>
        </w:rPr>
        <w:t xml:space="preserve">que se </w:t>
      </w:r>
      <w:r w:rsidR="00313E94" w:rsidRPr="007C1141">
        <w:rPr>
          <w:rFonts w:ascii="Verdana" w:hAnsi="Verdana" w:cs="Arial"/>
          <w:sz w:val="20"/>
          <w:szCs w:val="20"/>
        </w:rPr>
        <w:t>fundan</w:t>
      </w:r>
      <w:r w:rsidR="00DC1E46" w:rsidRPr="007C1141">
        <w:rPr>
          <w:rFonts w:ascii="Verdana" w:hAnsi="Verdana" w:cs="Arial"/>
          <w:sz w:val="20"/>
          <w:szCs w:val="20"/>
        </w:rPr>
        <w:t xml:space="preserve"> en la</w:t>
      </w:r>
      <w:r w:rsidR="00305FB4" w:rsidRPr="007C1141">
        <w:rPr>
          <w:rFonts w:ascii="Verdana" w:hAnsi="Verdana" w:cs="Arial"/>
          <w:sz w:val="20"/>
          <w:szCs w:val="20"/>
        </w:rPr>
        <w:t>s</w:t>
      </w:r>
      <w:r w:rsidR="00DC1E46" w:rsidRPr="007C1141">
        <w:rPr>
          <w:rFonts w:ascii="Verdana" w:hAnsi="Verdana" w:cs="Arial"/>
          <w:sz w:val="20"/>
          <w:szCs w:val="20"/>
        </w:rPr>
        <w:t xml:space="preserve"> </w:t>
      </w:r>
      <w:r w:rsidR="000D0BB1" w:rsidRPr="007C1141">
        <w:rPr>
          <w:rFonts w:ascii="Verdana" w:hAnsi="Verdana" w:cs="Arial"/>
          <w:sz w:val="20"/>
          <w:szCs w:val="20"/>
        </w:rPr>
        <w:t>postura</w:t>
      </w:r>
      <w:r w:rsidR="00305FB4" w:rsidRPr="007C1141">
        <w:rPr>
          <w:rFonts w:ascii="Verdana" w:hAnsi="Verdana" w:cs="Arial"/>
          <w:sz w:val="20"/>
          <w:szCs w:val="20"/>
        </w:rPr>
        <w:t>s</w:t>
      </w:r>
      <w:r w:rsidR="000D0BB1" w:rsidRPr="007C1141">
        <w:rPr>
          <w:rFonts w:ascii="Verdana" w:hAnsi="Verdana" w:cs="Arial"/>
          <w:sz w:val="20"/>
          <w:szCs w:val="20"/>
        </w:rPr>
        <w:t xml:space="preserve"> anticolonialista</w:t>
      </w:r>
      <w:r w:rsidR="008569FB" w:rsidRPr="007C1141">
        <w:rPr>
          <w:rFonts w:ascii="Verdana" w:hAnsi="Verdana" w:cs="Arial"/>
          <w:sz w:val="20"/>
          <w:szCs w:val="20"/>
        </w:rPr>
        <w:t xml:space="preserve"> </w:t>
      </w:r>
      <w:r w:rsidR="00305FB4" w:rsidRPr="007C1141">
        <w:rPr>
          <w:rFonts w:ascii="Verdana" w:hAnsi="Verdana" w:cs="Arial"/>
          <w:sz w:val="20"/>
          <w:szCs w:val="20"/>
        </w:rPr>
        <w:t xml:space="preserve">y </w:t>
      </w:r>
      <w:r w:rsidR="008569FB" w:rsidRPr="007C1141">
        <w:rPr>
          <w:rFonts w:ascii="Verdana" w:hAnsi="Verdana" w:cs="Arial"/>
          <w:sz w:val="20"/>
          <w:szCs w:val="20"/>
        </w:rPr>
        <w:t>conciliatoria</w:t>
      </w:r>
      <w:r w:rsidR="000D0BB1" w:rsidRPr="007C1141">
        <w:rPr>
          <w:rFonts w:ascii="Verdana" w:hAnsi="Verdana" w:cs="Arial"/>
          <w:sz w:val="20"/>
          <w:szCs w:val="20"/>
        </w:rPr>
        <w:t>,</w:t>
      </w:r>
      <w:r w:rsidR="001830E7" w:rsidRPr="007C1141">
        <w:rPr>
          <w:rFonts w:ascii="Verdana" w:hAnsi="Verdana" w:cs="Arial"/>
          <w:sz w:val="20"/>
          <w:szCs w:val="20"/>
        </w:rPr>
        <w:t xml:space="preserve"> utilizan la experiencia personal</w:t>
      </w:r>
      <w:r w:rsidR="00E609F5" w:rsidRPr="007C1141">
        <w:rPr>
          <w:rFonts w:ascii="Verdana" w:hAnsi="Verdana" w:cs="Arial"/>
          <w:sz w:val="20"/>
          <w:szCs w:val="20"/>
        </w:rPr>
        <w:t xml:space="preserve"> del alumnado </w:t>
      </w:r>
      <w:r w:rsidR="001830E7" w:rsidRPr="007C1141">
        <w:rPr>
          <w:rFonts w:ascii="Verdana" w:hAnsi="Verdana" w:cs="Arial"/>
          <w:sz w:val="20"/>
          <w:szCs w:val="20"/>
        </w:rPr>
        <w:t xml:space="preserve">como criterio para comprender el pasado. </w:t>
      </w:r>
      <w:r w:rsidR="004604DA" w:rsidRPr="007C1141">
        <w:rPr>
          <w:rFonts w:ascii="Verdana" w:hAnsi="Verdana" w:cs="Arial"/>
          <w:sz w:val="20"/>
          <w:szCs w:val="20"/>
        </w:rPr>
        <w:t xml:space="preserve">En efecto, </w:t>
      </w:r>
      <w:r w:rsidR="006F50A3" w:rsidRPr="007C1141">
        <w:rPr>
          <w:rFonts w:ascii="Verdana" w:hAnsi="Verdana" w:cs="Arial"/>
          <w:sz w:val="20"/>
          <w:szCs w:val="20"/>
        </w:rPr>
        <w:t xml:space="preserve">la </w:t>
      </w:r>
      <w:r w:rsidR="00313E94" w:rsidRPr="007C1141">
        <w:rPr>
          <w:rFonts w:ascii="Verdana" w:hAnsi="Verdana" w:cs="Arial"/>
          <w:sz w:val="20"/>
          <w:szCs w:val="20"/>
        </w:rPr>
        <w:t xml:space="preserve">mitad de la muestra </w:t>
      </w:r>
      <w:r w:rsidR="00E609F5" w:rsidRPr="007C1141">
        <w:rPr>
          <w:rFonts w:ascii="Verdana" w:hAnsi="Verdana" w:cs="Arial"/>
          <w:sz w:val="20"/>
          <w:szCs w:val="20"/>
        </w:rPr>
        <w:t>establece una</w:t>
      </w:r>
      <w:r w:rsidR="00983004" w:rsidRPr="007C1141">
        <w:rPr>
          <w:rFonts w:ascii="Verdana" w:hAnsi="Verdana" w:cs="Arial"/>
          <w:sz w:val="20"/>
          <w:szCs w:val="20"/>
        </w:rPr>
        <w:t xml:space="preserve"> relación entre pasado y presente</w:t>
      </w:r>
      <w:r w:rsidR="00E609F5" w:rsidRPr="007C1141">
        <w:rPr>
          <w:rFonts w:ascii="Verdana" w:hAnsi="Verdana" w:cs="Arial"/>
          <w:sz w:val="20"/>
          <w:szCs w:val="20"/>
        </w:rPr>
        <w:t>,</w:t>
      </w:r>
      <w:r w:rsidR="00983004" w:rsidRPr="007C1141">
        <w:rPr>
          <w:rFonts w:ascii="Verdana" w:hAnsi="Verdana" w:cs="Arial"/>
          <w:sz w:val="20"/>
          <w:szCs w:val="20"/>
        </w:rPr>
        <w:t xml:space="preserve"> pero</w:t>
      </w:r>
      <w:r w:rsidR="00313E94" w:rsidRPr="007C1141">
        <w:rPr>
          <w:rFonts w:ascii="Verdana" w:hAnsi="Verdana" w:cs="Arial"/>
          <w:sz w:val="20"/>
          <w:szCs w:val="20"/>
        </w:rPr>
        <w:t xml:space="preserve"> lo</w:t>
      </w:r>
      <w:r w:rsidR="00983004" w:rsidRPr="007C1141">
        <w:rPr>
          <w:rFonts w:ascii="Verdana" w:hAnsi="Verdana" w:cs="Arial"/>
          <w:sz w:val="20"/>
          <w:szCs w:val="20"/>
        </w:rPr>
        <w:t xml:space="preserve"> hace </w:t>
      </w:r>
      <w:r w:rsidR="00823786" w:rsidRPr="007C1141">
        <w:rPr>
          <w:rFonts w:ascii="Verdana" w:hAnsi="Verdana" w:cs="Arial"/>
          <w:sz w:val="20"/>
          <w:szCs w:val="20"/>
        </w:rPr>
        <w:t xml:space="preserve">desde </w:t>
      </w:r>
      <w:r w:rsidR="00983004" w:rsidRPr="007C1141">
        <w:rPr>
          <w:rFonts w:ascii="Verdana" w:hAnsi="Verdana" w:cs="Arial"/>
          <w:sz w:val="20"/>
          <w:szCs w:val="20"/>
        </w:rPr>
        <w:t>l</w:t>
      </w:r>
      <w:r w:rsidR="00E609F5" w:rsidRPr="007C1141">
        <w:rPr>
          <w:rFonts w:ascii="Verdana" w:hAnsi="Verdana" w:cs="Arial"/>
          <w:sz w:val="20"/>
          <w:szCs w:val="20"/>
        </w:rPr>
        <w:t xml:space="preserve">os valores, creencias y expectativas </w:t>
      </w:r>
      <w:r w:rsidR="00823786" w:rsidRPr="007C1141">
        <w:rPr>
          <w:rFonts w:ascii="Verdana" w:hAnsi="Verdana" w:cs="Arial"/>
          <w:sz w:val="20"/>
          <w:szCs w:val="20"/>
        </w:rPr>
        <w:t xml:space="preserve">de cada </w:t>
      </w:r>
      <w:r w:rsidR="00E609F5" w:rsidRPr="007C1141">
        <w:rPr>
          <w:rFonts w:ascii="Verdana" w:hAnsi="Verdana" w:cs="Arial"/>
          <w:sz w:val="20"/>
          <w:szCs w:val="20"/>
        </w:rPr>
        <w:t>participante</w:t>
      </w:r>
      <w:r w:rsidR="00983004" w:rsidRPr="007C1141">
        <w:rPr>
          <w:rFonts w:ascii="Verdana" w:hAnsi="Verdana" w:cs="Arial"/>
          <w:sz w:val="20"/>
          <w:szCs w:val="20"/>
        </w:rPr>
        <w:t>.</w:t>
      </w:r>
      <w:r w:rsidR="00F63C27" w:rsidRPr="007C1141">
        <w:rPr>
          <w:rFonts w:ascii="Verdana" w:hAnsi="Verdana" w:cs="Arial"/>
          <w:sz w:val="20"/>
          <w:szCs w:val="20"/>
        </w:rPr>
        <w:t xml:space="preserve"> </w:t>
      </w:r>
    </w:p>
    <w:p w14:paraId="7D6544EC" w14:textId="4B5ECB18" w:rsidR="00AA66A4" w:rsidRPr="007C1141" w:rsidRDefault="00F63C27"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Los relatos que </w:t>
      </w:r>
      <w:r w:rsidR="00BE1C80" w:rsidRPr="007C1141">
        <w:rPr>
          <w:rFonts w:ascii="Verdana" w:hAnsi="Verdana" w:cs="Arial"/>
          <w:sz w:val="20"/>
          <w:szCs w:val="20"/>
        </w:rPr>
        <w:t xml:space="preserve">son de este </w:t>
      </w:r>
      <w:r w:rsidRPr="007C1141">
        <w:rPr>
          <w:rFonts w:ascii="Verdana" w:hAnsi="Verdana" w:cs="Arial"/>
          <w:sz w:val="20"/>
          <w:szCs w:val="20"/>
        </w:rPr>
        <w:t xml:space="preserve">nivel </w:t>
      </w:r>
      <w:r w:rsidR="006B1CC7" w:rsidRPr="007C1141">
        <w:rPr>
          <w:rFonts w:ascii="Verdana" w:hAnsi="Verdana" w:cs="Arial"/>
          <w:sz w:val="20"/>
          <w:szCs w:val="20"/>
        </w:rPr>
        <w:t xml:space="preserve">y </w:t>
      </w:r>
      <w:r w:rsidR="00BE1C80" w:rsidRPr="007C1141">
        <w:rPr>
          <w:rFonts w:ascii="Verdana" w:hAnsi="Verdana" w:cs="Arial"/>
          <w:sz w:val="20"/>
          <w:szCs w:val="20"/>
        </w:rPr>
        <w:t>pertenecen a la</w:t>
      </w:r>
      <w:r w:rsidR="006B1CC7" w:rsidRPr="007C1141">
        <w:rPr>
          <w:rFonts w:ascii="Verdana" w:hAnsi="Verdana" w:cs="Arial"/>
          <w:sz w:val="20"/>
          <w:szCs w:val="20"/>
        </w:rPr>
        <w:t xml:space="preserve"> p</w:t>
      </w:r>
      <w:r w:rsidR="00C91A0F" w:rsidRPr="007C1141">
        <w:rPr>
          <w:rFonts w:ascii="Verdana" w:hAnsi="Verdana" w:cs="Arial"/>
          <w:sz w:val="20"/>
          <w:szCs w:val="20"/>
        </w:rPr>
        <w:t>erspectiva</w:t>
      </w:r>
      <w:r w:rsidR="006B1CC7" w:rsidRPr="007C1141">
        <w:rPr>
          <w:rFonts w:ascii="Verdana" w:hAnsi="Verdana" w:cs="Arial"/>
          <w:sz w:val="20"/>
          <w:szCs w:val="20"/>
        </w:rPr>
        <w:t xml:space="preserve"> </w:t>
      </w:r>
      <w:r w:rsidR="009038E0" w:rsidRPr="007C1141">
        <w:rPr>
          <w:rFonts w:ascii="Verdana" w:hAnsi="Verdana" w:cs="Arial"/>
          <w:sz w:val="20"/>
          <w:szCs w:val="20"/>
        </w:rPr>
        <w:t>anticolonialista</w:t>
      </w:r>
      <w:r w:rsidR="00BE1C80" w:rsidRPr="007C1141">
        <w:rPr>
          <w:rFonts w:ascii="Verdana" w:hAnsi="Verdana" w:cs="Arial"/>
          <w:sz w:val="20"/>
          <w:szCs w:val="20"/>
        </w:rPr>
        <w:t xml:space="preserve"> se caracterizan por centrarse</w:t>
      </w:r>
      <w:r w:rsidR="009038E0" w:rsidRPr="007C1141">
        <w:rPr>
          <w:rFonts w:ascii="Verdana" w:hAnsi="Verdana" w:cs="Arial"/>
          <w:sz w:val="20"/>
          <w:szCs w:val="20"/>
        </w:rPr>
        <w:t xml:space="preserve"> </w:t>
      </w:r>
      <w:r w:rsidRPr="007C1141">
        <w:rPr>
          <w:rFonts w:ascii="Verdana" w:hAnsi="Verdana" w:cs="Arial"/>
          <w:sz w:val="20"/>
          <w:szCs w:val="20"/>
        </w:rPr>
        <w:t>en la violencia del proceso de colonización española</w:t>
      </w:r>
      <w:r w:rsidR="003A6D85" w:rsidRPr="007C1141">
        <w:rPr>
          <w:rFonts w:ascii="Verdana" w:hAnsi="Verdana" w:cs="Arial"/>
          <w:sz w:val="20"/>
          <w:szCs w:val="20"/>
        </w:rPr>
        <w:t>;</w:t>
      </w:r>
      <w:r w:rsidR="008569FB" w:rsidRPr="007C1141">
        <w:rPr>
          <w:rFonts w:ascii="Verdana" w:hAnsi="Verdana" w:cs="Arial"/>
          <w:sz w:val="20"/>
          <w:szCs w:val="20"/>
        </w:rPr>
        <w:t xml:space="preserve"> sin embargo</w:t>
      </w:r>
      <w:r w:rsidR="003A6D85" w:rsidRPr="007C1141">
        <w:rPr>
          <w:rFonts w:ascii="Verdana" w:hAnsi="Verdana" w:cs="Arial"/>
          <w:sz w:val="20"/>
          <w:szCs w:val="20"/>
        </w:rPr>
        <w:t xml:space="preserve">, no suelen </w:t>
      </w:r>
      <w:r w:rsidR="008569FB" w:rsidRPr="007C1141">
        <w:rPr>
          <w:rFonts w:ascii="Verdana" w:hAnsi="Verdana" w:cs="Arial"/>
          <w:sz w:val="20"/>
          <w:szCs w:val="20"/>
        </w:rPr>
        <w:t>citar antecedentes históricos</w:t>
      </w:r>
      <w:r w:rsidR="003A6D85" w:rsidRPr="007C1141">
        <w:rPr>
          <w:rFonts w:ascii="Verdana" w:hAnsi="Verdana" w:cs="Arial"/>
          <w:sz w:val="20"/>
          <w:szCs w:val="20"/>
        </w:rPr>
        <w:t xml:space="preserve"> </w:t>
      </w:r>
      <w:r w:rsidR="008569FB" w:rsidRPr="007C1141">
        <w:rPr>
          <w:rFonts w:ascii="Verdana" w:hAnsi="Verdana" w:cs="Arial"/>
          <w:sz w:val="20"/>
          <w:szCs w:val="20"/>
        </w:rPr>
        <w:t xml:space="preserve">que describan algunos de sus rasgos </w:t>
      </w:r>
      <w:r w:rsidR="00FA4579" w:rsidRPr="007C1141">
        <w:rPr>
          <w:rFonts w:ascii="Verdana" w:hAnsi="Verdana" w:cs="Arial"/>
          <w:sz w:val="20"/>
          <w:szCs w:val="20"/>
        </w:rPr>
        <w:t xml:space="preserve">principales </w:t>
      </w:r>
      <w:r w:rsidRPr="007C1141">
        <w:rPr>
          <w:rFonts w:ascii="Verdana" w:hAnsi="Verdana" w:cs="Arial"/>
          <w:sz w:val="20"/>
          <w:szCs w:val="20"/>
        </w:rPr>
        <w:t>como</w:t>
      </w:r>
      <w:r w:rsidR="008569FB" w:rsidRPr="007C1141">
        <w:rPr>
          <w:rFonts w:ascii="Verdana" w:hAnsi="Verdana" w:cs="Arial"/>
          <w:sz w:val="20"/>
          <w:szCs w:val="20"/>
        </w:rPr>
        <w:t xml:space="preserve"> </w:t>
      </w:r>
      <w:r w:rsidRPr="007C1141">
        <w:rPr>
          <w:rFonts w:ascii="Verdana" w:hAnsi="Verdana" w:cs="Arial"/>
          <w:sz w:val="20"/>
          <w:szCs w:val="20"/>
        </w:rPr>
        <w:t>la superioridad militar de los conquistadores</w:t>
      </w:r>
      <w:r w:rsidR="00813446" w:rsidRPr="007C1141">
        <w:rPr>
          <w:rFonts w:ascii="Verdana" w:hAnsi="Verdana" w:cs="Arial"/>
          <w:sz w:val="20"/>
          <w:szCs w:val="20"/>
        </w:rPr>
        <w:t xml:space="preserve"> </w:t>
      </w:r>
      <w:r w:rsidR="006B1CC7" w:rsidRPr="007C1141">
        <w:rPr>
          <w:rFonts w:ascii="Verdana" w:hAnsi="Verdana" w:cs="Arial"/>
          <w:sz w:val="20"/>
          <w:szCs w:val="20"/>
        </w:rPr>
        <w:t xml:space="preserve">y la </w:t>
      </w:r>
      <w:r w:rsidRPr="007C1141">
        <w:rPr>
          <w:rFonts w:ascii="Verdana" w:hAnsi="Verdana" w:cs="Arial"/>
          <w:sz w:val="20"/>
          <w:szCs w:val="20"/>
        </w:rPr>
        <w:t xml:space="preserve">transculturación que </w:t>
      </w:r>
      <w:r w:rsidR="00813446" w:rsidRPr="007C1141">
        <w:rPr>
          <w:rFonts w:ascii="Verdana" w:hAnsi="Verdana" w:cs="Arial"/>
          <w:sz w:val="20"/>
          <w:szCs w:val="20"/>
        </w:rPr>
        <w:t xml:space="preserve">afectó a </w:t>
      </w:r>
      <w:r w:rsidRPr="007C1141">
        <w:rPr>
          <w:rFonts w:ascii="Verdana" w:hAnsi="Verdana" w:cs="Arial"/>
          <w:sz w:val="20"/>
          <w:szCs w:val="20"/>
        </w:rPr>
        <w:t xml:space="preserve">los pueblos originarios tras la conquista. </w:t>
      </w:r>
      <w:r w:rsidR="00715F3B" w:rsidRPr="007C1141">
        <w:rPr>
          <w:rFonts w:ascii="Verdana" w:hAnsi="Verdana" w:cs="Arial"/>
          <w:sz w:val="20"/>
          <w:szCs w:val="20"/>
        </w:rPr>
        <w:t xml:space="preserve">Respecto a este último proceso, se </w:t>
      </w:r>
      <w:r w:rsidR="00FA4579" w:rsidRPr="007C1141">
        <w:rPr>
          <w:rFonts w:ascii="Verdana" w:hAnsi="Verdana" w:cs="Arial"/>
          <w:sz w:val="20"/>
          <w:szCs w:val="20"/>
        </w:rPr>
        <w:t>menciona</w:t>
      </w:r>
      <w:r w:rsidR="00715F3B" w:rsidRPr="007C1141">
        <w:rPr>
          <w:rFonts w:ascii="Verdana" w:hAnsi="Verdana" w:cs="Arial"/>
          <w:sz w:val="20"/>
          <w:szCs w:val="20"/>
        </w:rPr>
        <w:t xml:space="preserve"> su impacto </w:t>
      </w:r>
      <w:r w:rsidRPr="007C1141">
        <w:rPr>
          <w:rFonts w:ascii="Verdana" w:hAnsi="Verdana" w:cs="Arial"/>
          <w:sz w:val="20"/>
          <w:szCs w:val="20"/>
        </w:rPr>
        <w:t>en los ámbitos del lenguaje, religión y</w:t>
      </w:r>
      <w:r w:rsidR="00FA4579" w:rsidRPr="007C1141">
        <w:rPr>
          <w:rFonts w:ascii="Verdana" w:hAnsi="Verdana" w:cs="Arial"/>
          <w:sz w:val="20"/>
          <w:szCs w:val="20"/>
        </w:rPr>
        <w:t xml:space="preserve"> tradiciones, pero </w:t>
      </w:r>
      <w:r w:rsidR="00C33688" w:rsidRPr="007C1141">
        <w:rPr>
          <w:rFonts w:ascii="Verdana" w:hAnsi="Verdana" w:cs="Arial"/>
          <w:sz w:val="20"/>
          <w:szCs w:val="20"/>
        </w:rPr>
        <w:t xml:space="preserve">sin </w:t>
      </w:r>
      <w:r w:rsidR="00FA4579" w:rsidRPr="007C1141">
        <w:rPr>
          <w:rFonts w:ascii="Verdana" w:hAnsi="Verdana" w:cs="Arial"/>
          <w:sz w:val="20"/>
          <w:szCs w:val="20"/>
        </w:rPr>
        <w:t>explicita</w:t>
      </w:r>
      <w:r w:rsidR="00C33688" w:rsidRPr="007C1141">
        <w:rPr>
          <w:rFonts w:ascii="Verdana" w:hAnsi="Verdana" w:cs="Arial"/>
          <w:sz w:val="20"/>
          <w:szCs w:val="20"/>
        </w:rPr>
        <w:t>r</w:t>
      </w:r>
      <w:r w:rsidR="00FA4579" w:rsidRPr="007C1141">
        <w:rPr>
          <w:rFonts w:ascii="Verdana" w:hAnsi="Verdana" w:cs="Arial"/>
          <w:sz w:val="20"/>
          <w:szCs w:val="20"/>
        </w:rPr>
        <w:t xml:space="preserve"> </w:t>
      </w:r>
      <w:r w:rsidR="00AA66A4" w:rsidRPr="007C1141">
        <w:rPr>
          <w:rFonts w:ascii="Verdana" w:hAnsi="Verdana" w:cs="Arial"/>
          <w:sz w:val="20"/>
          <w:szCs w:val="20"/>
        </w:rPr>
        <w:t>cuales son los componentes</w:t>
      </w:r>
      <w:r w:rsidR="009E2EBC" w:rsidRPr="007C1141">
        <w:rPr>
          <w:rFonts w:ascii="Verdana" w:hAnsi="Verdana" w:cs="Arial"/>
          <w:sz w:val="20"/>
          <w:szCs w:val="20"/>
        </w:rPr>
        <w:t xml:space="preserve"> claves</w:t>
      </w:r>
      <w:r w:rsidR="00DD38CC" w:rsidRPr="007C1141">
        <w:rPr>
          <w:rFonts w:ascii="Verdana" w:hAnsi="Verdana" w:cs="Arial"/>
          <w:sz w:val="20"/>
          <w:szCs w:val="20"/>
        </w:rPr>
        <w:t xml:space="preserve"> vigentes</w:t>
      </w:r>
      <w:r w:rsidR="00AA66A4" w:rsidRPr="007C1141">
        <w:rPr>
          <w:rFonts w:ascii="Verdana" w:hAnsi="Verdana" w:cs="Arial"/>
          <w:sz w:val="20"/>
          <w:szCs w:val="20"/>
        </w:rPr>
        <w:t xml:space="preserve"> del legado español</w:t>
      </w:r>
      <w:r w:rsidR="00DD38CC" w:rsidRPr="007C1141">
        <w:rPr>
          <w:rFonts w:ascii="Verdana" w:hAnsi="Verdana" w:cs="Arial"/>
          <w:sz w:val="20"/>
          <w:szCs w:val="20"/>
        </w:rPr>
        <w:t xml:space="preserve"> como el catolicismo y el plano damero</w:t>
      </w:r>
      <w:r w:rsidRPr="007C1141">
        <w:rPr>
          <w:rFonts w:ascii="Verdana" w:hAnsi="Verdana" w:cs="Arial"/>
          <w:sz w:val="20"/>
          <w:szCs w:val="20"/>
        </w:rPr>
        <w:t xml:space="preserve">. </w:t>
      </w:r>
    </w:p>
    <w:p w14:paraId="34FAB584" w14:textId="5D387F0D" w:rsidR="00CB7F4E" w:rsidRPr="007C1141" w:rsidRDefault="00FF16B4" w:rsidP="00941FB9">
      <w:pPr>
        <w:pStyle w:val="Sinespaciado"/>
        <w:spacing w:line="276" w:lineRule="auto"/>
        <w:jc w:val="both"/>
        <w:rPr>
          <w:rFonts w:ascii="Verdana" w:hAnsi="Verdana" w:cs="Arial"/>
          <w:sz w:val="20"/>
          <w:szCs w:val="20"/>
        </w:rPr>
      </w:pPr>
      <w:r w:rsidRPr="007C1141">
        <w:rPr>
          <w:rFonts w:ascii="Verdana" w:hAnsi="Verdana" w:cs="Arial"/>
          <w:sz w:val="20"/>
          <w:szCs w:val="20"/>
        </w:rPr>
        <w:t>Por su parte</w:t>
      </w:r>
      <w:r w:rsidR="00715F3B" w:rsidRPr="007C1141">
        <w:rPr>
          <w:rFonts w:ascii="Verdana" w:hAnsi="Verdana" w:cs="Arial"/>
          <w:sz w:val="20"/>
          <w:szCs w:val="20"/>
        </w:rPr>
        <w:t xml:space="preserve">, </w:t>
      </w:r>
      <w:r w:rsidR="009038E0" w:rsidRPr="007C1141">
        <w:rPr>
          <w:rFonts w:ascii="Verdana" w:hAnsi="Verdana" w:cs="Arial"/>
          <w:sz w:val="20"/>
          <w:szCs w:val="20"/>
        </w:rPr>
        <w:t>los cuentos</w:t>
      </w:r>
      <w:r w:rsidRPr="007C1141">
        <w:rPr>
          <w:rFonts w:ascii="Verdana" w:hAnsi="Verdana" w:cs="Arial"/>
          <w:sz w:val="20"/>
          <w:szCs w:val="20"/>
        </w:rPr>
        <w:t xml:space="preserve"> de nivel intermedio</w:t>
      </w:r>
      <w:r w:rsidR="009038E0" w:rsidRPr="007C1141">
        <w:rPr>
          <w:rFonts w:ascii="Verdana" w:hAnsi="Verdana" w:cs="Arial"/>
          <w:sz w:val="20"/>
          <w:szCs w:val="20"/>
        </w:rPr>
        <w:t xml:space="preserve"> basados en la </w:t>
      </w:r>
      <w:r w:rsidR="00715F3B" w:rsidRPr="007C1141">
        <w:rPr>
          <w:rFonts w:ascii="Verdana" w:hAnsi="Verdana" w:cs="Arial"/>
          <w:sz w:val="20"/>
          <w:szCs w:val="20"/>
        </w:rPr>
        <w:t>postura conciliatoria</w:t>
      </w:r>
      <w:r w:rsidR="00C33688" w:rsidRPr="007C1141">
        <w:rPr>
          <w:rFonts w:ascii="Verdana" w:hAnsi="Verdana" w:cs="Arial"/>
          <w:sz w:val="20"/>
          <w:szCs w:val="20"/>
        </w:rPr>
        <w:t xml:space="preserve"> </w:t>
      </w:r>
      <w:r w:rsidR="009038E0" w:rsidRPr="007C1141">
        <w:rPr>
          <w:rFonts w:ascii="Verdana" w:hAnsi="Verdana" w:cs="Arial"/>
          <w:sz w:val="20"/>
          <w:szCs w:val="20"/>
        </w:rPr>
        <w:t xml:space="preserve">tienden a </w:t>
      </w:r>
      <w:r w:rsidR="006E36AA" w:rsidRPr="007C1141">
        <w:rPr>
          <w:rFonts w:ascii="Verdana" w:hAnsi="Verdana" w:cs="Arial"/>
          <w:sz w:val="20"/>
          <w:szCs w:val="20"/>
        </w:rPr>
        <w:t>remarcar</w:t>
      </w:r>
      <w:r w:rsidR="009038E0" w:rsidRPr="007C1141">
        <w:rPr>
          <w:rFonts w:ascii="Verdana" w:hAnsi="Verdana" w:cs="Arial"/>
          <w:sz w:val="20"/>
          <w:szCs w:val="20"/>
        </w:rPr>
        <w:t xml:space="preserve"> el carácter </w:t>
      </w:r>
      <w:r w:rsidR="00953E72" w:rsidRPr="007C1141">
        <w:rPr>
          <w:rFonts w:ascii="Verdana" w:hAnsi="Verdana" w:cs="Arial"/>
          <w:sz w:val="20"/>
          <w:szCs w:val="20"/>
        </w:rPr>
        <w:t>pacífico</w:t>
      </w:r>
      <w:r w:rsidR="009038E0" w:rsidRPr="007C1141">
        <w:rPr>
          <w:rFonts w:ascii="Verdana" w:hAnsi="Verdana" w:cs="Arial"/>
          <w:sz w:val="20"/>
          <w:szCs w:val="20"/>
        </w:rPr>
        <w:t xml:space="preserve"> del proceso histórico estudiad</w:t>
      </w:r>
      <w:r w:rsidR="006E36AA" w:rsidRPr="007C1141">
        <w:rPr>
          <w:rFonts w:ascii="Verdana" w:hAnsi="Verdana" w:cs="Arial"/>
          <w:sz w:val="20"/>
          <w:szCs w:val="20"/>
        </w:rPr>
        <w:t>o, pero</w:t>
      </w:r>
      <w:r w:rsidR="009038E0" w:rsidRPr="007C1141">
        <w:rPr>
          <w:rFonts w:ascii="Verdana" w:hAnsi="Verdana" w:cs="Arial"/>
          <w:sz w:val="20"/>
          <w:szCs w:val="20"/>
        </w:rPr>
        <w:t xml:space="preserve"> </w:t>
      </w:r>
      <w:r w:rsidR="00715F3B" w:rsidRPr="007C1141">
        <w:rPr>
          <w:rFonts w:ascii="Verdana" w:hAnsi="Verdana" w:cs="Arial"/>
          <w:sz w:val="20"/>
          <w:szCs w:val="20"/>
        </w:rPr>
        <w:t xml:space="preserve">no suelen </w:t>
      </w:r>
      <w:r w:rsidR="00F63C27" w:rsidRPr="007C1141">
        <w:rPr>
          <w:rFonts w:ascii="Verdana" w:hAnsi="Verdana" w:cs="Arial"/>
          <w:sz w:val="20"/>
          <w:szCs w:val="20"/>
          <w:lang w:val="es-ES"/>
        </w:rPr>
        <w:t>menciona</w:t>
      </w:r>
      <w:r w:rsidR="00715F3B" w:rsidRPr="007C1141">
        <w:rPr>
          <w:rFonts w:ascii="Verdana" w:hAnsi="Verdana" w:cs="Arial"/>
          <w:sz w:val="20"/>
          <w:szCs w:val="20"/>
          <w:lang w:val="es-ES"/>
        </w:rPr>
        <w:t>r</w:t>
      </w:r>
      <w:r w:rsidR="00F63C27" w:rsidRPr="007C1141">
        <w:rPr>
          <w:rFonts w:ascii="Verdana" w:hAnsi="Verdana" w:cs="Arial"/>
          <w:sz w:val="20"/>
          <w:szCs w:val="20"/>
          <w:lang w:val="es-ES"/>
        </w:rPr>
        <w:t xml:space="preserve"> referencias contextuales</w:t>
      </w:r>
      <w:r w:rsidR="00C33688" w:rsidRPr="007C1141">
        <w:rPr>
          <w:rFonts w:ascii="Verdana" w:hAnsi="Verdana" w:cs="Arial"/>
          <w:sz w:val="20"/>
          <w:szCs w:val="20"/>
          <w:lang w:val="es-ES"/>
        </w:rPr>
        <w:t xml:space="preserve"> que</w:t>
      </w:r>
      <w:r w:rsidR="00F63C27" w:rsidRPr="007C1141">
        <w:rPr>
          <w:rFonts w:ascii="Verdana" w:hAnsi="Verdana" w:cs="Arial"/>
          <w:sz w:val="20"/>
          <w:szCs w:val="20"/>
          <w:lang w:val="es-ES"/>
        </w:rPr>
        <w:t xml:space="preserve"> </w:t>
      </w:r>
      <w:r w:rsidR="00C33688" w:rsidRPr="007C1141">
        <w:rPr>
          <w:rFonts w:ascii="Verdana" w:hAnsi="Verdana" w:cs="Arial"/>
          <w:sz w:val="20"/>
          <w:szCs w:val="20"/>
          <w:lang w:val="es-ES"/>
        </w:rPr>
        <w:t>faciliten la comprensión d</w:t>
      </w:r>
      <w:r w:rsidR="00F63C27" w:rsidRPr="007C1141">
        <w:rPr>
          <w:rFonts w:ascii="Verdana" w:hAnsi="Verdana" w:cs="Arial"/>
          <w:sz w:val="20"/>
          <w:szCs w:val="20"/>
          <w:lang w:val="es-ES"/>
        </w:rPr>
        <w:t xml:space="preserve">el sincretismo cultural </w:t>
      </w:r>
      <w:r w:rsidR="00B919CE" w:rsidRPr="007C1141">
        <w:rPr>
          <w:rFonts w:ascii="Verdana" w:hAnsi="Verdana" w:cs="Arial"/>
          <w:sz w:val="20"/>
          <w:szCs w:val="20"/>
          <w:lang w:val="es-ES"/>
        </w:rPr>
        <w:t xml:space="preserve">suscitado </w:t>
      </w:r>
      <w:r w:rsidR="00F63C27" w:rsidRPr="007C1141">
        <w:rPr>
          <w:rFonts w:ascii="Verdana" w:hAnsi="Verdana" w:cs="Arial"/>
          <w:sz w:val="20"/>
          <w:szCs w:val="20"/>
          <w:lang w:val="es-ES"/>
        </w:rPr>
        <w:t>entre la cultura europea y originaria, tales como la introducción del</w:t>
      </w:r>
      <w:r w:rsidR="006E36AA" w:rsidRPr="007C1141">
        <w:rPr>
          <w:rFonts w:ascii="Verdana" w:hAnsi="Verdana" w:cs="Arial"/>
          <w:sz w:val="20"/>
          <w:szCs w:val="20"/>
          <w:lang w:val="es-ES"/>
        </w:rPr>
        <w:t xml:space="preserve"> caballo, el </w:t>
      </w:r>
      <w:r w:rsidR="00F63C27" w:rsidRPr="007C1141">
        <w:rPr>
          <w:rFonts w:ascii="Verdana" w:hAnsi="Verdana" w:cs="Arial"/>
          <w:sz w:val="20"/>
          <w:szCs w:val="20"/>
          <w:lang w:val="es-ES"/>
        </w:rPr>
        <w:t>castellano</w:t>
      </w:r>
      <w:r w:rsidR="006E36AA" w:rsidRPr="007C1141">
        <w:rPr>
          <w:rFonts w:ascii="Verdana" w:hAnsi="Verdana" w:cs="Arial"/>
          <w:sz w:val="20"/>
          <w:szCs w:val="20"/>
          <w:lang w:val="es-ES"/>
        </w:rPr>
        <w:t xml:space="preserve"> y</w:t>
      </w:r>
      <w:r w:rsidR="00F63C27" w:rsidRPr="007C1141">
        <w:rPr>
          <w:rFonts w:ascii="Verdana" w:hAnsi="Verdana" w:cs="Arial"/>
          <w:sz w:val="20"/>
          <w:szCs w:val="20"/>
          <w:lang w:val="es-ES"/>
        </w:rPr>
        <w:t xml:space="preserve"> la religión católica, </w:t>
      </w:r>
      <w:r w:rsidR="006E36AA" w:rsidRPr="007C1141">
        <w:rPr>
          <w:rFonts w:ascii="Verdana" w:hAnsi="Verdana" w:cs="Arial"/>
          <w:sz w:val="20"/>
          <w:szCs w:val="20"/>
          <w:lang w:val="es-ES"/>
        </w:rPr>
        <w:t xml:space="preserve">y la contribución </w:t>
      </w:r>
      <w:r w:rsidR="00F63C27" w:rsidRPr="007C1141">
        <w:rPr>
          <w:rFonts w:ascii="Verdana" w:hAnsi="Verdana" w:cs="Arial"/>
          <w:sz w:val="20"/>
          <w:szCs w:val="20"/>
          <w:lang w:val="es-ES"/>
        </w:rPr>
        <w:t xml:space="preserve">de los </w:t>
      </w:r>
      <w:r w:rsidR="006E36AA" w:rsidRPr="007C1141">
        <w:rPr>
          <w:rFonts w:ascii="Verdana" w:hAnsi="Verdana" w:cs="Arial"/>
          <w:sz w:val="20"/>
          <w:szCs w:val="20"/>
          <w:lang w:val="es-ES"/>
        </w:rPr>
        <w:t xml:space="preserve">pueblos </w:t>
      </w:r>
      <w:r w:rsidR="00F63C27" w:rsidRPr="007C1141">
        <w:rPr>
          <w:rFonts w:ascii="Verdana" w:hAnsi="Verdana" w:cs="Arial"/>
          <w:sz w:val="20"/>
          <w:szCs w:val="20"/>
          <w:lang w:val="es-ES"/>
        </w:rPr>
        <w:t xml:space="preserve">indígenas como </w:t>
      </w:r>
      <w:r w:rsidR="006E36AA" w:rsidRPr="007C1141">
        <w:rPr>
          <w:rFonts w:ascii="Verdana" w:hAnsi="Verdana" w:cs="Arial"/>
          <w:sz w:val="20"/>
          <w:szCs w:val="20"/>
          <w:lang w:val="es-ES"/>
        </w:rPr>
        <w:t xml:space="preserve">el tomate, </w:t>
      </w:r>
      <w:r w:rsidR="00F63C27" w:rsidRPr="007C1141">
        <w:rPr>
          <w:rFonts w:ascii="Verdana" w:hAnsi="Verdana" w:cs="Arial"/>
          <w:sz w:val="20"/>
          <w:szCs w:val="20"/>
          <w:lang w:val="es-ES"/>
        </w:rPr>
        <w:t>el maíz</w:t>
      </w:r>
      <w:r w:rsidR="006E36AA" w:rsidRPr="007C1141">
        <w:rPr>
          <w:rFonts w:ascii="Verdana" w:hAnsi="Verdana" w:cs="Arial"/>
          <w:sz w:val="20"/>
          <w:szCs w:val="20"/>
          <w:lang w:val="es-ES"/>
        </w:rPr>
        <w:t xml:space="preserve"> </w:t>
      </w:r>
      <w:r w:rsidR="00F63C27" w:rsidRPr="007C1141">
        <w:rPr>
          <w:rFonts w:ascii="Verdana" w:hAnsi="Verdana" w:cs="Arial"/>
          <w:sz w:val="20"/>
          <w:szCs w:val="20"/>
          <w:lang w:val="es-ES"/>
        </w:rPr>
        <w:t>y la palta.</w:t>
      </w:r>
    </w:p>
    <w:p w14:paraId="37E58CE8" w14:textId="709AB5EA" w:rsidR="00DA5E9E" w:rsidRPr="007C1141" w:rsidRDefault="00786A0E" w:rsidP="00941FB9">
      <w:pPr>
        <w:pStyle w:val="Sinespaciado"/>
        <w:spacing w:line="276" w:lineRule="auto"/>
        <w:jc w:val="both"/>
        <w:rPr>
          <w:rFonts w:ascii="Verdana" w:hAnsi="Verdana" w:cs="Arial"/>
          <w:sz w:val="20"/>
          <w:szCs w:val="20"/>
          <w:lang w:val="es-ES"/>
        </w:rPr>
      </w:pPr>
      <w:r w:rsidRPr="007C1141">
        <w:rPr>
          <w:rFonts w:ascii="Verdana" w:hAnsi="Verdana" w:cs="Arial"/>
          <w:sz w:val="20"/>
          <w:szCs w:val="20"/>
        </w:rPr>
        <w:t>Por otra parte</w:t>
      </w:r>
      <w:r w:rsidR="008F7E7E" w:rsidRPr="007C1141">
        <w:rPr>
          <w:rFonts w:ascii="Verdana" w:hAnsi="Verdana" w:cs="Arial"/>
          <w:sz w:val="20"/>
          <w:szCs w:val="20"/>
        </w:rPr>
        <w:t>,</w:t>
      </w:r>
      <w:r w:rsidR="00AB3D25" w:rsidRPr="007C1141">
        <w:rPr>
          <w:rFonts w:ascii="Verdana" w:hAnsi="Verdana" w:cs="Arial"/>
          <w:sz w:val="20"/>
          <w:szCs w:val="20"/>
        </w:rPr>
        <w:t xml:space="preserve"> </w:t>
      </w:r>
      <w:r w:rsidR="00E40362" w:rsidRPr="007C1141">
        <w:rPr>
          <w:rFonts w:ascii="Verdana" w:hAnsi="Verdana" w:cs="Arial"/>
          <w:sz w:val="20"/>
          <w:szCs w:val="20"/>
        </w:rPr>
        <w:t xml:space="preserve">conviene </w:t>
      </w:r>
      <w:r w:rsidR="00AB3D25" w:rsidRPr="007C1141">
        <w:rPr>
          <w:rFonts w:ascii="Verdana" w:hAnsi="Verdana" w:cs="Arial"/>
          <w:sz w:val="20"/>
          <w:szCs w:val="20"/>
        </w:rPr>
        <w:t xml:space="preserve">destacar que el </w:t>
      </w:r>
      <w:r w:rsidR="00D44E97" w:rsidRPr="007C1141">
        <w:rPr>
          <w:rFonts w:ascii="Verdana" w:hAnsi="Verdana" w:cs="Arial"/>
          <w:sz w:val="20"/>
          <w:szCs w:val="20"/>
        </w:rPr>
        <w:t>41,7</w:t>
      </w:r>
      <w:r w:rsidR="00AB3D25" w:rsidRPr="007C1141">
        <w:rPr>
          <w:rFonts w:ascii="Verdana" w:hAnsi="Verdana" w:cs="Arial"/>
          <w:sz w:val="20"/>
          <w:szCs w:val="20"/>
        </w:rPr>
        <w:t>% de los participantes construyeron cuentos</w:t>
      </w:r>
      <w:r w:rsidR="008F7E7E" w:rsidRPr="007C1141">
        <w:rPr>
          <w:rFonts w:ascii="Verdana" w:hAnsi="Verdana" w:cs="Arial"/>
          <w:sz w:val="20"/>
          <w:szCs w:val="20"/>
        </w:rPr>
        <w:t xml:space="preserve"> de nivel avanzado</w:t>
      </w:r>
      <w:r w:rsidR="00AB3D25" w:rsidRPr="007C1141">
        <w:rPr>
          <w:rFonts w:ascii="Verdana" w:hAnsi="Verdana" w:cs="Arial"/>
          <w:sz w:val="20"/>
          <w:szCs w:val="20"/>
        </w:rPr>
        <w:t xml:space="preserve"> </w:t>
      </w:r>
      <w:r w:rsidR="008F7E7E" w:rsidRPr="007C1141">
        <w:rPr>
          <w:rFonts w:ascii="Verdana" w:hAnsi="Verdana" w:cs="Arial"/>
          <w:sz w:val="20"/>
          <w:szCs w:val="20"/>
        </w:rPr>
        <w:t>porque emplearon una empatía</w:t>
      </w:r>
      <w:r w:rsidR="00AB3D25" w:rsidRPr="007C1141">
        <w:rPr>
          <w:rFonts w:ascii="Verdana" w:hAnsi="Verdana" w:cs="Arial"/>
          <w:sz w:val="20"/>
          <w:szCs w:val="20"/>
        </w:rPr>
        <w:t xml:space="preserve"> histórica simple</w:t>
      </w:r>
      <w:r w:rsidR="008F7E7E" w:rsidRPr="007C1141">
        <w:rPr>
          <w:rFonts w:ascii="Verdana" w:hAnsi="Verdana" w:cs="Arial"/>
          <w:sz w:val="20"/>
          <w:szCs w:val="20"/>
        </w:rPr>
        <w:t xml:space="preserve"> para </w:t>
      </w:r>
      <w:r w:rsidR="00AB3D25" w:rsidRPr="007C1141">
        <w:rPr>
          <w:rFonts w:ascii="Verdana" w:hAnsi="Verdana" w:cs="Arial"/>
          <w:sz w:val="20"/>
          <w:szCs w:val="20"/>
        </w:rPr>
        <w:t xml:space="preserve">dar sustento histórico a sus </w:t>
      </w:r>
      <w:r w:rsidR="008F7E7E" w:rsidRPr="007C1141">
        <w:rPr>
          <w:rFonts w:ascii="Verdana" w:hAnsi="Verdana" w:cs="Arial"/>
          <w:sz w:val="20"/>
          <w:szCs w:val="20"/>
        </w:rPr>
        <w:t>relatos</w:t>
      </w:r>
      <w:r w:rsidR="00AB3D25" w:rsidRPr="007C1141">
        <w:rPr>
          <w:rFonts w:ascii="Verdana" w:hAnsi="Verdana" w:cs="Arial"/>
          <w:sz w:val="20"/>
          <w:szCs w:val="20"/>
        </w:rPr>
        <w:t>.</w:t>
      </w:r>
      <w:r w:rsidR="009038E0" w:rsidRPr="007C1141">
        <w:rPr>
          <w:rFonts w:ascii="Verdana" w:hAnsi="Verdana" w:cs="Arial"/>
          <w:sz w:val="20"/>
          <w:szCs w:val="20"/>
          <w:lang w:val="es-ES"/>
        </w:rPr>
        <w:t xml:space="preserve"> </w:t>
      </w:r>
      <w:r w:rsidR="00E40362" w:rsidRPr="007C1141">
        <w:rPr>
          <w:rFonts w:ascii="Verdana" w:hAnsi="Verdana" w:cs="Arial"/>
          <w:sz w:val="20"/>
          <w:szCs w:val="20"/>
          <w:lang w:val="es-ES"/>
        </w:rPr>
        <w:t xml:space="preserve">En este segmento se observan cuentos de las cuatro posturas </w:t>
      </w:r>
      <w:r w:rsidR="004322C5" w:rsidRPr="007C1141">
        <w:rPr>
          <w:rFonts w:ascii="Verdana" w:hAnsi="Verdana" w:cs="Arial"/>
          <w:sz w:val="20"/>
          <w:szCs w:val="20"/>
          <w:lang w:val="es-ES"/>
        </w:rPr>
        <w:t>historiográficas</w:t>
      </w:r>
      <w:r w:rsidR="00E40362" w:rsidRPr="007C1141">
        <w:rPr>
          <w:rFonts w:ascii="Verdana" w:hAnsi="Verdana" w:cs="Arial"/>
          <w:sz w:val="20"/>
          <w:szCs w:val="20"/>
          <w:lang w:val="es-ES"/>
        </w:rPr>
        <w:t xml:space="preserve">. </w:t>
      </w:r>
    </w:p>
    <w:p w14:paraId="029193F8" w14:textId="73ED6C71" w:rsidR="00AB3D25" w:rsidRPr="007C1141" w:rsidRDefault="00D069A4" w:rsidP="00941FB9">
      <w:pPr>
        <w:pStyle w:val="Sinespaciado"/>
        <w:spacing w:line="276" w:lineRule="auto"/>
        <w:jc w:val="both"/>
        <w:rPr>
          <w:rFonts w:ascii="Verdana" w:hAnsi="Verdana" w:cs="Arial"/>
          <w:sz w:val="20"/>
          <w:szCs w:val="20"/>
        </w:rPr>
      </w:pPr>
      <w:r w:rsidRPr="007C1141">
        <w:rPr>
          <w:rFonts w:ascii="Verdana" w:hAnsi="Verdana" w:cs="Arial"/>
          <w:sz w:val="20"/>
          <w:szCs w:val="20"/>
          <w:lang w:val="es-ES"/>
        </w:rPr>
        <w:t xml:space="preserve">En las narrativas </w:t>
      </w:r>
      <w:r w:rsidR="009D10D3" w:rsidRPr="007C1141">
        <w:rPr>
          <w:rFonts w:ascii="Verdana" w:hAnsi="Verdana" w:cs="Arial"/>
          <w:sz w:val="20"/>
          <w:szCs w:val="20"/>
          <w:lang w:val="es-ES"/>
        </w:rPr>
        <w:t xml:space="preserve">fundadas </w:t>
      </w:r>
      <w:r w:rsidRPr="007C1141">
        <w:rPr>
          <w:rFonts w:ascii="Verdana" w:hAnsi="Verdana" w:cs="Arial"/>
          <w:sz w:val="20"/>
          <w:szCs w:val="20"/>
          <w:lang w:val="es-ES"/>
        </w:rPr>
        <w:t xml:space="preserve">en la </w:t>
      </w:r>
      <w:r w:rsidR="00877D70" w:rsidRPr="007C1141">
        <w:rPr>
          <w:rFonts w:ascii="Verdana" w:hAnsi="Verdana" w:cs="Arial"/>
          <w:sz w:val="20"/>
          <w:szCs w:val="20"/>
          <w:lang w:val="es-ES"/>
        </w:rPr>
        <w:t>perspectiva</w:t>
      </w:r>
      <w:r w:rsidRPr="007C1141">
        <w:rPr>
          <w:rFonts w:ascii="Verdana" w:hAnsi="Verdana" w:cs="Arial"/>
          <w:sz w:val="20"/>
          <w:szCs w:val="20"/>
          <w:lang w:val="es-ES"/>
        </w:rPr>
        <w:t xml:space="preserve"> </w:t>
      </w:r>
      <w:r w:rsidR="007D5D33" w:rsidRPr="007C1141">
        <w:rPr>
          <w:rFonts w:ascii="Verdana" w:hAnsi="Verdana" w:cs="Arial"/>
          <w:sz w:val="20"/>
          <w:szCs w:val="20"/>
          <w:lang w:val="es-ES"/>
        </w:rPr>
        <w:t xml:space="preserve">cronológica </w:t>
      </w:r>
      <w:r w:rsidR="009D10D3" w:rsidRPr="007C1141">
        <w:rPr>
          <w:rFonts w:ascii="Verdana" w:hAnsi="Verdana" w:cs="Arial"/>
          <w:sz w:val="20"/>
          <w:szCs w:val="20"/>
          <w:lang w:val="es-ES"/>
        </w:rPr>
        <w:t xml:space="preserve">se evidencia que la mayoría </w:t>
      </w:r>
      <w:r w:rsidR="007D5D33" w:rsidRPr="007C1141">
        <w:rPr>
          <w:rFonts w:ascii="Verdana" w:hAnsi="Verdana" w:cs="Arial"/>
          <w:sz w:val="20"/>
          <w:szCs w:val="20"/>
          <w:lang w:val="es-ES"/>
        </w:rPr>
        <w:t xml:space="preserve">alude a datos históricos de </w:t>
      </w:r>
      <w:r w:rsidR="00877D70" w:rsidRPr="007C1141">
        <w:rPr>
          <w:rFonts w:ascii="Verdana" w:hAnsi="Verdana" w:cs="Arial"/>
          <w:sz w:val="20"/>
          <w:szCs w:val="20"/>
          <w:lang w:val="es-ES"/>
        </w:rPr>
        <w:t>las culturas</w:t>
      </w:r>
      <w:r w:rsidR="007D5D33" w:rsidRPr="007C1141">
        <w:rPr>
          <w:rFonts w:ascii="Verdana" w:hAnsi="Verdana" w:cs="Arial"/>
          <w:sz w:val="20"/>
          <w:szCs w:val="20"/>
          <w:lang w:val="es-ES"/>
        </w:rPr>
        <w:t xml:space="preserve"> que forman parte de los cuatro</w:t>
      </w:r>
      <w:r w:rsidR="009D10D3" w:rsidRPr="007C1141">
        <w:rPr>
          <w:rFonts w:ascii="Verdana" w:hAnsi="Verdana" w:cs="Arial"/>
          <w:sz w:val="20"/>
          <w:szCs w:val="20"/>
          <w:lang w:val="es-ES"/>
        </w:rPr>
        <w:t xml:space="preserve"> sucesivos</w:t>
      </w:r>
      <w:r w:rsidR="007D5D33" w:rsidRPr="007C1141">
        <w:rPr>
          <w:rFonts w:ascii="Verdana" w:hAnsi="Verdana" w:cs="Arial"/>
          <w:sz w:val="20"/>
          <w:szCs w:val="20"/>
          <w:lang w:val="es-ES"/>
        </w:rPr>
        <w:t xml:space="preserve"> descubrimientos que </w:t>
      </w:r>
      <w:r w:rsidR="007D5D33" w:rsidRPr="007C1141">
        <w:rPr>
          <w:rFonts w:ascii="Verdana" w:hAnsi="Verdana" w:cs="Arial"/>
          <w:sz w:val="20"/>
          <w:szCs w:val="20"/>
          <w:lang w:val="es-ES"/>
        </w:rPr>
        <w:lastRenderedPageBreak/>
        <w:t>conforman</w:t>
      </w:r>
      <w:r w:rsidR="009D10D3" w:rsidRPr="007C1141">
        <w:rPr>
          <w:rFonts w:ascii="Verdana" w:hAnsi="Verdana" w:cs="Arial"/>
          <w:sz w:val="20"/>
          <w:szCs w:val="20"/>
          <w:lang w:val="es-ES"/>
        </w:rPr>
        <w:t xml:space="preserve"> el sustento de</w:t>
      </w:r>
      <w:r w:rsidR="007D5D33" w:rsidRPr="007C1141">
        <w:rPr>
          <w:rFonts w:ascii="Verdana" w:hAnsi="Verdana" w:cs="Arial"/>
          <w:sz w:val="20"/>
          <w:szCs w:val="20"/>
          <w:lang w:val="es-ES"/>
        </w:rPr>
        <w:t xml:space="preserve"> esta</w:t>
      </w:r>
      <w:r w:rsidR="00877D70" w:rsidRPr="007C1141">
        <w:rPr>
          <w:rFonts w:ascii="Verdana" w:hAnsi="Verdana" w:cs="Arial"/>
          <w:sz w:val="20"/>
          <w:szCs w:val="20"/>
          <w:lang w:val="es-ES"/>
        </w:rPr>
        <w:t xml:space="preserve"> postura</w:t>
      </w:r>
      <w:r w:rsidR="007D5D33" w:rsidRPr="007C1141">
        <w:rPr>
          <w:rFonts w:ascii="Verdana" w:hAnsi="Verdana" w:cs="Arial"/>
          <w:sz w:val="20"/>
          <w:szCs w:val="20"/>
          <w:lang w:val="es-ES"/>
        </w:rPr>
        <w:t>, destacándose el caso de los inuit</w:t>
      </w:r>
      <w:r w:rsidR="00877D70" w:rsidRPr="007C1141">
        <w:rPr>
          <w:rFonts w:ascii="Verdana" w:hAnsi="Verdana" w:cs="Arial"/>
          <w:sz w:val="20"/>
          <w:szCs w:val="20"/>
          <w:lang w:val="es-ES"/>
        </w:rPr>
        <w:t>,</w:t>
      </w:r>
      <w:r w:rsidR="007D5D33" w:rsidRPr="007C1141">
        <w:rPr>
          <w:rFonts w:ascii="Verdana" w:hAnsi="Verdana" w:cs="Arial"/>
          <w:sz w:val="20"/>
          <w:szCs w:val="20"/>
          <w:lang w:val="es-ES"/>
        </w:rPr>
        <w:t xml:space="preserve"> de los cuales se </w:t>
      </w:r>
      <w:r w:rsidR="00DA5E9E" w:rsidRPr="007C1141">
        <w:rPr>
          <w:rFonts w:ascii="Verdana" w:hAnsi="Verdana" w:cs="Arial"/>
          <w:sz w:val="20"/>
          <w:szCs w:val="20"/>
          <w:lang w:val="es-ES"/>
        </w:rPr>
        <w:t xml:space="preserve">cita </w:t>
      </w:r>
      <w:r w:rsidR="00301319" w:rsidRPr="007C1141">
        <w:rPr>
          <w:rFonts w:ascii="Verdana" w:hAnsi="Verdana" w:cs="Arial"/>
          <w:sz w:val="20"/>
          <w:szCs w:val="20"/>
          <w:lang w:val="es-ES"/>
        </w:rPr>
        <w:t xml:space="preserve">información elemental </w:t>
      </w:r>
      <w:r w:rsidR="00DA5E9E" w:rsidRPr="007C1141">
        <w:rPr>
          <w:rFonts w:ascii="Verdana" w:hAnsi="Verdana" w:cs="Arial"/>
          <w:sz w:val="20"/>
          <w:szCs w:val="20"/>
          <w:lang w:val="es-ES"/>
        </w:rPr>
        <w:t xml:space="preserve">sobre </w:t>
      </w:r>
      <w:r w:rsidR="007D5D33" w:rsidRPr="007C1141">
        <w:rPr>
          <w:rFonts w:ascii="Verdana" w:hAnsi="Verdana" w:cs="Arial"/>
          <w:sz w:val="20"/>
          <w:szCs w:val="20"/>
          <w:lang w:val="es-ES"/>
        </w:rPr>
        <w:t>su ubicación geográfica</w:t>
      </w:r>
      <w:r w:rsidR="00301319" w:rsidRPr="007C1141">
        <w:rPr>
          <w:rFonts w:ascii="Verdana" w:hAnsi="Verdana" w:cs="Arial"/>
          <w:sz w:val="20"/>
          <w:szCs w:val="20"/>
          <w:lang w:val="es-ES"/>
        </w:rPr>
        <w:t xml:space="preserve">, </w:t>
      </w:r>
      <w:r w:rsidR="009038E0" w:rsidRPr="007C1141">
        <w:rPr>
          <w:rFonts w:ascii="Verdana" w:hAnsi="Verdana" w:cs="Arial"/>
          <w:sz w:val="20"/>
          <w:szCs w:val="20"/>
          <w:lang w:val="es-ES"/>
        </w:rPr>
        <w:t>el nombre de sus viviendas y la importancia que tenían las focas y ballenas para</w:t>
      </w:r>
      <w:r w:rsidR="00DA5E9E" w:rsidRPr="007C1141">
        <w:rPr>
          <w:rFonts w:ascii="Verdana" w:hAnsi="Verdana" w:cs="Arial"/>
          <w:sz w:val="20"/>
          <w:szCs w:val="20"/>
          <w:lang w:val="es-ES"/>
        </w:rPr>
        <w:t xml:space="preserve"> su vida diaria</w:t>
      </w:r>
      <w:r w:rsidR="009038E0" w:rsidRPr="007C1141">
        <w:rPr>
          <w:rFonts w:ascii="Verdana" w:hAnsi="Verdana" w:cs="Arial"/>
          <w:sz w:val="20"/>
          <w:szCs w:val="20"/>
          <w:lang w:val="es-ES"/>
        </w:rPr>
        <w:t>.</w:t>
      </w:r>
      <w:r w:rsidR="009038E0" w:rsidRPr="007C1141">
        <w:rPr>
          <w:rFonts w:ascii="Verdana" w:hAnsi="Verdana" w:cs="Arial"/>
          <w:sz w:val="20"/>
          <w:szCs w:val="20"/>
        </w:rPr>
        <w:t xml:space="preserve"> </w:t>
      </w:r>
      <w:r w:rsidR="00301319" w:rsidRPr="007C1141">
        <w:rPr>
          <w:rFonts w:ascii="Verdana" w:hAnsi="Verdana" w:cs="Arial"/>
          <w:sz w:val="20"/>
          <w:szCs w:val="20"/>
        </w:rPr>
        <w:t xml:space="preserve">En el caso de los cuentos basados en la </w:t>
      </w:r>
      <w:r w:rsidR="00877D70" w:rsidRPr="007C1141">
        <w:rPr>
          <w:rFonts w:ascii="Verdana" w:hAnsi="Verdana" w:cs="Arial"/>
          <w:sz w:val="20"/>
          <w:szCs w:val="20"/>
        </w:rPr>
        <w:t xml:space="preserve">perspectiva </w:t>
      </w:r>
      <w:r w:rsidR="00301319" w:rsidRPr="007C1141">
        <w:rPr>
          <w:rFonts w:ascii="Verdana" w:hAnsi="Verdana" w:cs="Arial"/>
          <w:sz w:val="20"/>
          <w:szCs w:val="20"/>
        </w:rPr>
        <w:t xml:space="preserve">conciliatoria que pertenecen al nivel </w:t>
      </w:r>
      <w:r w:rsidR="00DA5E9E" w:rsidRPr="007C1141">
        <w:rPr>
          <w:rFonts w:ascii="Verdana" w:hAnsi="Verdana" w:cs="Arial"/>
          <w:sz w:val="20"/>
          <w:szCs w:val="20"/>
        </w:rPr>
        <w:t xml:space="preserve">avanzado </w:t>
      </w:r>
      <w:r w:rsidR="00301319" w:rsidRPr="007C1141">
        <w:rPr>
          <w:rFonts w:ascii="Verdana" w:hAnsi="Verdana" w:cs="Arial"/>
          <w:sz w:val="20"/>
          <w:szCs w:val="20"/>
        </w:rPr>
        <w:t xml:space="preserve">se observa que identifican explícitamente </w:t>
      </w:r>
      <w:r w:rsidR="009038E0" w:rsidRPr="007C1141">
        <w:rPr>
          <w:rFonts w:ascii="Verdana" w:hAnsi="Verdana" w:cs="Arial"/>
          <w:sz w:val="20"/>
          <w:szCs w:val="20"/>
          <w:lang w:val="es-ES"/>
        </w:rPr>
        <w:t>los productos que se intercambiaron entre españoles e indígenas</w:t>
      </w:r>
      <w:r w:rsidR="007A4ABB" w:rsidRPr="007C1141">
        <w:rPr>
          <w:rFonts w:ascii="Verdana" w:hAnsi="Verdana" w:cs="Arial"/>
          <w:sz w:val="20"/>
          <w:szCs w:val="20"/>
          <w:lang w:val="es-ES"/>
        </w:rPr>
        <w:t xml:space="preserve">. </w:t>
      </w:r>
      <w:r w:rsidR="00041CFA" w:rsidRPr="007C1141">
        <w:rPr>
          <w:rFonts w:ascii="Verdana" w:hAnsi="Verdana" w:cs="Arial"/>
          <w:sz w:val="20"/>
          <w:szCs w:val="20"/>
          <w:lang w:val="es-ES"/>
        </w:rPr>
        <w:t>E</w:t>
      </w:r>
      <w:r w:rsidR="00301319" w:rsidRPr="007C1141">
        <w:rPr>
          <w:rFonts w:ascii="Verdana" w:hAnsi="Verdana" w:cs="Arial"/>
          <w:sz w:val="20"/>
          <w:szCs w:val="20"/>
          <w:lang w:val="es-ES"/>
        </w:rPr>
        <w:t xml:space="preserve">n el </w:t>
      </w:r>
      <w:r w:rsidR="000A4644" w:rsidRPr="007C1141">
        <w:rPr>
          <w:rFonts w:ascii="Verdana" w:hAnsi="Verdana" w:cs="Arial"/>
          <w:sz w:val="20"/>
          <w:szCs w:val="20"/>
          <w:lang w:val="es-ES"/>
        </w:rPr>
        <w:t xml:space="preserve">segmento </w:t>
      </w:r>
      <w:r w:rsidR="00301319" w:rsidRPr="007C1141">
        <w:rPr>
          <w:rFonts w:ascii="Verdana" w:hAnsi="Verdana" w:cs="Arial"/>
          <w:sz w:val="20"/>
          <w:szCs w:val="20"/>
          <w:lang w:val="es-ES"/>
        </w:rPr>
        <w:t>de aquellos</w:t>
      </w:r>
      <w:r w:rsidR="00041CFA" w:rsidRPr="007C1141">
        <w:rPr>
          <w:rFonts w:ascii="Verdana" w:hAnsi="Verdana" w:cs="Arial"/>
          <w:sz w:val="20"/>
          <w:szCs w:val="20"/>
          <w:lang w:val="es-ES"/>
        </w:rPr>
        <w:t xml:space="preserve"> relatos</w:t>
      </w:r>
      <w:r w:rsidR="00301319" w:rsidRPr="007C1141">
        <w:rPr>
          <w:rFonts w:ascii="Verdana" w:hAnsi="Verdana" w:cs="Arial"/>
          <w:sz w:val="20"/>
          <w:szCs w:val="20"/>
          <w:lang w:val="es-ES"/>
        </w:rPr>
        <w:t xml:space="preserve"> que</w:t>
      </w:r>
      <w:r w:rsidR="00041CFA" w:rsidRPr="007C1141">
        <w:rPr>
          <w:rFonts w:ascii="Verdana" w:hAnsi="Verdana" w:cs="Arial"/>
          <w:sz w:val="20"/>
          <w:szCs w:val="20"/>
          <w:lang w:val="es-ES"/>
        </w:rPr>
        <w:t xml:space="preserve"> usan la </w:t>
      </w:r>
      <w:r w:rsidR="0028241D" w:rsidRPr="007C1141">
        <w:rPr>
          <w:rFonts w:ascii="Verdana" w:hAnsi="Verdana" w:cs="Arial"/>
          <w:sz w:val="20"/>
          <w:szCs w:val="20"/>
          <w:lang w:val="es-ES"/>
        </w:rPr>
        <w:t>empatía</w:t>
      </w:r>
      <w:r w:rsidR="00041CFA" w:rsidRPr="007C1141">
        <w:rPr>
          <w:rFonts w:ascii="Verdana" w:hAnsi="Verdana" w:cs="Arial"/>
          <w:sz w:val="20"/>
          <w:szCs w:val="20"/>
          <w:lang w:val="es-ES"/>
        </w:rPr>
        <w:t xml:space="preserve"> histórica simple y que</w:t>
      </w:r>
      <w:r w:rsidR="00301319" w:rsidRPr="007C1141">
        <w:rPr>
          <w:rFonts w:ascii="Verdana" w:hAnsi="Verdana" w:cs="Arial"/>
          <w:sz w:val="20"/>
          <w:szCs w:val="20"/>
          <w:lang w:val="es-ES"/>
        </w:rPr>
        <w:t xml:space="preserve"> se fundan en la postura anticolonialista </w:t>
      </w:r>
      <w:r w:rsidR="009038E0" w:rsidRPr="007C1141">
        <w:rPr>
          <w:rFonts w:ascii="Verdana" w:hAnsi="Verdana" w:cs="Arial"/>
          <w:sz w:val="20"/>
          <w:szCs w:val="20"/>
        </w:rPr>
        <w:t>se</w:t>
      </w:r>
      <w:r w:rsidR="000A4644" w:rsidRPr="007C1141">
        <w:rPr>
          <w:rFonts w:ascii="Verdana" w:hAnsi="Verdana" w:cs="Arial"/>
          <w:sz w:val="20"/>
          <w:szCs w:val="20"/>
        </w:rPr>
        <w:t xml:space="preserve"> verifica que</w:t>
      </w:r>
      <w:r w:rsidR="009038E0" w:rsidRPr="007C1141">
        <w:rPr>
          <w:rFonts w:ascii="Verdana" w:hAnsi="Verdana" w:cs="Arial"/>
          <w:sz w:val="20"/>
          <w:szCs w:val="20"/>
        </w:rPr>
        <w:t xml:space="preserve"> </w:t>
      </w:r>
      <w:r w:rsidR="0028241D" w:rsidRPr="007C1141">
        <w:rPr>
          <w:rFonts w:ascii="Verdana" w:hAnsi="Verdana" w:cs="Arial"/>
          <w:sz w:val="20"/>
          <w:szCs w:val="20"/>
        </w:rPr>
        <w:t xml:space="preserve">emplean </w:t>
      </w:r>
      <w:r w:rsidR="009038E0" w:rsidRPr="007C1141">
        <w:rPr>
          <w:rFonts w:ascii="Verdana" w:hAnsi="Verdana" w:cs="Arial"/>
          <w:sz w:val="20"/>
          <w:szCs w:val="20"/>
        </w:rPr>
        <w:t xml:space="preserve">referencias contextuales </w:t>
      </w:r>
      <w:r w:rsidR="0028241D" w:rsidRPr="007C1141">
        <w:rPr>
          <w:rFonts w:ascii="Verdana" w:hAnsi="Verdana" w:cs="Arial"/>
          <w:sz w:val="20"/>
          <w:szCs w:val="20"/>
        </w:rPr>
        <w:t xml:space="preserve">para </w:t>
      </w:r>
      <w:r w:rsidR="000A4644" w:rsidRPr="007C1141">
        <w:rPr>
          <w:rFonts w:ascii="Verdana" w:hAnsi="Verdana" w:cs="Arial"/>
          <w:sz w:val="20"/>
          <w:szCs w:val="20"/>
        </w:rPr>
        <w:t xml:space="preserve">cuantificar el impacto de </w:t>
      </w:r>
      <w:r w:rsidR="009038E0" w:rsidRPr="007C1141">
        <w:rPr>
          <w:rFonts w:ascii="Verdana" w:hAnsi="Verdana" w:cs="Arial"/>
          <w:sz w:val="20"/>
          <w:szCs w:val="20"/>
        </w:rPr>
        <w:t>la catástrofe demográfica iniciada por Cristóbal Colón</w:t>
      </w:r>
      <w:r w:rsidR="000A4644" w:rsidRPr="007C1141">
        <w:rPr>
          <w:rFonts w:ascii="Verdana" w:hAnsi="Verdana" w:cs="Arial"/>
          <w:sz w:val="20"/>
          <w:szCs w:val="20"/>
        </w:rPr>
        <w:t xml:space="preserve"> en América </w:t>
      </w:r>
      <w:r w:rsidR="00301319" w:rsidRPr="007C1141">
        <w:rPr>
          <w:rFonts w:ascii="Verdana" w:hAnsi="Verdana" w:cs="Arial"/>
          <w:sz w:val="20"/>
          <w:szCs w:val="20"/>
        </w:rPr>
        <w:t>y</w:t>
      </w:r>
      <w:r w:rsidR="000A4644" w:rsidRPr="007C1141">
        <w:rPr>
          <w:rFonts w:ascii="Verdana" w:hAnsi="Verdana" w:cs="Arial"/>
          <w:sz w:val="20"/>
          <w:szCs w:val="20"/>
        </w:rPr>
        <w:t>, además,</w:t>
      </w:r>
      <w:r w:rsidR="009038E0" w:rsidRPr="007C1141">
        <w:rPr>
          <w:rFonts w:ascii="Verdana" w:hAnsi="Verdana" w:cs="Arial"/>
          <w:sz w:val="20"/>
          <w:szCs w:val="20"/>
        </w:rPr>
        <w:t xml:space="preserve"> </w:t>
      </w:r>
      <w:r w:rsidR="007A4ABB" w:rsidRPr="007C1141">
        <w:rPr>
          <w:rFonts w:ascii="Verdana" w:hAnsi="Verdana" w:cs="Arial"/>
          <w:sz w:val="20"/>
          <w:szCs w:val="20"/>
        </w:rPr>
        <w:t xml:space="preserve">se </w:t>
      </w:r>
      <w:r w:rsidR="009038E0" w:rsidRPr="007C1141">
        <w:rPr>
          <w:rFonts w:ascii="Verdana" w:hAnsi="Verdana" w:cs="Arial"/>
          <w:sz w:val="20"/>
          <w:szCs w:val="20"/>
        </w:rPr>
        <w:t xml:space="preserve">enuncian enfermedades, como la malaria y el sarampión, que fueron las principales causantes de esta gran mortandad. </w:t>
      </w:r>
      <w:r w:rsidR="0096745F" w:rsidRPr="007C1141">
        <w:rPr>
          <w:rFonts w:ascii="Verdana" w:hAnsi="Verdana" w:cs="Arial"/>
          <w:sz w:val="20"/>
          <w:szCs w:val="20"/>
        </w:rPr>
        <w:t xml:space="preserve">Por último, a la luz de las evidencias analizadas, cabe destacar que los cuentos de nivel avanzado </w:t>
      </w:r>
      <w:r w:rsidR="0012644C" w:rsidRPr="007C1141">
        <w:rPr>
          <w:rFonts w:ascii="Verdana" w:hAnsi="Verdana" w:cs="Arial"/>
          <w:sz w:val="20"/>
          <w:szCs w:val="20"/>
        </w:rPr>
        <w:t xml:space="preserve">y </w:t>
      </w:r>
      <w:r w:rsidR="0096745F" w:rsidRPr="007C1141">
        <w:rPr>
          <w:rFonts w:ascii="Verdana" w:hAnsi="Verdana" w:cs="Arial"/>
          <w:sz w:val="20"/>
          <w:szCs w:val="20"/>
        </w:rPr>
        <w:t xml:space="preserve">que se enmarcan en la </w:t>
      </w:r>
      <w:r w:rsidR="007A4ABB" w:rsidRPr="007C1141">
        <w:rPr>
          <w:rFonts w:ascii="Verdana" w:hAnsi="Verdana" w:cs="Arial"/>
          <w:sz w:val="20"/>
          <w:szCs w:val="20"/>
        </w:rPr>
        <w:t xml:space="preserve">perspectiva </w:t>
      </w:r>
      <w:r w:rsidR="0096745F" w:rsidRPr="007C1141">
        <w:rPr>
          <w:rFonts w:ascii="Verdana" w:hAnsi="Verdana" w:cs="Arial"/>
          <w:sz w:val="20"/>
          <w:szCs w:val="20"/>
        </w:rPr>
        <w:t xml:space="preserve">eurocéntrica </w:t>
      </w:r>
      <w:r w:rsidR="00A00441" w:rsidRPr="007C1141">
        <w:rPr>
          <w:rFonts w:ascii="Verdana" w:hAnsi="Verdana" w:cs="Arial"/>
          <w:sz w:val="20"/>
          <w:szCs w:val="20"/>
        </w:rPr>
        <w:t xml:space="preserve">argumentan </w:t>
      </w:r>
      <w:r w:rsidR="009038E0" w:rsidRPr="007C1141">
        <w:rPr>
          <w:rFonts w:ascii="Verdana" w:hAnsi="Verdana" w:cs="Arial"/>
          <w:sz w:val="20"/>
          <w:szCs w:val="20"/>
        </w:rPr>
        <w:t>que</w:t>
      </w:r>
      <w:r w:rsidR="0096745F" w:rsidRPr="007C1141">
        <w:rPr>
          <w:rFonts w:ascii="Verdana" w:hAnsi="Verdana" w:cs="Arial"/>
          <w:sz w:val="20"/>
          <w:szCs w:val="20"/>
        </w:rPr>
        <w:t xml:space="preserve"> </w:t>
      </w:r>
      <w:r w:rsidR="009038E0" w:rsidRPr="007C1141">
        <w:rPr>
          <w:rFonts w:ascii="Verdana" w:hAnsi="Verdana" w:cs="Arial"/>
          <w:sz w:val="20"/>
          <w:szCs w:val="20"/>
        </w:rPr>
        <w:t>Cristóbal Col</w:t>
      </w:r>
      <w:r w:rsidR="000B0058">
        <w:rPr>
          <w:rFonts w:ascii="Verdana" w:hAnsi="Verdana" w:cs="Arial"/>
          <w:sz w:val="20"/>
          <w:szCs w:val="20"/>
        </w:rPr>
        <w:t>ó</w:t>
      </w:r>
      <w:r w:rsidR="009038E0" w:rsidRPr="007C1141">
        <w:rPr>
          <w:rFonts w:ascii="Verdana" w:hAnsi="Verdana" w:cs="Arial"/>
          <w:sz w:val="20"/>
          <w:szCs w:val="20"/>
        </w:rPr>
        <w:t xml:space="preserve">n </w:t>
      </w:r>
      <w:r w:rsidR="0096745F" w:rsidRPr="007C1141">
        <w:rPr>
          <w:rFonts w:ascii="Verdana" w:hAnsi="Verdana" w:cs="Arial"/>
          <w:sz w:val="20"/>
          <w:szCs w:val="20"/>
        </w:rPr>
        <w:t xml:space="preserve">vino a América debido </w:t>
      </w:r>
      <w:r w:rsidR="009038E0" w:rsidRPr="007C1141">
        <w:rPr>
          <w:rFonts w:ascii="Verdana" w:hAnsi="Verdana" w:cs="Arial"/>
          <w:sz w:val="20"/>
          <w:szCs w:val="20"/>
        </w:rPr>
        <w:t xml:space="preserve">al bloqueo comercial establecido en Constantinopla por los musulmanes. </w:t>
      </w:r>
    </w:p>
    <w:p w14:paraId="1B2EB0A8" w14:textId="180B44DB" w:rsidR="00F235FF" w:rsidRPr="007C1141" w:rsidRDefault="00E020C5" w:rsidP="00941FB9">
      <w:pPr>
        <w:pStyle w:val="Sinespaciado"/>
        <w:spacing w:line="276" w:lineRule="auto"/>
        <w:jc w:val="both"/>
        <w:rPr>
          <w:rFonts w:ascii="Verdana" w:hAnsi="Verdana" w:cs="Arial"/>
          <w:sz w:val="20"/>
          <w:szCs w:val="20"/>
          <w:lang w:val="es-ES"/>
        </w:rPr>
      </w:pPr>
      <w:r w:rsidRPr="007C1141">
        <w:rPr>
          <w:rFonts w:ascii="Verdana" w:hAnsi="Verdana" w:cs="Arial"/>
          <w:sz w:val="20"/>
          <w:szCs w:val="20"/>
          <w:lang w:val="es-ES"/>
        </w:rPr>
        <w:t xml:space="preserve">Respecto a los relatos que se ubican en el </w:t>
      </w:r>
      <w:r w:rsidR="00F235FF" w:rsidRPr="007C1141">
        <w:rPr>
          <w:rFonts w:ascii="Verdana" w:hAnsi="Verdana" w:cs="Arial"/>
          <w:sz w:val="20"/>
          <w:szCs w:val="20"/>
          <w:lang w:val="es-ES"/>
        </w:rPr>
        <w:t>nivel aprendiz</w:t>
      </w:r>
      <w:r w:rsidRPr="007C1141">
        <w:rPr>
          <w:rFonts w:ascii="Verdana" w:hAnsi="Verdana" w:cs="Arial"/>
          <w:sz w:val="20"/>
          <w:szCs w:val="20"/>
          <w:lang w:val="es-ES"/>
        </w:rPr>
        <w:t xml:space="preserve">, </w:t>
      </w:r>
      <w:r w:rsidR="00EA2FF9">
        <w:rPr>
          <w:rFonts w:ascii="Verdana" w:hAnsi="Verdana" w:cs="Arial"/>
          <w:sz w:val="20"/>
          <w:szCs w:val="20"/>
          <w:lang w:val="es-ES"/>
        </w:rPr>
        <w:t xml:space="preserve">es importante </w:t>
      </w:r>
      <w:r w:rsidRPr="007C1141">
        <w:rPr>
          <w:rFonts w:ascii="Verdana" w:hAnsi="Verdana" w:cs="Arial"/>
          <w:sz w:val="20"/>
          <w:szCs w:val="20"/>
          <w:lang w:val="es-ES"/>
        </w:rPr>
        <w:t>señalar que son minoría</w:t>
      </w:r>
      <w:r w:rsidR="00F235FF" w:rsidRPr="007C1141">
        <w:rPr>
          <w:rFonts w:ascii="Verdana" w:hAnsi="Verdana" w:cs="Arial"/>
          <w:sz w:val="20"/>
          <w:szCs w:val="20"/>
          <w:lang w:val="es-ES"/>
        </w:rPr>
        <w:t xml:space="preserve"> porque </w:t>
      </w:r>
      <w:r w:rsidRPr="007C1141">
        <w:rPr>
          <w:rFonts w:ascii="Verdana" w:hAnsi="Verdana" w:cs="Arial"/>
          <w:sz w:val="20"/>
          <w:szCs w:val="20"/>
          <w:lang w:val="es-ES"/>
        </w:rPr>
        <w:t xml:space="preserve">solo </w:t>
      </w:r>
      <w:r w:rsidR="00F235FF" w:rsidRPr="007C1141">
        <w:rPr>
          <w:rFonts w:ascii="Verdana" w:hAnsi="Verdana" w:cs="Arial"/>
          <w:sz w:val="20"/>
          <w:szCs w:val="20"/>
          <w:lang w:val="es-ES"/>
        </w:rPr>
        <w:t xml:space="preserve">el 8,3% se fundamentan en el presentismo </w:t>
      </w:r>
      <w:r w:rsidR="00EA2FF9">
        <w:rPr>
          <w:rFonts w:ascii="Verdana" w:hAnsi="Verdana" w:cs="Arial"/>
          <w:sz w:val="20"/>
          <w:szCs w:val="20"/>
          <w:lang w:val="es-ES"/>
        </w:rPr>
        <w:t xml:space="preserve">histórico </w:t>
      </w:r>
      <w:r w:rsidR="00F235FF" w:rsidRPr="007C1141">
        <w:rPr>
          <w:rFonts w:ascii="Verdana" w:hAnsi="Verdana" w:cs="Arial"/>
          <w:sz w:val="20"/>
          <w:szCs w:val="20"/>
          <w:lang w:val="es-ES"/>
        </w:rPr>
        <w:t xml:space="preserve">para interpretar el arribo de Cristóbal Colón, </w:t>
      </w:r>
      <w:r w:rsidRPr="007C1141">
        <w:rPr>
          <w:rFonts w:ascii="Verdana" w:hAnsi="Verdana" w:cs="Arial"/>
          <w:sz w:val="20"/>
          <w:szCs w:val="20"/>
          <w:lang w:val="es-ES"/>
        </w:rPr>
        <w:t>ya que</w:t>
      </w:r>
      <w:r w:rsidR="00EA2FF9">
        <w:rPr>
          <w:rFonts w:ascii="Verdana" w:hAnsi="Verdana" w:cs="Arial"/>
          <w:sz w:val="20"/>
          <w:szCs w:val="20"/>
          <w:lang w:val="es-ES"/>
        </w:rPr>
        <w:t>,</w:t>
      </w:r>
      <w:r w:rsidRPr="007C1141">
        <w:rPr>
          <w:rFonts w:ascii="Verdana" w:hAnsi="Verdana" w:cs="Arial"/>
          <w:sz w:val="20"/>
          <w:szCs w:val="20"/>
          <w:lang w:val="es-ES"/>
        </w:rPr>
        <w:t xml:space="preserve"> </w:t>
      </w:r>
      <w:r w:rsidR="00830FAF" w:rsidRPr="007C1141">
        <w:rPr>
          <w:rFonts w:ascii="Verdana" w:hAnsi="Verdana" w:cs="Arial"/>
          <w:sz w:val="20"/>
          <w:szCs w:val="20"/>
          <w:lang w:val="es-ES"/>
        </w:rPr>
        <w:t>desde la óptica de la postura conciliatoria</w:t>
      </w:r>
      <w:r w:rsidR="00EA2FF9">
        <w:rPr>
          <w:rFonts w:ascii="Verdana" w:hAnsi="Verdana" w:cs="Arial"/>
          <w:sz w:val="20"/>
          <w:szCs w:val="20"/>
          <w:lang w:val="es-ES"/>
        </w:rPr>
        <w:t>,</w:t>
      </w:r>
      <w:r w:rsidR="00830FAF" w:rsidRPr="007C1141">
        <w:rPr>
          <w:rFonts w:ascii="Verdana" w:hAnsi="Verdana" w:cs="Arial"/>
          <w:sz w:val="20"/>
          <w:szCs w:val="20"/>
          <w:lang w:val="es-ES"/>
        </w:rPr>
        <w:t xml:space="preserve"> </w:t>
      </w:r>
      <w:r w:rsidRPr="007C1141">
        <w:rPr>
          <w:rFonts w:ascii="Verdana" w:hAnsi="Verdana" w:cs="Arial"/>
          <w:sz w:val="20"/>
          <w:szCs w:val="20"/>
          <w:lang w:val="es-ES"/>
        </w:rPr>
        <w:t xml:space="preserve">tienden a </w:t>
      </w:r>
      <w:r w:rsidR="00F235FF" w:rsidRPr="007C1141">
        <w:rPr>
          <w:rFonts w:ascii="Verdana" w:hAnsi="Verdana" w:cs="Arial"/>
          <w:sz w:val="20"/>
          <w:szCs w:val="20"/>
          <w:lang w:val="es-ES"/>
        </w:rPr>
        <w:t xml:space="preserve">utilizar atributos calificativos genéricos para referirse a </w:t>
      </w:r>
      <w:r w:rsidRPr="007C1141">
        <w:rPr>
          <w:rFonts w:ascii="Verdana" w:hAnsi="Verdana" w:cs="Arial"/>
          <w:sz w:val="20"/>
          <w:szCs w:val="20"/>
          <w:lang w:val="es-ES"/>
        </w:rPr>
        <w:t xml:space="preserve">los insumos </w:t>
      </w:r>
      <w:r w:rsidR="00F235FF" w:rsidRPr="007C1141">
        <w:rPr>
          <w:rFonts w:ascii="Verdana" w:hAnsi="Verdana" w:cs="Arial"/>
          <w:sz w:val="20"/>
          <w:szCs w:val="20"/>
          <w:lang w:val="es-ES"/>
        </w:rPr>
        <w:t xml:space="preserve">que fueron parte del </w:t>
      </w:r>
      <w:r w:rsidR="00116863">
        <w:rPr>
          <w:rFonts w:ascii="Verdana" w:hAnsi="Verdana" w:cs="Arial"/>
          <w:sz w:val="20"/>
          <w:szCs w:val="20"/>
          <w:lang w:val="es-ES"/>
        </w:rPr>
        <w:t xml:space="preserve">intercambio </w:t>
      </w:r>
      <w:r w:rsidR="00830FAF" w:rsidRPr="007C1141">
        <w:rPr>
          <w:rFonts w:ascii="Verdana" w:hAnsi="Verdana" w:cs="Arial"/>
          <w:sz w:val="20"/>
          <w:szCs w:val="20"/>
          <w:lang w:val="es-ES"/>
        </w:rPr>
        <w:t>cultural entre españoles e indígenas</w:t>
      </w:r>
      <w:r w:rsidR="00F235FF" w:rsidRPr="007C1141">
        <w:rPr>
          <w:rFonts w:ascii="Verdana" w:hAnsi="Verdana" w:cs="Arial"/>
          <w:sz w:val="20"/>
          <w:szCs w:val="20"/>
          <w:lang w:val="es-ES"/>
        </w:rPr>
        <w:t xml:space="preserve">. </w:t>
      </w:r>
      <w:bookmarkStart w:id="7" w:name="_Hlk87025917"/>
    </w:p>
    <w:p w14:paraId="1134D160" w14:textId="2DDB19A7" w:rsidR="00794A41" w:rsidRPr="007C1141" w:rsidRDefault="00E76CD6" w:rsidP="00941FB9">
      <w:pPr>
        <w:pStyle w:val="Sinespaciado"/>
        <w:spacing w:line="276" w:lineRule="auto"/>
        <w:jc w:val="both"/>
        <w:rPr>
          <w:rFonts w:ascii="Verdana" w:hAnsi="Verdana" w:cs="Arial"/>
          <w:sz w:val="20"/>
          <w:szCs w:val="20"/>
          <w:lang w:val="es-ES"/>
        </w:rPr>
      </w:pPr>
      <w:r w:rsidRPr="007C1141">
        <w:rPr>
          <w:rFonts w:ascii="Verdana" w:hAnsi="Verdana" w:cs="Arial"/>
          <w:sz w:val="20"/>
          <w:szCs w:val="20"/>
        </w:rPr>
        <w:t xml:space="preserve">Estos </w:t>
      </w:r>
      <w:r w:rsidR="00D4212E" w:rsidRPr="007C1141">
        <w:rPr>
          <w:rFonts w:ascii="Verdana" w:hAnsi="Verdana" w:cs="Arial"/>
          <w:sz w:val="20"/>
          <w:szCs w:val="20"/>
        </w:rPr>
        <w:t xml:space="preserve">hallazgos </w:t>
      </w:r>
      <w:r w:rsidRPr="007C1141">
        <w:rPr>
          <w:rFonts w:ascii="Verdana" w:hAnsi="Verdana" w:cs="Arial"/>
          <w:sz w:val="20"/>
          <w:szCs w:val="20"/>
        </w:rPr>
        <w:t xml:space="preserve">no se condicen con investigaciones empíricas sobre la evaluación de empatía histórica en futuros profesores, ya que la mayor parte de ellas argumenta que </w:t>
      </w:r>
      <w:r w:rsidR="00EC2472" w:rsidRPr="007C1141">
        <w:rPr>
          <w:rFonts w:ascii="Verdana" w:hAnsi="Verdana" w:cs="Arial"/>
          <w:sz w:val="20"/>
          <w:szCs w:val="20"/>
        </w:rPr>
        <w:t>solo un pequeño grupo de alumnos/as realiza explicaciones contextualizadas</w:t>
      </w:r>
      <w:r w:rsidRPr="007C1141">
        <w:rPr>
          <w:rFonts w:ascii="Verdana" w:hAnsi="Verdana" w:cs="Arial"/>
          <w:sz w:val="20"/>
          <w:szCs w:val="20"/>
        </w:rPr>
        <w:t xml:space="preserve"> y que la mayoría de los participantes </w:t>
      </w:r>
      <w:r w:rsidR="00EC2472" w:rsidRPr="007C1141">
        <w:rPr>
          <w:rFonts w:ascii="Verdana" w:hAnsi="Verdana" w:cs="Arial"/>
          <w:sz w:val="20"/>
          <w:szCs w:val="20"/>
        </w:rPr>
        <w:t>vinculan su interpretación histórica a</w:t>
      </w:r>
      <w:r w:rsidR="009676DB" w:rsidRPr="007C1141">
        <w:rPr>
          <w:rFonts w:ascii="Verdana" w:hAnsi="Verdana" w:cs="Arial"/>
          <w:sz w:val="20"/>
          <w:szCs w:val="20"/>
        </w:rPr>
        <w:t>l presentismo</w:t>
      </w:r>
      <w:r w:rsidR="00747015" w:rsidRPr="007C1141">
        <w:rPr>
          <w:rFonts w:ascii="Verdana" w:hAnsi="Verdana" w:cs="Arial"/>
          <w:sz w:val="20"/>
          <w:szCs w:val="20"/>
        </w:rPr>
        <w:t>;</w:t>
      </w:r>
      <w:r w:rsidRPr="007C1141">
        <w:rPr>
          <w:rFonts w:ascii="Verdana" w:hAnsi="Verdana" w:cs="Arial"/>
          <w:sz w:val="20"/>
          <w:szCs w:val="20"/>
        </w:rPr>
        <w:t xml:space="preserve"> </w:t>
      </w:r>
      <w:r w:rsidR="00747015" w:rsidRPr="007C1141">
        <w:rPr>
          <w:rFonts w:ascii="Verdana" w:hAnsi="Verdana" w:cs="Arial"/>
          <w:sz w:val="20"/>
          <w:szCs w:val="20"/>
        </w:rPr>
        <w:t>en efecto,</w:t>
      </w:r>
      <w:r w:rsidRPr="007C1141">
        <w:rPr>
          <w:rFonts w:ascii="Verdana" w:hAnsi="Verdana" w:cs="Arial"/>
          <w:sz w:val="20"/>
          <w:szCs w:val="20"/>
        </w:rPr>
        <w:t xml:space="preserve"> se evidencia que </w:t>
      </w:r>
      <w:r w:rsidR="00EC2472" w:rsidRPr="007C1141">
        <w:rPr>
          <w:rFonts w:ascii="Verdana" w:hAnsi="Verdana" w:cs="Arial"/>
          <w:sz w:val="20"/>
          <w:szCs w:val="20"/>
        </w:rPr>
        <w:t xml:space="preserve">el marco presente de valores no favorece la comprensión de las circunstancias históricas que </w:t>
      </w:r>
      <w:r w:rsidR="00747015" w:rsidRPr="007C1141">
        <w:rPr>
          <w:rFonts w:ascii="Verdana" w:hAnsi="Verdana" w:cs="Arial"/>
          <w:sz w:val="20"/>
          <w:szCs w:val="20"/>
        </w:rPr>
        <w:t>se suscitan en torno a un</w:t>
      </w:r>
      <w:r w:rsidR="00D4212E" w:rsidRPr="007C1141">
        <w:rPr>
          <w:rFonts w:ascii="Verdana" w:hAnsi="Verdana" w:cs="Arial"/>
          <w:sz w:val="20"/>
          <w:szCs w:val="20"/>
        </w:rPr>
        <w:t>a</w:t>
      </w:r>
      <w:r w:rsidR="00747015" w:rsidRPr="007C1141">
        <w:rPr>
          <w:rFonts w:ascii="Verdana" w:hAnsi="Verdana" w:cs="Arial"/>
          <w:sz w:val="20"/>
          <w:szCs w:val="20"/>
        </w:rPr>
        <w:t xml:space="preserve"> determinad</w:t>
      </w:r>
      <w:r w:rsidR="00D4212E" w:rsidRPr="007C1141">
        <w:rPr>
          <w:rFonts w:ascii="Verdana" w:hAnsi="Verdana" w:cs="Arial"/>
          <w:sz w:val="20"/>
          <w:szCs w:val="20"/>
        </w:rPr>
        <w:t>a</w:t>
      </w:r>
      <w:r w:rsidR="00B009B7" w:rsidRPr="007C1141">
        <w:rPr>
          <w:rFonts w:ascii="Verdana" w:hAnsi="Verdana" w:cs="Arial"/>
          <w:sz w:val="20"/>
          <w:szCs w:val="20"/>
        </w:rPr>
        <w:t xml:space="preserve"> </w:t>
      </w:r>
      <w:r w:rsidR="00D4212E" w:rsidRPr="007C1141">
        <w:rPr>
          <w:rFonts w:ascii="Verdana" w:hAnsi="Verdana" w:cs="Arial"/>
          <w:sz w:val="20"/>
          <w:szCs w:val="20"/>
        </w:rPr>
        <w:t>temática</w:t>
      </w:r>
      <w:r w:rsidR="009676DB" w:rsidRPr="007C1141">
        <w:rPr>
          <w:rFonts w:ascii="Verdana" w:hAnsi="Verdana" w:cs="Arial"/>
          <w:sz w:val="20"/>
          <w:szCs w:val="20"/>
        </w:rPr>
        <w:t xml:space="preserve"> </w:t>
      </w:r>
      <w:r w:rsidR="00B009B7" w:rsidRPr="007C1141">
        <w:rPr>
          <w:rFonts w:ascii="Verdana" w:hAnsi="Verdana" w:cs="Arial"/>
          <w:sz w:val="20"/>
          <w:szCs w:val="20"/>
        </w:rPr>
        <w:t>(Guillén, 2016; Calderón y Arias, 2017; Carril, Sánchez y Muñoz, 2020)</w:t>
      </w:r>
      <w:r w:rsidRPr="007C1141">
        <w:rPr>
          <w:rFonts w:ascii="Verdana" w:hAnsi="Verdana" w:cs="Arial"/>
          <w:sz w:val="20"/>
          <w:szCs w:val="20"/>
        </w:rPr>
        <w:t>.</w:t>
      </w:r>
      <w:r w:rsidR="00794A41" w:rsidRPr="007C1141">
        <w:rPr>
          <w:rFonts w:ascii="Verdana" w:hAnsi="Verdana" w:cs="Arial"/>
          <w:sz w:val="20"/>
          <w:szCs w:val="20"/>
        </w:rPr>
        <w:t xml:space="preserve"> </w:t>
      </w:r>
      <w:bookmarkEnd w:id="7"/>
      <w:r w:rsidR="00794A41" w:rsidRPr="007C1141">
        <w:rPr>
          <w:rFonts w:ascii="Verdana" w:hAnsi="Verdana" w:cs="Arial"/>
          <w:sz w:val="20"/>
          <w:szCs w:val="20"/>
        </w:rPr>
        <w:t>Estos resultados</w:t>
      </w:r>
      <w:r w:rsidR="00CC58B3" w:rsidRPr="007C1141">
        <w:rPr>
          <w:rFonts w:ascii="Verdana" w:hAnsi="Verdana" w:cs="Arial"/>
          <w:sz w:val="20"/>
          <w:szCs w:val="20"/>
        </w:rPr>
        <w:t>, como argumentan</w:t>
      </w:r>
      <w:r w:rsidR="004A3B39" w:rsidRPr="007C1141">
        <w:rPr>
          <w:rFonts w:ascii="Verdana" w:hAnsi="Verdana" w:cs="Arial"/>
          <w:sz w:val="20"/>
          <w:szCs w:val="20"/>
        </w:rPr>
        <w:t xml:space="preserve"> </w:t>
      </w:r>
      <w:proofErr w:type="spellStart"/>
      <w:r w:rsidR="004A3B39" w:rsidRPr="007C1141">
        <w:rPr>
          <w:rFonts w:ascii="Verdana" w:hAnsi="Verdana" w:cs="Arial"/>
          <w:sz w:val="20"/>
          <w:szCs w:val="20"/>
        </w:rPr>
        <w:t>Sáiz</w:t>
      </w:r>
      <w:proofErr w:type="spellEnd"/>
      <w:r w:rsidR="004A3B39" w:rsidRPr="007C1141">
        <w:rPr>
          <w:rFonts w:ascii="Verdana" w:hAnsi="Verdana" w:cs="Arial"/>
          <w:sz w:val="20"/>
          <w:szCs w:val="20"/>
        </w:rPr>
        <w:t xml:space="preserve"> y López (2015)</w:t>
      </w:r>
      <w:r w:rsidR="00CC58B3" w:rsidRPr="007C1141">
        <w:rPr>
          <w:rFonts w:ascii="Verdana" w:hAnsi="Verdana" w:cs="Arial"/>
          <w:sz w:val="20"/>
          <w:szCs w:val="20"/>
        </w:rPr>
        <w:t>,</w:t>
      </w:r>
      <w:r w:rsidR="00794A41" w:rsidRPr="007C1141">
        <w:rPr>
          <w:rFonts w:ascii="Verdana" w:hAnsi="Verdana" w:cs="Arial"/>
          <w:sz w:val="20"/>
          <w:szCs w:val="20"/>
        </w:rPr>
        <w:t xml:space="preserve"> son producto de la instrucción recibida, pues los docentes formadores no han proporcionado a los estudiantes de Pedagogía la metacognición necesaria para comprender las bases de la empatía histórica que les ayuden a evaluar la complejidad de los hechos pasados. Este </w:t>
      </w:r>
      <w:r w:rsidR="00830FAF" w:rsidRPr="007C1141">
        <w:rPr>
          <w:rFonts w:ascii="Verdana" w:hAnsi="Verdana" w:cs="Arial"/>
          <w:sz w:val="20"/>
          <w:szCs w:val="20"/>
        </w:rPr>
        <w:t>problema</w:t>
      </w:r>
      <w:r w:rsidR="00794A41" w:rsidRPr="007C1141">
        <w:rPr>
          <w:rFonts w:ascii="Verdana" w:hAnsi="Verdana" w:cs="Arial"/>
          <w:sz w:val="20"/>
          <w:szCs w:val="20"/>
        </w:rPr>
        <w:t xml:space="preserve"> evidencia que el profesorado en formación no asume una interpretación epistemológica crítica y que ignora las competencias históricas requeridas por el alumnado para construir cuentos de nivel avanzado </w:t>
      </w:r>
      <w:r w:rsidR="00747015" w:rsidRPr="007C1141">
        <w:rPr>
          <w:rFonts w:ascii="Verdana" w:hAnsi="Verdana" w:cs="Arial"/>
          <w:sz w:val="20"/>
          <w:szCs w:val="20"/>
        </w:rPr>
        <w:t xml:space="preserve">que evidencien </w:t>
      </w:r>
      <w:r w:rsidR="00794A41" w:rsidRPr="007C1141">
        <w:rPr>
          <w:rFonts w:ascii="Verdana" w:hAnsi="Verdana" w:cs="Arial"/>
          <w:sz w:val="20"/>
          <w:szCs w:val="20"/>
        </w:rPr>
        <w:t xml:space="preserve">una empatía histórica simple. </w:t>
      </w:r>
    </w:p>
    <w:p w14:paraId="025EA77E" w14:textId="59176CD9" w:rsidR="00794A41" w:rsidRPr="007C1141" w:rsidRDefault="00F50AD5" w:rsidP="00941FB9">
      <w:pPr>
        <w:pStyle w:val="Sinespaciado"/>
        <w:spacing w:line="276" w:lineRule="auto"/>
        <w:jc w:val="both"/>
        <w:rPr>
          <w:rFonts w:ascii="Verdana" w:hAnsi="Verdana" w:cs="Arial"/>
          <w:sz w:val="20"/>
          <w:szCs w:val="20"/>
        </w:rPr>
      </w:pPr>
      <w:r w:rsidRPr="007C1141">
        <w:rPr>
          <w:rFonts w:ascii="Verdana" w:hAnsi="Verdana" w:cs="Arial"/>
          <w:sz w:val="20"/>
          <w:szCs w:val="20"/>
        </w:rPr>
        <w:t xml:space="preserve">Si bien </w:t>
      </w:r>
      <w:r w:rsidR="00794A41" w:rsidRPr="007C1141">
        <w:rPr>
          <w:rFonts w:ascii="Verdana" w:hAnsi="Verdana" w:cs="Arial"/>
          <w:sz w:val="20"/>
          <w:szCs w:val="20"/>
        </w:rPr>
        <w:t>el tamaño de la muestra es reducido, los</w:t>
      </w:r>
      <w:r w:rsidR="00F60B56" w:rsidRPr="007C1141">
        <w:rPr>
          <w:rFonts w:ascii="Verdana" w:hAnsi="Verdana" w:cs="Arial"/>
          <w:sz w:val="20"/>
          <w:szCs w:val="20"/>
        </w:rPr>
        <w:t xml:space="preserve"> </w:t>
      </w:r>
      <w:r w:rsidR="00D4212E" w:rsidRPr="007C1141">
        <w:rPr>
          <w:rFonts w:ascii="Verdana" w:hAnsi="Verdana" w:cs="Arial"/>
          <w:sz w:val="20"/>
          <w:szCs w:val="20"/>
        </w:rPr>
        <w:t xml:space="preserve">hallazgos </w:t>
      </w:r>
      <w:r w:rsidR="00794A41" w:rsidRPr="007C1141">
        <w:rPr>
          <w:rFonts w:ascii="Verdana" w:hAnsi="Verdana" w:cs="Arial"/>
          <w:sz w:val="20"/>
          <w:szCs w:val="20"/>
        </w:rPr>
        <w:t xml:space="preserve">obtenidos en esta investigación </w:t>
      </w:r>
      <w:r w:rsidRPr="007C1141">
        <w:rPr>
          <w:rFonts w:ascii="Verdana" w:hAnsi="Verdana" w:cs="Arial"/>
          <w:sz w:val="20"/>
          <w:szCs w:val="20"/>
        </w:rPr>
        <w:t>presentan</w:t>
      </w:r>
      <w:r w:rsidR="00794A41" w:rsidRPr="007C1141">
        <w:rPr>
          <w:rFonts w:ascii="Verdana" w:hAnsi="Verdana" w:cs="Arial"/>
          <w:sz w:val="20"/>
          <w:szCs w:val="20"/>
        </w:rPr>
        <w:t xml:space="preserve"> indicios </w:t>
      </w:r>
      <w:r w:rsidRPr="007C1141">
        <w:rPr>
          <w:rFonts w:ascii="Verdana" w:hAnsi="Verdana" w:cs="Arial"/>
          <w:sz w:val="20"/>
          <w:szCs w:val="20"/>
        </w:rPr>
        <w:t xml:space="preserve">de mejora en la comprensión y valoración de la empatía </w:t>
      </w:r>
      <w:r w:rsidR="00D4212E" w:rsidRPr="007C1141">
        <w:rPr>
          <w:rFonts w:ascii="Verdana" w:hAnsi="Verdana" w:cs="Arial"/>
          <w:sz w:val="20"/>
          <w:szCs w:val="20"/>
        </w:rPr>
        <w:t xml:space="preserve">histórica </w:t>
      </w:r>
      <w:r w:rsidR="00F60B56" w:rsidRPr="007C1141">
        <w:rPr>
          <w:rFonts w:ascii="Verdana" w:hAnsi="Verdana" w:cs="Arial"/>
          <w:sz w:val="20"/>
          <w:szCs w:val="20"/>
        </w:rPr>
        <w:t>en la formación del profesorado de</w:t>
      </w:r>
      <w:r w:rsidRPr="007C1141">
        <w:rPr>
          <w:rFonts w:ascii="Verdana" w:hAnsi="Verdana" w:cs="Arial"/>
          <w:sz w:val="20"/>
          <w:szCs w:val="20"/>
        </w:rPr>
        <w:t xml:space="preserve"> educación primaria</w:t>
      </w:r>
      <w:r w:rsidR="00794A41" w:rsidRPr="007C1141">
        <w:rPr>
          <w:rFonts w:ascii="Verdana" w:hAnsi="Verdana" w:cs="Arial"/>
          <w:sz w:val="20"/>
          <w:szCs w:val="20"/>
        </w:rPr>
        <w:t xml:space="preserve">. </w:t>
      </w:r>
      <w:r w:rsidR="00CC58B3" w:rsidRPr="007C1141">
        <w:rPr>
          <w:rFonts w:ascii="Verdana" w:hAnsi="Verdana" w:cs="Arial"/>
          <w:sz w:val="20"/>
          <w:szCs w:val="20"/>
        </w:rPr>
        <w:t xml:space="preserve">Para ampliar </w:t>
      </w:r>
      <w:r w:rsidR="00E92A8F">
        <w:rPr>
          <w:rFonts w:ascii="Verdana" w:hAnsi="Verdana" w:cs="Arial"/>
          <w:sz w:val="20"/>
          <w:szCs w:val="20"/>
        </w:rPr>
        <w:t xml:space="preserve">el alcance de </w:t>
      </w:r>
      <w:r w:rsidR="00CC58B3" w:rsidRPr="007C1141">
        <w:rPr>
          <w:rFonts w:ascii="Verdana" w:hAnsi="Verdana" w:cs="Arial"/>
          <w:sz w:val="20"/>
          <w:szCs w:val="20"/>
        </w:rPr>
        <w:t>esta tendencia, resulta conveniente, desde el punto de vista del académico-formador, proveer una mejor formación en historiografía, en historia y en educación histórica, y complementarla con prácticas docentes reflexivas y fundamentadas teóricamente.</w:t>
      </w:r>
    </w:p>
    <w:p w14:paraId="466FDE4D" w14:textId="4CB00384" w:rsidR="004322C5" w:rsidRPr="007C1141" w:rsidRDefault="004322C5" w:rsidP="00941FB9">
      <w:pPr>
        <w:pStyle w:val="Sinespaciado"/>
        <w:spacing w:line="276" w:lineRule="auto"/>
        <w:jc w:val="both"/>
        <w:rPr>
          <w:rFonts w:ascii="Verdana" w:hAnsi="Verdana" w:cs="Arial"/>
          <w:sz w:val="20"/>
          <w:szCs w:val="20"/>
        </w:rPr>
      </w:pPr>
    </w:p>
    <w:p w14:paraId="11C3A63C" w14:textId="7A22A570" w:rsidR="00F235FF" w:rsidRPr="007C1141" w:rsidRDefault="00F235FF" w:rsidP="00941FB9">
      <w:pPr>
        <w:pStyle w:val="Sinespaciado"/>
        <w:spacing w:line="276" w:lineRule="auto"/>
        <w:jc w:val="both"/>
        <w:rPr>
          <w:rFonts w:ascii="Verdana" w:hAnsi="Verdana" w:cs="Arial"/>
          <w:b/>
          <w:bCs/>
          <w:sz w:val="20"/>
          <w:szCs w:val="20"/>
        </w:rPr>
      </w:pPr>
      <w:r w:rsidRPr="007C1141">
        <w:rPr>
          <w:rFonts w:ascii="Verdana" w:hAnsi="Verdana" w:cs="Arial"/>
          <w:b/>
          <w:bCs/>
          <w:sz w:val="20"/>
          <w:szCs w:val="20"/>
        </w:rPr>
        <w:t>A</w:t>
      </w:r>
      <w:r w:rsidR="00D42793" w:rsidRPr="007C1141">
        <w:rPr>
          <w:rFonts w:ascii="Verdana" w:hAnsi="Verdana" w:cs="Arial"/>
          <w:b/>
          <w:bCs/>
          <w:sz w:val="20"/>
          <w:szCs w:val="20"/>
        </w:rPr>
        <w:t>GRADECIMIENTOS</w:t>
      </w:r>
    </w:p>
    <w:p w14:paraId="42A644C9" w14:textId="7FA999F9" w:rsidR="00F235FF" w:rsidRPr="007C1141" w:rsidRDefault="00F235FF" w:rsidP="00941FB9">
      <w:pPr>
        <w:pStyle w:val="Sinespaciado"/>
        <w:spacing w:line="276" w:lineRule="auto"/>
        <w:jc w:val="both"/>
        <w:rPr>
          <w:rFonts w:ascii="Verdana" w:hAnsi="Verdana" w:cs="Arial"/>
          <w:sz w:val="20"/>
          <w:szCs w:val="20"/>
        </w:rPr>
      </w:pPr>
    </w:p>
    <w:p w14:paraId="2884E630" w14:textId="74D7F688" w:rsidR="00F235FF" w:rsidRPr="007C1141" w:rsidRDefault="00F235FF" w:rsidP="00941FB9">
      <w:pPr>
        <w:pStyle w:val="Sinespaciado"/>
        <w:spacing w:line="276" w:lineRule="auto"/>
        <w:jc w:val="both"/>
        <w:rPr>
          <w:rFonts w:ascii="Verdana" w:hAnsi="Verdana" w:cs="Arial"/>
          <w:sz w:val="20"/>
          <w:szCs w:val="20"/>
        </w:rPr>
      </w:pPr>
      <w:r w:rsidRPr="007C1141">
        <w:rPr>
          <w:rFonts w:ascii="Verdana" w:hAnsi="Verdana" w:cs="Arial"/>
          <w:color w:val="000000"/>
          <w:sz w:val="20"/>
          <w:szCs w:val="20"/>
          <w:shd w:val="clear" w:color="auto" w:fill="FFFFFF"/>
        </w:rPr>
        <w:t>Esta investigación se enmarca en el Proyecto</w:t>
      </w:r>
      <w:r w:rsidRPr="007C1141">
        <w:rPr>
          <w:rFonts w:ascii="Verdana" w:hAnsi="Verdana" w:cs="Arial"/>
          <w:color w:val="222222"/>
          <w:sz w:val="20"/>
          <w:szCs w:val="20"/>
          <w:shd w:val="clear" w:color="auto" w:fill="FFFFFF"/>
        </w:rPr>
        <w:t> FAD2021-14 “Narrativas y pensamiento histórico. Evaluación de competencias históricas de los futuros profesores de educación básica y media a través de un Aprendizaje Basado en Problemas (ABP)”, </w:t>
      </w:r>
      <w:r w:rsidRPr="007C1141">
        <w:rPr>
          <w:rFonts w:ascii="Verdana" w:hAnsi="Verdana" w:cs="Arial"/>
          <w:color w:val="000000"/>
          <w:sz w:val="20"/>
          <w:szCs w:val="20"/>
          <w:shd w:val="clear" w:color="auto" w:fill="FFFFFF"/>
        </w:rPr>
        <w:t>adscrito a la Universidad Católica de la Santísima Concepción, Chile. Se agradece a la institución patrocinante por el apoyo otorgado.</w:t>
      </w:r>
    </w:p>
    <w:p w14:paraId="04237B4B" w14:textId="77777777" w:rsidR="003C646A" w:rsidRDefault="003C646A" w:rsidP="00941FB9">
      <w:pPr>
        <w:pStyle w:val="Sinespaciado"/>
        <w:spacing w:line="276" w:lineRule="auto"/>
        <w:jc w:val="both"/>
        <w:rPr>
          <w:rFonts w:ascii="Verdana" w:hAnsi="Verdana" w:cs="Arial"/>
          <w:sz w:val="20"/>
          <w:szCs w:val="20"/>
        </w:rPr>
      </w:pPr>
    </w:p>
    <w:p w14:paraId="15D1AD24" w14:textId="0FB7401E" w:rsidR="008574A6" w:rsidRPr="007C1141" w:rsidRDefault="008574A6" w:rsidP="00941FB9">
      <w:pPr>
        <w:pStyle w:val="Sinespaciado"/>
        <w:spacing w:line="276" w:lineRule="auto"/>
        <w:jc w:val="both"/>
        <w:rPr>
          <w:rFonts w:ascii="Verdana" w:hAnsi="Verdana" w:cs="Arial"/>
          <w:b/>
          <w:bCs/>
          <w:sz w:val="20"/>
          <w:szCs w:val="20"/>
        </w:rPr>
      </w:pPr>
      <w:r w:rsidRPr="007C1141">
        <w:rPr>
          <w:rFonts w:ascii="Verdana" w:hAnsi="Verdana" w:cs="Arial"/>
          <w:b/>
          <w:bCs/>
          <w:sz w:val="20"/>
          <w:szCs w:val="20"/>
        </w:rPr>
        <w:lastRenderedPageBreak/>
        <w:t>R</w:t>
      </w:r>
      <w:r w:rsidR="00D42793" w:rsidRPr="007C1141">
        <w:rPr>
          <w:rFonts w:ascii="Verdana" w:hAnsi="Verdana" w:cs="Arial"/>
          <w:b/>
          <w:bCs/>
          <w:sz w:val="20"/>
          <w:szCs w:val="20"/>
        </w:rPr>
        <w:t>EFERENCIAS BIBLIOGRÁFICAS</w:t>
      </w:r>
    </w:p>
    <w:p w14:paraId="27EBE844" w14:textId="77777777" w:rsidR="008574A6" w:rsidRPr="007C1141" w:rsidRDefault="008574A6" w:rsidP="00941FB9">
      <w:pPr>
        <w:pStyle w:val="Sinespaciado"/>
        <w:spacing w:line="276" w:lineRule="auto"/>
        <w:jc w:val="both"/>
        <w:rPr>
          <w:rFonts w:ascii="Verdana" w:hAnsi="Verdana" w:cs="Arial"/>
          <w:sz w:val="20"/>
          <w:szCs w:val="20"/>
        </w:rPr>
      </w:pPr>
    </w:p>
    <w:p w14:paraId="203A364C" w14:textId="1DB1704E" w:rsidR="008574A6" w:rsidRPr="007C1141" w:rsidRDefault="008574A6" w:rsidP="00941FB9">
      <w:pPr>
        <w:pStyle w:val="Sinespaciado"/>
        <w:spacing w:line="276" w:lineRule="auto"/>
        <w:ind w:left="851" w:hanging="851"/>
        <w:jc w:val="both"/>
        <w:rPr>
          <w:rFonts w:ascii="Verdana" w:hAnsi="Verdana" w:cs="Arial"/>
          <w:sz w:val="20"/>
          <w:szCs w:val="20"/>
        </w:rPr>
      </w:pPr>
      <w:r w:rsidRPr="007C1141">
        <w:rPr>
          <w:rFonts w:ascii="Verdana" w:hAnsi="Verdana" w:cs="Arial"/>
          <w:sz w:val="20"/>
          <w:szCs w:val="20"/>
        </w:rPr>
        <w:t xml:space="preserve">Álvarez, H. (2020). Representaciones eurocéntricas de los conquistadores y colonizados en la historia escolar. Análisis de los manuales chilenos. </w:t>
      </w:r>
      <w:r w:rsidRPr="007C1141">
        <w:rPr>
          <w:rFonts w:ascii="Verdana" w:hAnsi="Verdana" w:cs="Arial"/>
          <w:i/>
          <w:iCs/>
          <w:sz w:val="20"/>
          <w:szCs w:val="20"/>
        </w:rPr>
        <w:t xml:space="preserve">Revista </w:t>
      </w:r>
      <w:r w:rsidR="000B5E85" w:rsidRPr="007C1141">
        <w:rPr>
          <w:rFonts w:ascii="Verdana" w:hAnsi="Verdana" w:cs="Arial"/>
          <w:i/>
          <w:iCs/>
          <w:sz w:val="20"/>
          <w:szCs w:val="20"/>
        </w:rPr>
        <w:t>d</w:t>
      </w:r>
      <w:r w:rsidRPr="007C1141">
        <w:rPr>
          <w:rFonts w:ascii="Verdana" w:hAnsi="Verdana" w:cs="Arial"/>
          <w:i/>
          <w:iCs/>
          <w:sz w:val="20"/>
          <w:szCs w:val="20"/>
        </w:rPr>
        <w:t>e Filosofía, 37</w:t>
      </w:r>
      <w:r w:rsidRPr="007C1141">
        <w:rPr>
          <w:rFonts w:ascii="Verdana" w:hAnsi="Verdana" w:cs="Arial"/>
          <w:sz w:val="20"/>
          <w:szCs w:val="20"/>
        </w:rPr>
        <w:t xml:space="preserve">(96), 141-168. </w:t>
      </w:r>
      <w:hyperlink r:id="rId9" w:history="1">
        <w:r w:rsidRPr="007C1141">
          <w:rPr>
            <w:rFonts w:ascii="Verdana" w:hAnsi="Verdana" w:cs="Arial"/>
            <w:sz w:val="20"/>
            <w:szCs w:val="20"/>
          </w:rPr>
          <w:t>https://doi.org/10.5281/zenodo.4599789</w:t>
        </w:r>
      </w:hyperlink>
    </w:p>
    <w:p w14:paraId="3CD1F870" w14:textId="77777777" w:rsidR="00E6699D" w:rsidRPr="007C1141" w:rsidRDefault="00E6699D" w:rsidP="00941FB9">
      <w:pPr>
        <w:pStyle w:val="Sinespaciado"/>
        <w:spacing w:line="276" w:lineRule="auto"/>
        <w:ind w:left="851" w:hanging="851"/>
        <w:jc w:val="both"/>
        <w:rPr>
          <w:rFonts w:ascii="Verdana" w:hAnsi="Verdana" w:cs="Arial"/>
          <w:sz w:val="20"/>
          <w:szCs w:val="20"/>
        </w:rPr>
      </w:pPr>
      <w:r w:rsidRPr="007C1141">
        <w:rPr>
          <w:rFonts w:ascii="Verdana" w:hAnsi="Verdana" w:cs="Arial"/>
          <w:sz w:val="20"/>
          <w:szCs w:val="20"/>
        </w:rPr>
        <w:t xml:space="preserve">Antequera, L. (2021). </w:t>
      </w:r>
      <w:r w:rsidRPr="007C1141">
        <w:rPr>
          <w:rFonts w:ascii="Verdana" w:hAnsi="Verdana" w:cs="Arial"/>
          <w:i/>
          <w:iCs/>
          <w:sz w:val="20"/>
          <w:szCs w:val="20"/>
        </w:rPr>
        <w:t xml:space="preserve">Historia desconocida del descubrimiento de América: En busca de la nueva ruta de la seda. </w:t>
      </w:r>
      <w:r w:rsidRPr="007C1141">
        <w:rPr>
          <w:rFonts w:ascii="Verdana" w:hAnsi="Verdana" w:cs="Arial"/>
          <w:sz w:val="20"/>
          <w:szCs w:val="20"/>
        </w:rPr>
        <w:t xml:space="preserve">Córdoba: </w:t>
      </w:r>
      <w:proofErr w:type="spellStart"/>
      <w:r w:rsidRPr="007C1141">
        <w:rPr>
          <w:rFonts w:ascii="Verdana" w:hAnsi="Verdana" w:cs="Arial"/>
          <w:sz w:val="20"/>
          <w:szCs w:val="20"/>
        </w:rPr>
        <w:t>Sekotia</w:t>
      </w:r>
      <w:proofErr w:type="spellEnd"/>
      <w:r w:rsidRPr="007C1141">
        <w:rPr>
          <w:rFonts w:ascii="Verdana" w:hAnsi="Verdana" w:cs="Arial"/>
          <w:sz w:val="20"/>
          <w:szCs w:val="20"/>
        </w:rPr>
        <w:t>.</w:t>
      </w:r>
    </w:p>
    <w:p w14:paraId="7280D41D" w14:textId="77777777" w:rsidR="00C07DF8" w:rsidRPr="007C1141" w:rsidRDefault="00C07DF8" w:rsidP="00941FB9">
      <w:pPr>
        <w:pStyle w:val="Sinespaciado"/>
        <w:spacing w:line="276" w:lineRule="auto"/>
        <w:ind w:left="851" w:hanging="851"/>
        <w:jc w:val="both"/>
        <w:rPr>
          <w:rFonts w:ascii="Verdana" w:hAnsi="Verdana" w:cs="Arial"/>
          <w:sz w:val="20"/>
          <w:szCs w:val="20"/>
        </w:rPr>
      </w:pPr>
      <w:r w:rsidRPr="007C1141">
        <w:rPr>
          <w:rFonts w:ascii="Verdana" w:hAnsi="Verdana" w:cs="Arial"/>
          <w:sz w:val="20"/>
          <w:szCs w:val="20"/>
          <w:shd w:val="clear" w:color="auto" w:fill="FFFFFF"/>
        </w:rPr>
        <w:t>Bailón, F. (2017). </w:t>
      </w:r>
      <w:r w:rsidRPr="007C1141">
        <w:rPr>
          <w:rFonts w:ascii="Verdana" w:hAnsi="Verdana" w:cs="Arial"/>
          <w:i/>
          <w:iCs/>
          <w:sz w:val="20"/>
          <w:szCs w:val="20"/>
          <w:shd w:val="clear" w:color="auto" w:fill="FFFFFF"/>
        </w:rPr>
        <w:t>Los inuit: Cazadores del Gran Norte</w:t>
      </w:r>
      <w:r w:rsidRPr="007C1141">
        <w:rPr>
          <w:rFonts w:ascii="Verdana" w:hAnsi="Verdana" w:cs="Arial"/>
          <w:sz w:val="20"/>
          <w:szCs w:val="20"/>
          <w:shd w:val="clear" w:color="auto" w:fill="FFFFFF"/>
        </w:rPr>
        <w:t>. Barcelona: Nova Casa Editorial.</w:t>
      </w:r>
    </w:p>
    <w:p w14:paraId="50B8E31C" w14:textId="635DAFCA" w:rsidR="00AD1A37" w:rsidRPr="007C1141" w:rsidRDefault="00AD1A37" w:rsidP="00941FB9">
      <w:pPr>
        <w:pStyle w:val="Sinespaciado"/>
        <w:spacing w:line="276" w:lineRule="auto"/>
        <w:ind w:left="851" w:hanging="851"/>
        <w:jc w:val="both"/>
        <w:rPr>
          <w:rFonts w:ascii="Verdana" w:hAnsi="Verdana" w:cs="Arial"/>
          <w:bCs/>
          <w:sz w:val="20"/>
          <w:szCs w:val="20"/>
        </w:rPr>
      </w:pPr>
      <w:r w:rsidRPr="007C1141">
        <w:rPr>
          <w:rFonts w:ascii="Verdana" w:hAnsi="Verdana" w:cs="Arial"/>
          <w:bCs/>
          <w:sz w:val="20"/>
          <w:szCs w:val="20"/>
        </w:rPr>
        <w:t xml:space="preserve">Calderón, P. y Arias, L. (2017). El desembarco de Colón en San Salvador. Análisis de las narraciones de alumnado español de 10-11 años en términos de perspectiva histórica. </w:t>
      </w:r>
      <w:r w:rsidR="006B3703" w:rsidRPr="006B3703">
        <w:rPr>
          <w:rFonts w:ascii="Verdana" w:hAnsi="Verdana" w:cs="Arial"/>
          <w:bCs/>
          <w:i/>
          <w:iCs/>
          <w:sz w:val="20"/>
          <w:szCs w:val="20"/>
        </w:rPr>
        <w:t>REIRE</w:t>
      </w:r>
      <w:r w:rsidR="006B3703">
        <w:rPr>
          <w:rFonts w:ascii="Verdana" w:hAnsi="Verdana" w:cs="Arial"/>
          <w:bCs/>
          <w:i/>
          <w:iCs/>
          <w:sz w:val="20"/>
          <w:szCs w:val="20"/>
        </w:rPr>
        <w:t xml:space="preserve">. </w:t>
      </w:r>
      <w:r w:rsidRPr="007C1141">
        <w:rPr>
          <w:rFonts w:ascii="Verdana" w:hAnsi="Verdana" w:cs="Arial"/>
          <w:bCs/>
          <w:i/>
          <w:iCs/>
          <w:sz w:val="20"/>
          <w:szCs w:val="20"/>
        </w:rPr>
        <w:t xml:space="preserve">Revista </w:t>
      </w:r>
      <w:proofErr w:type="spellStart"/>
      <w:r w:rsidRPr="007C1141">
        <w:rPr>
          <w:rFonts w:ascii="Verdana" w:hAnsi="Verdana" w:cs="Arial"/>
          <w:bCs/>
          <w:i/>
          <w:iCs/>
          <w:sz w:val="20"/>
          <w:szCs w:val="20"/>
        </w:rPr>
        <w:t>d’Innovació</w:t>
      </w:r>
      <w:proofErr w:type="spellEnd"/>
      <w:r w:rsidRPr="007C1141">
        <w:rPr>
          <w:rFonts w:ascii="Verdana" w:hAnsi="Verdana" w:cs="Arial"/>
          <w:bCs/>
          <w:i/>
          <w:iCs/>
          <w:sz w:val="20"/>
          <w:szCs w:val="20"/>
        </w:rPr>
        <w:t xml:space="preserve"> i Recerca en </w:t>
      </w:r>
      <w:proofErr w:type="spellStart"/>
      <w:r w:rsidRPr="007C1141">
        <w:rPr>
          <w:rFonts w:ascii="Verdana" w:hAnsi="Verdana" w:cs="Arial"/>
          <w:bCs/>
          <w:i/>
          <w:iCs/>
          <w:sz w:val="20"/>
          <w:szCs w:val="20"/>
        </w:rPr>
        <w:t>Educació</w:t>
      </w:r>
      <w:proofErr w:type="spellEnd"/>
      <w:r w:rsidRPr="007C1141">
        <w:rPr>
          <w:rFonts w:ascii="Verdana" w:hAnsi="Verdana" w:cs="Arial"/>
          <w:bCs/>
          <w:i/>
          <w:iCs/>
          <w:sz w:val="20"/>
          <w:szCs w:val="20"/>
        </w:rPr>
        <w:t xml:space="preserve"> 10</w:t>
      </w:r>
      <w:r w:rsidRPr="007C1141">
        <w:rPr>
          <w:rFonts w:ascii="Verdana" w:hAnsi="Verdana" w:cs="Arial"/>
          <w:bCs/>
          <w:sz w:val="20"/>
          <w:szCs w:val="20"/>
        </w:rPr>
        <w:t>(2), 34-51.</w:t>
      </w:r>
      <w:r w:rsidR="00D45EB5" w:rsidRPr="00D45EB5">
        <w:t xml:space="preserve"> </w:t>
      </w:r>
      <w:r w:rsidR="00D45EB5" w:rsidRPr="00D45EB5">
        <w:rPr>
          <w:rFonts w:ascii="Verdana" w:hAnsi="Verdana" w:cs="Arial"/>
          <w:bCs/>
          <w:sz w:val="20"/>
          <w:szCs w:val="20"/>
        </w:rPr>
        <w:t>https://doi.org/10.1344/reire2017.10.217702</w:t>
      </w:r>
    </w:p>
    <w:p w14:paraId="7441C0EC" w14:textId="0764B9D2" w:rsidR="008574A6" w:rsidRPr="007C1141" w:rsidRDefault="008574A6" w:rsidP="00941FB9">
      <w:pPr>
        <w:pStyle w:val="Sinespaciado"/>
        <w:spacing w:line="276" w:lineRule="auto"/>
        <w:ind w:left="851" w:hanging="851"/>
        <w:jc w:val="both"/>
        <w:rPr>
          <w:rFonts w:ascii="Verdana" w:hAnsi="Verdana" w:cs="Arial"/>
          <w:sz w:val="20"/>
          <w:szCs w:val="20"/>
        </w:rPr>
      </w:pPr>
      <w:proofErr w:type="spellStart"/>
      <w:r w:rsidRPr="007C1141">
        <w:rPr>
          <w:rFonts w:ascii="Verdana" w:hAnsi="Verdana" w:cs="Arial"/>
          <w:sz w:val="20"/>
          <w:szCs w:val="20"/>
        </w:rPr>
        <w:t>Cardelús</w:t>
      </w:r>
      <w:proofErr w:type="spellEnd"/>
      <w:r w:rsidRPr="007C1141">
        <w:rPr>
          <w:rFonts w:ascii="Verdana" w:hAnsi="Verdana" w:cs="Arial"/>
          <w:sz w:val="20"/>
          <w:szCs w:val="20"/>
        </w:rPr>
        <w:t>, B</w:t>
      </w:r>
      <w:r w:rsidR="009668C8" w:rsidRPr="007C1141">
        <w:rPr>
          <w:rFonts w:ascii="Verdana" w:hAnsi="Verdana" w:cs="Arial"/>
          <w:sz w:val="20"/>
          <w:szCs w:val="20"/>
        </w:rPr>
        <w:t>.</w:t>
      </w:r>
      <w:r w:rsidRPr="007C1141">
        <w:rPr>
          <w:rFonts w:ascii="Verdana" w:hAnsi="Verdana" w:cs="Arial"/>
          <w:sz w:val="20"/>
          <w:szCs w:val="20"/>
        </w:rPr>
        <w:t xml:space="preserve"> (2018). </w:t>
      </w:r>
      <w:r w:rsidRPr="007C1141">
        <w:rPr>
          <w:rFonts w:ascii="Verdana" w:hAnsi="Verdana" w:cs="Arial"/>
          <w:i/>
          <w:iCs/>
          <w:sz w:val="20"/>
          <w:szCs w:val="20"/>
        </w:rPr>
        <w:t>Civilización hispánica: El encuentro de dos mundos</w:t>
      </w:r>
      <w:r w:rsidRPr="007C1141">
        <w:rPr>
          <w:rFonts w:ascii="Verdana" w:hAnsi="Verdana" w:cs="Arial"/>
          <w:sz w:val="20"/>
          <w:szCs w:val="20"/>
        </w:rPr>
        <w:t>. Madrid: Editorial EDAF.</w:t>
      </w:r>
    </w:p>
    <w:p w14:paraId="757EE7E3" w14:textId="4D889D0C" w:rsidR="00AD1A37" w:rsidRPr="007C1141" w:rsidRDefault="00AD1A37" w:rsidP="00941FB9">
      <w:pPr>
        <w:pStyle w:val="Sinespaciado"/>
        <w:spacing w:line="276" w:lineRule="auto"/>
        <w:ind w:left="851" w:hanging="851"/>
        <w:jc w:val="both"/>
        <w:rPr>
          <w:rFonts w:ascii="Verdana" w:hAnsi="Verdana" w:cs="Arial"/>
          <w:bCs/>
          <w:sz w:val="20"/>
          <w:szCs w:val="20"/>
        </w:rPr>
      </w:pPr>
      <w:r w:rsidRPr="007C1141">
        <w:rPr>
          <w:rFonts w:ascii="Verdana" w:hAnsi="Verdana" w:cs="Arial"/>
          <w:bCs/>
          <w:sz w:val="20"/>
          <w:szCs w:val="20"/>
        </w:rPr>
        <w:t xml:space="preserve">Carril, M., Sánchez, M. y Muñoz, C. (2020). Empatía histórica en futuros profesores de primaria: </w:t>
      </w:r>
      <w:r w:rsidR="006B3703">
        <w:rPr>
          <w:rFonts w:ascii="Verdana" w:hAnsi="Verdana" w:cs="Arial"/>
          <w:bCs/>
          <w:sz w:val="20"/>
          <w:szCs w:val="20"/>
        </w:rPr>
        <w:t>E</w:t>
      </w:r>
      <w:r w:rsidRPr="007C1141">
        <w:rPr>
          <w:rFonts w:ascii="Verdana" w:hAnsi="Verdana" w:cs="Arial"/>
          <w:bCs/>
          <w:sz w:val="20"/>
          <w:szCs w:val="20"/>
        </w:rPr>
        <w:t xml:space="preserve">l trabajo infantil en el siglo XIX. </w:t>
      </w:r>
      <w:proofErr w:type="spellStart"/>
      <w:r w:rsidRPr="007C1141">
        <w:rPr>
          <w:rFonts w:ascii="Verdana" w:hAnsi="Verdana" w:cs="Arial"/>
          <w:bCs/>
          <w:i/>
          <w:iCs/>
          <w:sz w:val="20"/>
          <w:szCs w:val="20"/>
        </w:rPr>
        <w:t>Educação</w:t>
      </w:r>
      <w:proofErr w:type="spellEnd"/>
      <w:r w:rsidRPr="007C1141">
        <w:rPr>
          <w:rFonts w:ascii="Verdana" w:hAnsi="Verdana" w:cs="Arial"/>
          <w:bCs/>
          <w:i/>
          <w:iCs/>
          <w:sz w:val="20"/>
          <w:szCs w:val="20"/>
        </w:rPr>
        <w:t xml:space="preserve"> e Pesquisa</w:t>
      </w:r>
      <w:r w:rsidRPr="007C1141">
        <w:rPr>
          <w:rFonts w:ascii="Verdana" w:hAnsi="Verdana" w:cs="Arial"/>
          <w:bCs/>
          <w:sz w:val="20"/>
          <w:szCs w:val="20"/>
        </w:rPr>
        <w:t>, (46), 1-18.</w:t>
      </w:r>
      <w:r w:rsidR="006B3703" w:rsidRPr="006B3703">
        <w:t xml:space="preserve"> </w:t>
      </w:r>
      <w:r w:rsidR="006B3703" w:rsidRPr="006B3703">
        <w:rPr>
          <w:rFonts w:ascii="Verdana" w:hAnsi="Verdana" w:cs="Arial"/>
          <w:bCs/>
          <w:sz w:val="20"/>
          <w:szCs w:val="20"/>
        </w:rPr>
        <w:t>https://doi.org/10.1590/S1678-4634202046215492</w:t>
      </w:r>
    </w:p>
    <w:p w14:paraId="030932F3" w14:textId="524CFC43" w:rsidR="009668C8" w:rsidRPr="007C1141" w:rsidRDefault="009668C8" w:rsidP="00941FB9">
      <w:pPr>
        <w:pStyle w:val="Sinespaciado"/>
        <w:spacing w:line="276" w:lineRule="auto"/>
        <w:ind w:left="851" w:hanging="851"/>
        <w:jc w:val="both"/>
        <w:rPr>
          <w:rFonts w:ascii="Verdana" w:hAnsi="Verdana" w:cs="Arial"/>
          <w:sz w:val="20"/>
          <w:szCs w:val="20"/>
        </w:rPr>
      </w:pPr>
      <w:r w:rsidRPr="007C1141">
        <w:rPr>
          <w:rFonts w:ascii="Verdana" w:hAnsi="Verdana" w:cs="Arial"/>
          <w:color w:val="000000"/>
          <w:sz w:val="20"/>
          <w:szCs w:val="20"/>
        </w:rPr>
        <w:t>Contreras, C. (2020). La crisis demográfica del siglo XVI en los Andes. Una discusión acerca de sus dimensiones y consecuencias. </w:t>
      </w:r>
      <w:r w:rsidRPr="007C1141">
        <w:rPr>
          <w:rFonts w:ascii="Verdana" w:hAnsi="Verdana" w:cs="Arial"/>
          <w:i/>
          <w:iCs/>
          <w:color w:val="000000"/>
          <w:sz w:val="20"/>
          <w:szCs w:val="20"/>
        </w:rPr>
        <w:t>Diálogo Andino</w:t>
      </w:r>
      <w:r w:rsidRPr="007C1141">
        <w:rPr>
          <w:rFonts w:ascii="Verdana" w:hAnsi="Verdana" w:cs="Arial"/>
          <w:color w:val="000000"/>
          <w:sz w:val="20"/>
          <w:szCs w:val="20"/>
        </w:rPr>
        <w:t>, (61), 7-25. </w:t>
      </w:r>
      <w:r w:rsidRPr="007C1141">
        <w:rPr>
          <w:rFonts w:ascii="Verdana" w:hAnsi="Verdana" w:cs="Arial"/>
          <w:sz w:val="20"/>
          <w:szCs w:val="20"/>
        </w:rPr>
        <w:t xml:space="preserve"> https://dx.doi.org/10.4067/S0719-26812020000100007 </w:t>
      </w:r>
    </w:p>
    <w:p w14:paraId="2F2E5EA7" w14:textId="6B499570" w:rsidR="00C07DF8" w:rsidRPr="007C1141" w:rsidRDefault="00C07DF8" w:rsidP="00941FB9">
      <w:pPr>
        <w:pStyle w:val="Sinespaciado"/>
        <w:spacing w:line="276" w:lineRule="auto"/>
        <w:ind w:left="851" w:hanging="851"/>
        <w:jc w:val="both"/>
        <w:rPr>
          <w:rFonts w:ascii="Verdana" w:hAnsi="Verdana" w:cs="Arial"/>
          <w:sz w:val="20"/>
          <w:szCs w:val="20"/>
        </w:rPr>
      </w:pPr>
      <w:proofErr w:type="spellStart"/>
      <w:r w:rsidRPr="007C1141">
        <w:rPr>
          <w:rFonts w:ascii="Verdana" w:hAnsi="Verdana" w:cs="Arial"/>
          <w:sz w:val="20"/>
          <w:szCs w:val="20"/>
        </w:rPr>
        <w:t>Endacott</w:t>
      </w:r>
      <w:proofErr w:type="spellEnd"/>
      <w:r w:rsidRPr="007C1141">
        <w:rPr>
          <w:rFonts w:ascii="Verdana" w:hAnsi="Verdana" w:cs="Arial"/>
          <w:sz w:val="20"/>
          <w:szCs w:val="20"/>
        </w:rPr>
        <w:t xml:space="preserve">, J. &amp; Brooks, S. (2013). </w:t>
      </w:r>
      <w:proofErr w:type="spellStart"/>
      <w:r w:rsidRPr="007C1141">
        <w:rPr>
          <w:rFonts w:ascii="Verdana" w:hAnsi="Verdana" w:cs="Arial"/>
          <w:sz w:val="20"/>
          <w:szCs w:val="20"/>
        </w:rPr>
        <w:t>An</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updated</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theoretical</w:t>
      </w:r>
      <w:proofErr w:type="spellEnd"/>
      <w:r w:rsidRPr="007C1141">
        <w:rPr>
          <w:rFonts w:ascii="Verdana" w:hAnsi="Verdana" w:cs="Arial"/>
          <w:sz w:val="20"/>
          <w:szCs w:val="20"/>
        </w:rPr>
        <w:t xml:space="preserve"> and </w:t>
      </w:r>
      <w:proofErr w:type="spellStart"/>
      <w:r w:rsidRPr="007C1141">
        <w:rPr>
          <w:rFonts w:ascii="Verdana" w:hAnsi="Verdana" w:cs="Arial"/>
          <w:sz w:val="20"/>
          <w:szCs w:val="20"/>
        </w:rPr>
        <w:t>practical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model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for</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promoting</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w:t>
      </w:r>
      <w:r w:rsidRPr="007C1141">
        <w:rPr>
          <w:rFonts w:ascii="Verdana" w:hAnsi="Verdana" w:cs="Arial"/>
          <w:i/>
          <w:iCs/>
          <w:sz w:val="20"/>
          <w:szCs w:val="20"/>
        </w:rPr>
        <w:t xml:space="preserve">Social </w:t>
      </w:r>
      <w:proofErr w:type="spellStart"/>
      <w:r w:rsidRPr="007C1141">
        <w:rPr>
          <w:rFonts w:ascii="Verdana" w:hAnsi="Verdana" w:cs="Arial"/>
          <w:i/>
          <w:iCs/>
          <w:sz w:val="20"/>
          <w:szCs w:val="20"/>
        </w:rPr>
        <w:t>Studies</w:t>
      </w:r>
      <w:proofErr w:type="spellEnd"/>
      <w:r w:rsidRPr="007C1141">
        <w:rPr>
          <w:rFonts w:ascii="Verdana" w:hAnsi="Verdana" w:cs="Arial"/>
          <w:i/>
          <w:iCs/>
          <w:sz w:val="20"/>
          <w:szCs w:val="20"/>
        </w:rPr>
        <w:t xml:space="preserve"> </w:t>
      </w:r>
      <w:proofErr w:type="spellStart"/>
      <w:r w:rsidRPr="007C1141">
        <w:rPr>
          <w:rFonts w:ascii="Verdana" w:hAnsi="Verdana" w:cs="Arial"/>
          <w:i/>
          <w:iCs/>
          <w:sz w:val="20"/>
          <w:szCs w:val="20"/>
        </w:rPr>
        <w:t>Research</w:t>
      </w:r>
      <w:proofErr w:type="spellEnd"/>
      <w:r w:rsidRPr="007C1141">
        <w:rPr>
          <w:rFonts w:ascii="Verdana" w:hAnsi="Verdana" w:cs="Arial"/>
          <w:i/>
          <w:iCs/>
          <w:sz w:val="20"/>
          <w:szCs w:val="20"/>
        </w:rPr>
        <w:t xml:space="preserve"> and </w:t>
      </w:r>
      <w:proofErr w:type="spellStart"/>
      <w:r w:rsidRPr="007C1141">
        <w:rPr>
          <w:rFonts w:ascii="Verdana" w:hAnsi="Verdana" w:cs="Arial"/>
          <w:i/>
          <w:iCs/>
          <w:sz w:val="20"/>
          <w:szCs w:val="20"/>
        </w:rPr>
        <w:t>Practice</w:t>
      </w:r>
      <w:proofErr w:type="spellEnd"/>
      <w:r w:rsidRPr="007C1141">
        <w:rPr>
          <w:rFonts w:ascii="Verdana" w:hAnsi="Verdana" w:cs="Arial"/>
          <w:i/>
          <w:iCs/>
          <w:sz w:val="20"/>
          <w:szCs w:val="20"/>
        </w:rPr>
        <w:t>, 8</w:t>
      </w:r>
      <w:r w:rsidRPr="007C1141">
        <w:rPr>
          <w:rFonts w:ascii="Verdana" w:hAnsi="Verdana" w:cs="Arial"/>
          <w:sz w:val="20"/>
          <w:szCs w:val="20"/>
        </w:rPr>
        <w:t>(1), 41-58.</w:t>
      </w:r>
    </w:p>
    <w:p w14:paraId="193E0D98" w14:textId="443EADC6" w:rsidR="008574A6" w:rsidRPr="007C1141" w:rsidRDefault="008574A6" w:rsidP="00941FB9">
      <w:pPr>
        <w:pStyle w:val="Sinespaciado"/>
        <w:spacing w:line="276" w:lineRule="auto"/>
        <w:ind w:left="851" w:hanging="851"/>
        <w:jc w:val="both"/>
        <w:rPr>
          <w:rFonts w:ascii="Verdana" w:hAnsi="Verdana" w:cs="Arial"/>
          <w:bCs/>
          <w:sz w:val="20"/>
          <w:szCs w:val="20"/>
        </w:rPr>
      </w:pPr>
      <w:r w:rsidRPr="007C1141">
        <w:rPr>
          <w:rFonts w:ascii="Verdana" w:hAnsi="Verdana" w:cs="Arial"/>
          <w:bCs/>
          <w:sz w:val="20"/>
          <w:szCs w:val="20"/>
        </w:rPr>
        <w:t>G</w:t>
      </w:r>
      <w:r w:rsidR="0001425D" w:rsidRPr="007C1141">
        <w:rPr>
          <w:rFonts w:ascii="Verdana" w:hAnsi="Verdana" w:cs="Arial"/>
          <w:bCs/>
          <w:sz w:val="20"/>
          <w:szCs w:val="20"/>
        </w:rPr>
        <w:t>uillén</w:t>
      </w:r>
      <w:r w:rsidRPr="007C1141">
        <w:rPr>
          <w:rFonts w:ascii="Verdana" w:hAnsi="Verdana" w:cs="Arial"/>
          <w:bCs/>
          <w:sz w:val="20"/>
          <w:szCs w:val="20"/>
        </w:rPr>
        <w:t>, M.</w:t>
      </w:r>
      <w:r w:rsidR="0001425D" w:rsidRPr="007C1141">
        <w:rPr>
          <w:rFonts w:ascii="Verdana" w:hAnsi="Verdana" w:cs="Arial"/>
          <w:bCs/>
          <w:sz w:val="20"/>
          <w:szCs w:val="20"/>
        </w:rPr>
        <w:t xml:space="preserve"> (2016).</w:t>
      </w:r>
      <w:r w:rsidRPr="007C1141">
        <w:rPr>
          <w:rFonts w:ascii="Verdana" w:hAnsi="Verdana" w:cs="Arial"/>
          <w:bCs/>
          <w:sz w:val="20"/>
          <w:szCs w:val="20"/>
        </w:rPr>
        <w:t xml:space="preserve"> Un viaje al siglo XVI a partir de los casos de un corsario y un bandolero: </w:t>
      </w:r>
      <w:r w:rsidR="0001425D" w:rsidRPr="007C1141">
        <w:rPr>
          <w:rFonts w:ascii="Verdana" w:hAnsi="Verdana" w:cs="Arial"/>
          <w:bCs/>
          <w:sz w:val="20"/>
          <w:szCs w:val="20"/>
        </w:rPr>
        <w:t>U</w:t>
      </w:r>
      <w:r w:rsidRPr="007C1141">
        <w:rPr>
          <w:rFonts w:ascii="Verdana" w:hAnsi="Verdana" w:cs="Arial"/>
          <w:bCs/>
          <w:sz w:val="20"/>
          <w:szCs w:val="20"/>
        </w:rPr>
        <w:t xml:space="preserve">na experiencia de empatía histórica en secundaria. </w:t>
      </w:r>
      <w:proofErr w:type="spellStart"/>
      <w:r w:rsidRPr="007C1141">
        <w:rPr>
          <w:rFonts w:ascii="Verdana" w:hAnsi="Verdana" w:cs="Arial"/>
          <w:bCs/>
          <w:i/>
          <w:iCs/>
          <w:sz w:val="20"/>
          <w:szCs w:val="20"/>
        </w:rPr>
        <w:t>Clio</w:t>
      </w:r>
      <w:proofErr w:type="spellEnd"/>
      <w:r w:rsidRPr="007C1141">
        <w:rPr>
          <w:rFonts w:ascii="Verdana" w:hAnsi="Verdana" w:cs="Arial"/>
          <w:bCs/>
          <w:sz w:val="20"/>
          <w:szCs w:val="20"/>
        </w:rPr>
        <w:t xml:space="preserve">, </w:t>
      </w:r>
      <w:r w:rsidR="0001425D" w:rsidRPr="007C1141">
        <w:rPr>
          <w:rFonts w:ascii="Verdana" w:hAnsi="Verdana" w:cs="Arial"/>
          <w:bCs/>
          <w:sz w:val="20"/>
          <w:szCs w:val="20"/>
        </w:rPr>
        <w:t>(</w:t>
      </w:r>
      <w:r w:rsidRPr="007C1141">
        <w:rPr>
          <w:rFonts w:ascii="Verdana" w:hAnsi="Verdana" w:cs="Arial"/>
          <w:bCs/>
          <w:sz w:val="20"/>
          <w:szCs w:val="20"/>
        </w:rPr>
        <w:t>42</w:t>
      </w:r>
      <w:r w:rsidR="0001425D" w:rsidRPr="007C1141">
        <w:rPr>
          <w:rFonts w:ascii="Verdana" w:hAnsi="Verdana" w:cs="Arial"/>
          <w:bCs/>
          <w:sz w:val="20"/>
          <w:szCs w:val="20"/>
        </w:rPr>
        <w:t>)</w:t>
      </w:r>
      <w:r w:rsidRPr="007C1141">
        <w:rPr>
          <w:rFonts w:ascii="Verdana" w:hAnsi="Verdana" w:cs="Arial"/>
          <w:bCs/>
          <w:sz w:val="20"/>
          <w:szCs w:val="20"/>
        </w:rPr>
        <w:t>,1-34.</w:t>
      </w:r>
    </w:p>
    <w:p w14:paraId="4D6B3530" w14:textId="44BD7990" w:rsidR="00C07DF8" w:rsidRPr="007C1141" w:rsidRDefault="00C07DF8" w:rsidP="00941FB9">
      <w:pPr>
        <w:pStyle w:val="Sinespaciado"/>
        <w:spacing w:line="276" w:lineRule="auto"/>
        <w:ind w:left="851" w:hanging="851"/>
        <w:jc w:val="both"/>
        <w:rPr>
          <w:rFonts w:ascii="Verdana" w:hAnsi="Verdana" w:cs="Arial"/>
          <w:sz w:val="20"/>
          <w:szCs w:val="20"/>
        </w:rPr>
      </w:pPr>
      <w:r w:rsidRPr="007C1141">
        <w:rPr>
          <w:rFonts w:ascii="Verdana" w:hAnsi="Verdana" w:cs="Arial"/>
          <w:sz w:val="20"/>
          <w:szCs w:val="20"/>
        </w:rPr>
        <w:t xml:space="preserve">González, N. </w:t>
      </w:r>
      <w:r w:rsidRPr="007C1141">
        <w:rPr>
          <w:rFonts w:ascii="Verdana" w:hAnsi="Verdana" w:cs="Arial"/>
          <w:i/>
          <w:iCs/>
          <w:sz w:val="20"/>
          <w:szCs w:val="20"/>
        </w:rPr>
        <w:t>et al.</w:t>
      </w:r>
      <w:r w:rsidRPr="007C1141">
        <w:rPr>
          <w:rFonts w:ascii="Verdana" w:hAnsi="Verdana" w:cs="Arial"/>
          <w:sz w:val="20"/>
          <w:szCs w:val="20"/>
        </w:rPr>
        <w:t xml:space="preserve"> (2009). El aprendizaje de la empatía histórica en educación secundaria: Análisis y proyecciones de una investigación sobre la enseñanza y el aprendizaje del conflicto y la convivencia en la Edad Media. </w:t>
      </w:r>
      <w:r w:rsidRPr="007C1141">
        <w:rPr>
          <w:rFonts w:ascii="Verdana" w:hAnsi="Verdana" w:cs="Arial"/>
          <w:i/>
          <w:iCs/>
          <w:sz w:val="20"/>
          <w:szCs w:val="20"/>
        </w:rPr>
        <w:t>En</w:t>
      </w:r>
      <w:r w:rsidRPr="007C1141">
        <w:rPr>
          <w:rFonts w:ascii="Verdana" w:hAnsi="Verdana" w:cs="Arial"/>
          <w:sz w:val="20"/>
          <w:szCs w:val="20"/>
        </w:rPr>
        <w:t xml:space="preserve">: </w:t>
      </w:r>
      <w:r w:rsidR="003466D1">
        <w:rPr>
          <w:rFonts w:ascii="Verdana" w:hAnsi="Verdana" w:cs="Arial"/>
          <w:sz w:val="20"/>
          <w:szCs w:val="20"/>
        </w:rPr>
        <w:t xml:space="preserve">R. </w:t>
      </w:r>
      <w:r w:rsidRPr="007C1141">
        <w:rPr>
          <w:rFonts w:ascii="Verdana" w:hAnsi="Verdana" w:cs="Arial"/>
          <w:sz w:val="20"/>
          <w:szCs w:val="20"/>
        </w:rPr>
        <w:t xml:space="preserve">Ávila, </w:t>
      </w:r>
      <w:r w:rsidR="003466D1">
        <w:rPr>
          <w:rFonts w:ascii="Verdana" w:hAnsi="Verdana" w:cs="Arial"/>
          <w:sz w:val="20"/>
          <w:szCs w:val="20"/>
        </w:rPr>
        <w:t xml:space="preserve">B. </w:t>
      </w:r>
      <w:proofErr w:type="spellStart"/>
      <w:r w:rsidRPr="007C1141">
        <w:rPr>
          <w:rFonts w:ascii="Verdana" w:hAnsi="Verdana" w:cs="Arial"/>
          <w:sz w:val="20"/>
          <w:szCs w:val="20"/>
        </w:rPr>
        <w:t>Borghi</w:t>
      </w:r>
      <w:proofErr w:type="spellEnd"/>
      <w:r w:rsidRPr="007C1141">
        <w:rPr>
          <w:rFonts w:ascii="Verdana" w:hAnsi="Verdana" w:cs="Arial"/>
          <w:sz w:val="20"/>
          <w:szCs w:val="20"/>
        </w:rPr>
        <w:t xml:space="preserve"> </w:t>
      </w:r>
      <w:r w:rsidR="003466D1">
        <w:rPr>
          <w:rFonts w:ascii="Verdana" w:hAnsi="Verdana" w:cs="Arial"/>
          <w:sz w:val="20"/>
          <w:szCs w:val="20"/>
        </w:rPr>
        <w:t>e</w:t>
      </w:r>
      <w:r w:rsidRPr="007C1141">
        <w:rPr>
          <w:rFonts w:ascii="Verdana" w:hAnsi="Verdana" w:cs="Arial"/>
          <w:sz w:val="20"/>
          <w:szCs w:val="20"/>
        </w:rPr>
        <w:t xml:space="preserve"> </w:t>
      </w:r>
      <w:r w:rsidR="003466D1">
        <w:rPr>
          <w:rFonts w:ascii="Verdana" w:hAnsi="Verdana" w:cs="Arial"/>
          <w:sz w:val="20"/>
          <w:szCs w:val="20"/>
        </w:rPr>
        <w:t xml:space="preserve">I. </w:t>
      </w:r>
      <w:proofErr w:type="spellStart"/>
      <w:r w:rsidRPr="007C1141">
        <w:rPr>
          <w:rFonts w:ascii="Verdana" w:hAnsi="Verdana" w:cs="Arial"/>
          <w:sz w:val="20"/>
          <w:szCs w:val="20"/>
        </w:rPr>
        <w:t>Mattozzi</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Org</w:t>
      </w:r>
      <w:proofErr w:type="spellEnd"/>
      <w:r w:rsidRPr="007C1141">
        <w:rPr>
          <w:rFonts w:ascii="Verdana" w:hAnsi="Verdana" w:cs="Arial"/>
          <w:sz w:val="20"/>
          <w:szCs w:val="20"/>
        </w:rPr>
        <w:t xml:space="preserve">.). </w:t>
      </w:r>
      <w:r w:rsidRPr="007C1141">
        <w:rPr>
          <w:rFonts w:ascii="Verdana" w:hAnsi="Verdana" w:cs="Arial"/>
          <w:i/>
          <w:iCs/>
          <w:sz w:val="20"/>
          <w:szCs w:val="20"/>
        </w:rPr>
        <w:t xml:space="preserve">La educación de la ciudadanía y la formación del profesorado: </w:t>
      </w:r>
      <w:r w:rsidR="00574D57">
        <w:rPr>
          <w:rFonts w:ascii="Verdana" w:hAnsi="Verdana" w:cs="Arial"/>
          <w:i/>
          <w:iCs/>
          <w:sz w:val="20"/>
          <w:szCs w:val="20"/>
        </w:rPr>
        <w:t>U</w:t>
      </w:r>
      <w:r w:rsidRPr="007C1141">
        <w:rPr>
          <w:rFonts w:ascii="Verdana" w:hAnsi="Verdana" w:cs="Arial"/>
          <w:i/>
          <w:iCs/>
          <w:sz w:val="20"/>
          <w:szCs w:val="20"/>
        </w:rPr>
        <w:t>n proyecto educativo para “la estrategia de Lisboa”</w:t>
      </w:r>
      <w:r w:rsidRPr="007C1141">
        <w:rPr>
          <w:rFonts w:ascii="Verdana" w:hAnsi="Verdana" w:cs="Arial"/>
          <w:sz w:val="20"/>
          <w:szCs w:val="20"/>
        </w:rPr>
        <w:t xml:space="preserve"> (pp. 283-290). </w:t>
      </w:r>
      <w:proofErr w:type="spellStart"/>
      <w:r w:rsidRPr="007C1141">
        <w:rPr>
          <w:rFonts w:ascii="Verdana" w:hAnsi="Verdana" w:cs="Arial"/>
          <w:sz w:val="20"/>
          <w:szCs w:val="20"/>
        </w:rPr>
        <w:t>Bologna</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Pàtron</w:t>
      </w:r>
      <w:proofErr w:type="spellEnd"/>
      <w:r w:rsidRPr="007C1141">
        <w:rPr>
          <w:rFonts w:ascii="Verdana" w:hAnsi="Verdana" w:cs="Arial"/>
          <w:sz w:val="20"/>
          <w:szCs w:val="20"/>
        </w:rPr>
        <w:t>.</w:t>
      </w:r>
    </w:p>
    <w:p w14:paraId="697FB813" w14:textId="69D3EEDD" w:rsidR="008574A6" w:rsidRPr="007C1141" w:rsidRDefault="008574A6" w:rsidP="00941FB9">
      <w:pPr>
        <w:pStyle w:val="Sinespaciado"/>
        <w:spacing w:line="276" w:lineRule="auto"/>
        <w:ind w:left="851" w:hanging="851"/>
        <w:jc w:val="both"/>
        <w:rPr>
          <w:rFonts w:ascii="Verdana" w:eastAsia="VistaSansBook" w:hAnsi="Verdana" w:cs="Arial"/>
          <w:sz w:val="20"/>
          <w:szCs w:val="20"/>
        </w:rPr>
      </w:pPr>
      <w:r w:rsidRPr="007C1141">
        <w:rPr>
          <w:rFonts w:ascii="Verdana" w:eastAsia="VistaSansBook" w:hAnsi="Verdana" w:cs="Arial"/>
          <w:sz w:val="20"/>
          <w:szCs w:val="20"/>
        </w:rPr>
        <w:t>N</w:t>
      </w:r>
      <w:r w:rsidR="00012AA3" w:rsidRPr="007C1141">
        <w:rPr>
          <w:rFonts w:ascii="Verdana" w:eastAsia="VistaSansBook" w:hAnsi="Verdana" w:cs="Arial"/>
          <w:sz w:val="20"/>
          <w:szCs w:val="20"/>
        </w:rPr>
        <w:t>avarro, C. y Corredor, J. (2018).</w:t>
      </w:r>
      <w:r w:rsidRPr="007C1141">
        <w:rPr>
          <w:rFonts w:ascii="Verdana" w:eastAsia="VistaSansBook" w:hAnsi="Verdana" w:cs="Arial"/>
          <w:sz w:val="20"/>
          <w:szCs w:val="20"/>
        </w:rPr>
        <w:t xml:space="preserve"> Desarrollo de narraciones históricas en estudiantes de colegios rurales y urbanos. </w:t>
      </w:r>
      <w:r w:rsidRPr="007C1141">
        <w:rPr>
          <w:rFonts w:ascii="Verdana" w:eastAsia="VistaSansBook" w:hAnsi="Verdana" w:cs="Arial"/>
          <w:i/>
          <w:sz w:val="20"/>
          <w:szCs w:val="20"/>
        </w:rPr>
        <w:t>Revista Costarricense de Psicología</w:t>
      </w:r>
      <w:r w:rsidR="00012AA3" w:rsidRPr="007C1141">
        <w:rPr>
          <w:rFonts w:ascii="Verdana" w:eastAsia="VistaSansBook" w:hAnsi="Verdana" w:cs="Arial"/>
          <w:i/>
          <w:sz w:val="20"/>
          <w:szCs w:val="20"/>
        </w:rPr>
        <w:t>, 37</w:t>
      </w:r>
      <w:r w:rsidR="00012AA3" w:rsidRPr="007C1141">
        <w:rPr>
          <w:rFonts w:ascii="Verdana" w:eastAsia="VistaSansBook" w:hAnsi="Verdana" w:cs="Arial"/>
          <w:sz w:val="20"/>
          <w:szCs w:val="20"/>
        </w:rPr>
        <w:t xml:space="preserve">(1), </w:t>
      </w:r>
      <w:r w:rsidRPr="007C1141">
        <w:rPr>
          <w:rFonts w:ascii="Verdana" w:eastAsia="VistaSansBook" w:hAnsi="Verdana" w:cs="Arial"/>
          <w:sz w:val="20"/>
          <w:szCs w:val="20"/>
        </w:rPr>
        <w:t>41-75</w:t>
      </w:r>
      <w:r w:rsidR="00012AA3" w:rsidRPr="007C1141">
        <w:rPr>
          <w:rFonts w:ascii="Verdana" w:eastAsia="VistaSansBook" w:hAnsi="Verdana" w:cs="Arial"/>
          <w:sz w:val="20"/>
          <w:szCs w:val="20"/>
        </w:rPr>
        <w:t>.</w:t>
      </w:r>
      <w:r w:rsidR="00574D57" w:rsidRPr="00574D57">
        <w:t xml:space="preserve"> </w:t>
      </w:r>
      <w:r w:rsidR="00574D57" w:rsidRPr="00574D57">
        <w:rPr>
          <w:rFonts w:ascii="Verdana" w:eastAsia="VistaSansBook" w:hAnsi="Verdana" w:cs="Arial"/>
          <w:sz w:val="20"/>
          <w:szCs w:val="20"/>
        </w:rPr>
        <w:t>http://dx.doi.org/10.22544/rcps.v37i01.03</w:t>
      </w:r>
    </w:p>
    <w:p w14:paraId="63C59395" w14:textId="34BDA7C0" w:rsidR="008574A6" w:rsidRPr="007C1141" w:rsidRDefault="008574A6" w:rsidP="00941FB9">
      <w:pPr>
        <w:pStyle w:val="Sinespaciado"/>
        <w:spacing w:line="276" w:lineRule="auto"/>
        <w:ind w:left="851" w:hanging="851"/>
        <w:jc w:val="both"/>
        <w:rPr>
          <w:rFonts w:ascii="Verdana" w:hAnsi="Verdana" w:cs="Arial"/>
          <w:sz w:val="20"/>
          <w:szCs w:val="20"/>
        </w:rPr>
      </w:pPr>
      <w:proofErr w:type="spellStart"/>
      <w:r w:rsidRPr="007C1141">
        <w:rPr>
          <w:rFonts w:ascii="Verdana" w:hAnsi="Verdana" w:cs="Arial"/>
          <w:sz w:val="20"/>
          <w:szCs w:val="20"/>
        </w:rPr>
        <w:t>S</w:t>
      </w:r>
      <w:r w:rsidR="00012AA3" w:rsidRPr="007C1141">
        <w:rPr>
          <w:rFonts w:ascii="Verdana" w:hAnsi="Verdana" w:cs="Arial"/>
          <w:sz w:val="20"/>
          <w:szCs w:val="20"/>
        </w:rPr>
        <w:t>áiz</w:t>
      </w:r>
      <w:proofErr w:type="spellEnd"/>
      <w:r w:rsidRPr="007C1141">
        <w:rPr>
          <w:rFonts w:ascii="Verdana" w:hAnsi="Verdana" w:cs="Arial"/>
          <w:sz w:val="20"/>
          <w:szCs w:val="20"/>
        </w:rPr>
        <w:t>, J</w:t>
      </w:r>
      <w:r w:rsidR="00012AA3" w:rsidRPr="007C1141">
        <w:rPr>
          <w:rFonts w:ascii="Verdana" w:hAnsi="Verdana" w:cs="Arial"/>
          <w:sz w:val="20"/>
          <w:szCs w:val="20"/>
        </w:rPr>
        <w:t xml:space="preserve">. y López, R. (2015). </w:t>
      </w:r>
      <w:r w:rsidRPr="007C1141">
        <w:rPr>
          <w:rFonts w:ascii="Verdana" w:hAnsi="Verdana" w:cs="Arial"/>
          <w:sz w:val="20"/>
          <w:szCs w:val="20"/>
        </w:rPr>
        <w:t xml:space="preserve">Competencias y narrativas históricas: El pensamiento histórico de estudiantes y futuros profesores españoles de educación secundaria. </w:t>
      </w:r>
      <w:r w:rsidRPr="007C1141">
        <w:rPr>
          <w:rFonts w:ascii="Verdana" w:hAnsi="Verdana" w:cs="Arial"/>
          <w:i/>
          <w:sz w:val="20"/>
          <w:szCs w:val="20"/>
        </w:rPr>
        <w:t>Revista de Estudios Sociales</w:t>
      </w:r>
      <w:r w:rsidRPr="007C1141">
        <w:rPr>
          <w:rFonts w:ascii="Verdana" w:hAnsi="Verdana" w:cs="Arial"/>
          <w:sz w:val="20"/>
          <w:szCs w:val="20"/>
        </w:rPr>
        <w:t xml:space="preserve">, </w:t>
      </w:r>
      <w:r w:rsidR="00012AA3" w:rsidRPr="007C1141">
        <w:rPr>
          <w:rFonts w:ascii="Verdana" w:hAnsi="Verdana" w:cs="Arial"/>
          <w:sz w:val="20"/>
          <w:szCs w:val="20"/>
        </w:rPr>
        <w:t>(</w:t>
      </w:r>
      <w:r w:rsidRPr="007C1141">
        <w:rPr>
          <w:rFonts w:ascii="Verdana" w:hAnsi="Verdana" w:cs="Arial"/>
          <w:sz w:val="20"/>
          <w:szCs w:val="20"/>
        </w:rPr>
        <w:t>52</w:t>
      </w:r>
      <w:r w:rsidR="00012AA3" w:rsidRPr="007C1141">
        <w:rPr>
          <w:rFonts w:ascii="Verdana" w:hAnsi="Verdana" w:cs="Arial"/>
          <w:sz w:val="20"/>
          <w:szCs w:val="20"/>
        </w:rPr>
        <w:t>)</w:t>
      </w:r>
      <w:r w:rsidRPr="007C1141">
        <w:rPr>
          <w:rFonts w:ascii="Verdana" w:hAnsi="Verdana" w:cs="Arial"/>
          <w:sz w:val="20"/>
          <w:szCs w:val="20"/>
        </w:rPr>
        <w:t>, 87-101</w:t>
      </w:r>
      <w:r w:rsidR="00012AA3" w:rsidRPr="007C1141">
        <w:rPr>
          <w:rFonts w:ascii="Verdana" w:hAnsi="Verdana" w:cs="Arial"/>
          <w:sz w:val="20"/>
          <w:szCs w:val="20"/>
        </w:rPr>
        <w:t>.</w:t>
      </w:r>
      <w:r w:rsidR="00574D57" w:rsidRPr="00574D57">
        <w:t xml:space="preserve"> </w:t>
      </w:r>
      <w:r w:rsidR="00574D57" w:rsidRPr="00574D57">
        <w:rPr>
          <w:rFonts w:ascii="Verdana" w:hAnsi="Verdana" w:cs="Arial"/>
          <w:sz w:val="20"/>
          <w:szCs w:val="20"/>
        </w:rPr>
        <w:t>http://dx.doi.org/10.7440/res52.2015.06</w:t>
      </w:r>
    </w:p>
    <w:p w14:paraId="6BAF4412" w14:textId="69E208DD" w:rsidR="00C07DF8" w:rsidRPr="007C1141" w:rsidRDefault="00C07DF8" w:rsidP="00941FB9">
      <w:pPr>
        <w:pStyle w:val="Sinespaciado"/>
        <w:spacing w:line="276" w:lineRule="auto"/>
        <w:ind w:left="851" w:hanging="851"/>
        <w:jc w:val="both"/>
        <w:rPr>
          <w:rFonts w:ascii="Verdana" w:hAnsi="Verdana" w:cs="Arial"/>
          <w:bCs/>
          <w:sz w:val="20"/>
          <w:szCs w:val="20"/>
        </w:rPr>
      </w:pPr>
      <w:r w:rsidRPr="007C1141">
        <w:rPr>
          <w:rFonts w:ascii="Verdana" w:hAnsi="Verdana" w:cs="Arial"/>
          <w:bCs/>
          <w:sz w:val="20"/>
          <w:szCs w:val="20"/>
        </w:rPr>
        <w:t xml:space="preserve">San Pedro, M. y López, I. (2017). Empatía histórica y aumento de la tolerancia hacia la figura de los refugiados. </w:t>
      </w:r>
      <w:r w:rsidRPr="007C1141">
        <w:rPr>
          <w:rFonts w:ascii="Verdana" w:hAnsi="Verdana" w:cs="Arial"/>
          <w:bCs/>
          <w:i/>
          <w:iCs/>
          <w:sz w:val="20"/>
          <w:szCs w:val="20"/>
        </w:rPr>
        <w:t>Revista de Psicología y Educación, 12</w:t>
      </w:r>
      <w:r w:rsidRPr="007C1141">
        <w:rPr>
          <w:rFonts w:ascii="Verdana" w:hAnsi="Verdana" w:cs="Arial"/>
          <w:bCs/>
          <w:sz w:val="20"/>
          <w:szCs w:val="20"/>
        </w:rPr>
        <w:t>(2),116-128.</w:t>
      </w:r>
      <w:r w:rsidR="00574D57" w:rsidRPr="00574D57">
        <w:rPr>
          <w:rFonts w:ascii="Verdana" w:hAnsi="Verdana" w:cs="Arial"/>
          <w:bCs/>
          <w:sz w:val="20"/>
          <w:szCs w:val="20"/>
        </w:rPr>
        <w:t xml:space="preserve"> https://doi.org/10.23923/rpye2017.12.150</w:t>
      </w:r>
    </w:p>
    <w:p w14:paraId="6534593C" w14:textId="482DD54A" w:rsidR="008574A6" w:rsidRPr="007C1141" w:rsidRDefault="00FD3D23" w:rsidP="00941FB9">
      <w:pPr>
        <w:pStyle w:val="Sinespaciado"/>
        <w:spacing w:line="276" w:lineRule="auto"/>
        <w:ind w:left="851" w:hanging="851"/>
        <w:jc w:val="both"/>
        <w:rPr>
          <w:rFonts w:ascii="Verdana" w:hAnsi="Verdana" w:cs="Arial"/>
          <w:sz w:val="20"/>
          <w:szCs w:val="20"/>
        </w:rPr>
      </w:pPr>
      <w:r w:rsidRPr="007C1141">
        <w:rPr>
          <w:rFonts w:ascii="Verdana" w:hAnsi="Verdana" w:cs="Arial"/>
          <w:sz w:val="20"/>
          <w:szCs w:val="20"/>
          <w:shd w:val="clear" w:color="auto" w:fill="FFFFFF"/>
        </w:rPr>
        <w:t xml:space="preserve">Valdés, M. y </w:t>
      </w:r>
      <w:r w:rsidR="004D2DEA" w:rsidRPr="007C1141">
        <w:rPr>
          <w:rFonts w:ascii="Verdana" w:hAnsi="Verdana" w:cs="Arial"/>
          <w:sz w:val="20"/>
          <w:szCs w:val="20"/>
          <w:shd w:val="clear" w:color="auto" w:fill="FFFFFF"/>
        </w:rPr>
        <w:t>Turr</w:t>
      </w:r>
      <w:r w:rsidR="00574D57">
        <w:rPr>
          <w:rFonts w:ascii="Verdana" w:hAnsi="Verdana" w:cs="Arial"/>
          <w:sz w:val="20"/>
          <w:szCs w:val="20"/>
          <w:shd w:val="clear" w:color="auto" w:fill="FFFFFF"/>
        </w:rPr>
        <w:t>a</w:t>
      </w:r>
      <w:r w:rsidR="004D2DEA" w:rsidRPr="007C1141">
        <w:rPr>
          <w:rFonts w:ascii="Verdana" w:hAnsi="Verdana" w:cs="Arial"/>
          <w:sz w:val="20"/>
          <w:szCs w:val="20"/>
          <w:shd w:val="clear" w:color="auto" w:fill="FFFFFF"/>
        </w:rPr>
        <w:t>, O. (2017). Racionalidades curriculares en la formación del profesorado de historia en Chile. </w:t>
      </w:r>
      <w:r w:rsidR="004D2DEA" w:rsidRPr="007C1141">
        <w:rPr>
          <w:rFonts w:ascii="Verdana" w:hAnsi="Verdana" w:cs="Arial"/>
          <w:i/>
          <w:iCs/>
          <w:sz w:val="20"/>
          <w:szCs w:val="20"/>
          <w:shd w:val="clear" w:color="auto" w:fill="FFFFFF"/>
        </w:rPr>
        <w:t xml:space="preserve">Diálogo </w:t>
      </w:r>
      <w:r w:rsidR="00012AA3" w:rsidRPr="007C1141">
        <w:rPr>
          <w:rFonts w:ascii="Verdana" w:hAnsi="Verdana" w:cs="Arial"/>
          <w:i/>
          <w:iCs/>
          <w:sz w:val="20"/>
          <w:szCs w:val="20"/>
          <w:shd w:val="clear" w:color="auto" w:fill="FFFFFF"/>
        </w:rPr>
        <w:t>A</w:t>
      </w:r>
      <w:r w:rsidR="004D2DEA" w:rsidRPr="007C1141">
        <w:rPr>
          <w:rFonts w:ascii="Verdana" w:hAnsi="Verdana" w:cs="Arial"/>
          <w:i/>
          <w:iCs/>
          <w:sz w:val="20"/>
          <w:szCs w:val="20"/>
          <w:shd w:val="clear" w:color="auto" w:fill="FFFFFF"/>
        </w:rPr>
        <w:t>ndino</w:t>
      </w:r>
      <w:r w:rsidR="004D2DEA" w:rsidRPr="007C1141">
        <w:rPr>
          <w:rFonts w:ascii="Verdana" w:hAnsi="Verdana" w:cs="Arial"/>
          <w:sz w:val="20"/>
          <w:szCs w:val="20"/>
          <w:shd w:val="clear" w:color="auto" w:fill="FFFFFF"/>
        </w:rPr>
        <w:t>, (53), 23-32.</w:t>
      </w:r>
      <w:r w:rsidR="00574D57" w:rsidRPr="00574D57">
        <w:t xml:space="preserve"> </w:t>
      </w:r>
      <w:r w:rsidR="00574D57" w:rsidRPr="00574D57">
        <w:rPr>
          <w:rFonts w:ascii="Verdana" w:hAnsi="Verdana" w:cs="Arial"/>
          <w:sz w:val="20"/>
          <w:szCs w:val="20"/>
          <w:shd w:val="clear" w:color="auto" w:fill="FFFFFF"/>
        </w:rPr>
        <w:t>http://dx.doi.org/10.4067/S0719-26812017000200023</w:t>
      </w:r>
    </w:p>
    <w:p w14:paraId="24504B5C" w14:textId="71A5C4C8" w:rsidR="008574A6" w:rsidRPr="007C1141" w:rsidRDefault="00A20CD5" w:rsidP="00941FB9">
      <w:pPr>
        <w:pStyle w:val="Sinespaciado"/>
        <w:spacing w:line="276" w:lineRule="auto"/>
        <w:ind w:left="851" w:hanging="851"/>
        <w:jc w:val="both"/>
        <w:rPr>
          <w:rFonts w:ascii="Verdana" w:hAnsi="Verdana" w:cs="Arial"/>
          <w:sz w:val="20"/>
          <w:szCs w:val="20"/>
        </w:rPr>
      </w:pPr>
      <w:proofErr w:type="spellStart"/>
      <w:r w:rsidRPr="007C1141">
        <w:rPr>
          <w:rFonts w:ascii="Verdana" w:hAnsi="Verdana" w:cs="Arial"/>
          <w:sz w:val="20"/>
          <w:szCs w:val="20"/>
        </w:rPr>
        <w:t>Yilmaz</w:t>
      </w:r>
      <w:proofErr w:type="spellEnd"/>
      <w:r w:rsidRPr="007C1141">
        <w:rPr>
          <w:rFonts w:ascii="Verdana" w:hAnsi="Verdana" w:cs="Arial"/>
          <w:sz w:val="20"/>
          <w:szCs w:val="20"/>
        </w:rPr>
        <w:t xml:space="preserve">, K. (2007). </w:t>
      </w:r>
      <w:proofErr w:type="spellStart"/>
      <w:r w:rsidRPr="007C1141">
        <w:rPr>
          <w:rFonts w:ascii="Verdana" w:hAnsi="Verdana" w:cs="Arial"/>
          <w:sz w:val="20"/>
          <w:szCs w:val="20"/>
        </w:rPr>
        <w:t>Historical</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empathy</w:t>
      </w:r>
      <w:proofErr w:type="spellEnd"/>
      <w:r w:rsidRPr="007C1141">
        <w:rPr>
          <w:rFonts w:ascii="Verdana" w:hAnsi="Verdana" w:cs="Arial"/>
          <w:sz w:val="20"/>
          <w:szCs w:val="20"/>
        </w:rPr>
        <w:t xml:space="preserve"> and </w:t>
      </w:r>
      <w:proofErr w:type="spellStart"/>
      <w:r w:rsidRPr="007C1141">
        <w:rPr>
          <w:rFonts w:ascii="Verdana" w:hAnsi="Verdana" w:cs="Arial"/>
          <w:sz w:val="20"/>
          <w:szCs w:val="20"/>
        </w:rPr>
        <w:t>its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implications</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for</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classroom</w:t>
      </w:r>
      <w:proofErr w:type="spellEnd"/>
      <w:r w:rsidRPr="007C1141">
        <w:rPr>
          <w:rFonts w:ascii="Verdana" w:hAnsi="Verdana" w:cs="Arial"/>
          <w:sz w:val="20"/>
          <w:szCs w:val="20"/>
        </w:rPr>
        <w:t xml:space="preserve"> </w:t>
      </w:r>
      <w:proofErr w:type="spellStart"/>
      <w:r w:rsidRPr="007C1141">
        <w:rPr>
          <w:rFonts w:ascii="Verdana" w:hAnsi="Verdana" w:cs="Arial"/>
          <w:sz w:val="20"/>
          <w:szCs w:val="20"/>
        </w:rPr>
        <w:t>practices</w:t>
      </w:r>
      <w:proofErr w:type="spellEnd"/>
      <w:r w:rsidRPr="007C1141">
        <w:rPr>
          <w:rFonts w:ascii="Verdana" w:hAnsi="Verdana" w:cs="Arial"/>
          <w:sz w:val="20"/>
          <w:szCs w:val="20"/>
        </w:rPr>
        <w:t xml:space="preserve"> in </w:t>
      </w:r>
      <w:proofErr w:type="spellStart"/>
      <w:r w:rsidRPr="007C1141">
        <w:rPr>
          <w:rFonts w:ascii="Verdana" w:hAnsi="Verdana" w:cs="Arial"/>
          <w:sz w:val="20"/>
          <w:szCs w:val="20"/>
        </w:rPr>
        <w:t>schools</w:t>
      </w:r>
      <w:proofErr w:type="spellEnd"/>
      <w:r w:rsidRPr="007C1141">
        <w:rPr>
          <w:rFonts w:ascii="Verdana" w:hAnsi="Verdana" w:cs="Arial"/>
          <w:sz w:val="20"/>
          <w:szCs w:val="20"/>
        </w:rPr>
        <w:t xml:space="preserve">. </w:t>
      </w:r>
      <w:proofErr w:type="spellStart"/>
      <w:r w:rsidRPr="007C1141">
        <w:rPr>
          <w:rFonts w:ascii="Verdana" w:hAnsi="Verdana" w:cs="Arial"/>
          <w:i/>
          <w:iCs/>
          <w:sz w:val="20"/>
          <w:szCs w:val="20"/>
        </w:rPr>
        <w:t>The</w:t>
      </w:r>
      <w:proofErr w:type="spellEnd"/>
      <w:r w:rsidRPr="007C1141">
        <w:rPr>
          <w:rFonts w:ascii="Verdana" w:hAnsi="Verdana" w:cs="Arial"/>
          <w:i/>
          <w:iCs/>
          <w:sz w:val="20"/>
          <w:szCs w:val="20"/>
        </w:rPr>
        <w:t xml:space="preserve"> </w:t>
      </w:r>
      <w:proofErr w:type="spellStart"/>
      <w:r w:rsidRPr="007C1141">
        <w:rPr>
          <w:rFonts w:ascii="Verdana" w:hAnsi="Verdana" w:cs="Arial"/>
          <w:i/>
          <w:iCs/>
          <w:sz w:val="20"/>
          <w:szCs w:val="20"/>
        </w:rPr>
        <w:t>History</w:t>
      </w:r>
      <w:proofErr w:type="spellEnd"/>
      <w:r w:rsidRPr="007C1141">
        <w:rPr>
          <w:rFonts w:ascii="Verdana" w:hAnsi="Verdana" w:cs="Arial"/>
          <w:i/>
          <w:iCs/>
          <w:sz w:val="20"/>
          <w:szCs w:val="20"/>
        </w:rPr>
        <w:t xml:space="preserve"> </w:t>
      </w:r>
      <w:proofErr w:type="spellStart"/>
      <w:r w:rsidRPr="007C1141">
        <w:rPr>
          <w:rFonts w:ascii="Verdana" w:hAnsi="Verdana" w:cs="Arial"/>
          <w:i/>
          <w:iCs/>
          <w:sz w:val="20"/>
          <w:szCs w:val="20"/>
        </w:rPr>
        <w:t>Teacher</w:t>
      </w:r>
      <w:proofErr w:type="spellEnd"/>
      <w:r w:rsidRPr="007C1141">
        <w:rPr>
          <w:rFonts w:ascii="Verdana" w:hAnsi="Verdana" w:cs="Arial"/>
          <w:i/>
          <w:iCs/>
          <w:sz w:val="20"/>
          <w:szCs w:val="20"/>
        </w:rPr>
        <w:t>, 40</w:t>
      </w:r>
      <w:r w:rsidRPr="007C1141">
        <w:rPr>
          <w:rFonts w:ascii="Verdana" w:hAnsi="Verdana" w:cs="Arial"/>
          <w:sz w:val="20"/>
          <w:szCs w:val="20"/>
        </w:rPr>
        <w:t>(3), 331-337.</w:t>
      </w:r>
      <w:r w:rsidR="00574D57" w:rsidRPr="00574D57">
        <w:t xml:space="preserve"> </w:t>
      </w:r>
      <w:r w:rsidR="00574D57" w:rsidRPr="00574D57">
        <w:rPr>
          <w:rFonts w:ascii="Verdana" w:hAnsi="Verdana" w:cs="Arial"/>
          <w:sz w:val="20"/>
          <w:szCs w:val="20"/>
        </w:rPr>
        <w:t>https://doi.org/10.2307/30036827</w:t>
      </w:r>
    </w:p>
    <w:p w14:paraId="246B384D" w14:textId="77777777" w:rsidR="004802B6" w:rsidRPr="007C1141" w:rsidRDefault="004802B6" w:rsidP="00941FB9">
      <w:pPr>
        <w:pStyle w:val="Sinespaciado"/>
        <w:spacing w:line="276" w:lineRule="auto"/>
        <w:ind w:left="851" w:hanging="851"/>
        <w:jc w:val="both"/>
        <w:rPr>
          <w:rFonts w:ascii="Verdana" w:hAnsi="Verdana" w:cs="Arial"/>
          <w:sz w:val="20"/>
          <w:szCs w:val="20"/>
        </w:rPr>
      </w:pPr>
    </w:p>
    <w:sectPr w:rsidR="004802B6" w:rsidRPr="007C1141" w:rsidSect="000262D7">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04C4" w14:textId="77777777" w:rsidR="00C41B02" w:rsidRDefault="00C41B02" w:rsidP="00A60475">
      <w:pPr>
        <w:spacing w:after="0" w:line="240" w:lineRule="auto"/>
      </w:pPr>
      <w:r>
        <w:separator/>
      </w:r>
    </w:p>
  </w:endnote>
  <w:endnote w:type="continuationSeparator" w:id="0">
    <w:p w14:paraId="09EDCC04" w14:textId="77777777" w:rsidR="00C41B02" w:rsidRDefault="00C41B02" w:rsidP="00A60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staSansBook">
    <w:charset w:val="00"/>
    <w:family w:val="auto"/>
    <w:pitch w:val="variable"/>
    <w:sig w:usb0="A000002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77176"/>
      <w:docPartObj>
        <w:docPartGallery w:val="Page Numbers (Bottom of Page)"/>
        <w:docPartUnique/>
      </w:docPartObj>
    </w:sdtPr>
    <w:sdtEndPr/>
    <w:sdtContent>
      <w:p w14:paraId="6389EE1E" w14:textId="3E115A79" w:rsidR="00FD3324" w:rsidRDefault="00FD3324">
        <w:pPr>
          <w:pStyle w:val="Piedepgina"/>
          <w:jc w:val="right"/>
        </w:pPr>
        <w:r>
          <w:fldChar w:fldCharType="begin"/>
        </w:r>
        <w:r>
          <w:instrText>PAGE   \* MERGEFORMAT</w:instrText>
        </w:r>
        <w:r>
          <w:fldChar w:fldCharType="separate"/>
        </w:r>
        <w:r w:rsidRPr="00FD3324">
          <w:rPr>
            <w:noProof/>
            <w:lang w:val="es-ES"/>
          </w:rPr>
          <w:t>19</w:t>
        </w:r>
        <w:r>
          <w:fldChar w:fldCharType="end"/>
        </w:r>
      </w:p>
    </w:sdtContent>
  </w:sdt>
  <w:p w14:paraId="7CD1A4DE" w14:textId="77777777" w:rsidR="00FD3324" w:rsidRDefault="00FD33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257B" w14:textId="77777777" w:rsidR="00C41B02" w:rsidRDefault="00C41B02" w:rsidP="00A60475">
      <w:pPr>
        <w:spacing w:after="0" w:line="240" w:lineRule="auto"/>
      </w:pPr>
      <w:r>
        <w:separator/>
      </w:r>
    </w:p>
  </w:footnote>
  <w:footnote w:type="continuationSeparator" w:id="0">
    <w:p w14:paraId="0E2D4B0F" w14:textId="77777777" w:rsidR="00C41B02" w:rsidRDefault="00C41B02" w:rsidP="00A60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7E3"/>
    <w:multiLevelType w:val="hybridMultilevel"/>
    <w:tmpl w:val="B7D260A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5A48C2"/>
    <w:multiLevelType w:val="hybridMultilevel"/>
    <w:tmpl w:val="E4A8AF58"/>
    <w:lvl w:ilvl="0" w:tplc="4754E178">
      <w:start w:val="1"/>
      <w:numFmt w:val="bullet"/>
      <w:lvlText w:val="—"/>
      <w:lvlJc w:val="left"/>
      <w:pPr>
        <w:tabs>
          <w:tab w:val="num" w:pos="720"/>
        </w:tabs>
        <w:ind w:left="720" w:hanging="360"/>
      </w:pPr>
      <w:rPr>
        <w:rFonts w:ascii="Georgia" w:hAnsi="Georgia" w:hint="default"/>
      </w:rPr>
    </w:lvl>
    <w:lvl w:ilvl="1" w:tplc="4768DC92" w:tentative="1">
      <w:start w:val="1"/>
      <w:numFmt w:val="bullet"/>
      <w:lvlText w:val="—"/>
      <w:lvlJc w:val="left"/>
      <w:pPr>
        <w:tabs>
          <w:tab w:val="num" w:pos="1440"/>
        </w:tabs>
        <w:ind w:left="1440" w:hanging="360"/>
      </w:pPr>
      <w:rPr>
        <w:rFonts w:ascii="Georgia" w:hAnsi="Georgia" w:hint="default"/>
      </w:rPr>
    </w:lvl>
    <w:lvl w:ilvl="2" w:tplc="7F508B32" w:tentative="1">
      <w:start w:val="1"/>
      <w:numFmt w:val="bullet"/>
      <w:lvlText w:val="—"/>
      <w:lvlJc w:val="left"/>
      <w:pPr>
        <w:tabs>
          <w:tab w:val="num" w:pos="2160"/>
        </w:tabs>
        <w:ind w:left="2160" w:hanging="360"/>
      </w:pPr>
      <w:rPr>
        <w:rFonts w:ascii="Georgia" w:hAnsi="Georgia" w:hint="default"/>
      </w:rPr>
    </w:lvl>
    <w:lvl w:ilvl="3" w:tplc="7294FE60" w:tentative="1">
      <w:start w:val="1"/>
      <w:numFmt w:val="bullet"/>
      <w:lvlText w:val="—"/>
      <w:lvlJc w:val="left"/>
      <w:pPr>
        <w:tabs>
          <w:tab w:val="num" w:pos="2880"/>
        </w:tabs>
        <w:ind w:left="2880" w:hanging="360"/>
      </w:pPr>
      <w:rPr>
        <w:rFonts w:ascii="Georgia" w:hAnsi="Georgia" w:hint="default"/>
      </w:rPr>
    </w:lvl>
    <w:lvl w:ilvl="4" w:tplc="398AEF32" w:tentative="1">
      <w:start w:val="1"/>
      <w:numFmt w:val="bullet"/>
      <w:lvlText w:val="—"/>
      <w:lvlJc w:val="left"/>
      <w:pPr>
        <w:tabs>
          <w:tab w:val="num" w:pos="3600"/>
        </w:tabs>
        <w:ind w:left="3600" w:hanging="360"/>
      </w:pPr>
      <w:rPr>
        <w:rFonts w:ascii="Georgia" w:hAnsi="Georgia" w:hint="default"/>
      </w:rPr>
    </w:lvl>
    <w:lvl w:ilvl="5" w:tplc="129C3BC2" w:tentative="1">
      <w:start w:val="1"/>
      <w:numFmt w:val="bullet"/>
      <w:lvlText w:val="—"/>
      <w:lvlJc w:val="left"/>
      <w:pPr>
        <w:tabs>
          <w:tab w:val="num" w:pos="4320"/>
        </w:tabs>
        <w:ind w:left="4320" w:hanging="360"/>
      </w:pPr>
      <w:rPr>
        <w:rFonts w:ascii="Georgia" w:hAnsi="Georgia" w:hint="default"/>
      </w:rPr>
    </w:lvl>
    <w:lvl w:ilvl="6" w:tplc="F3546E34" w:tentative="1">
      <w:start w:val="1"/>
      <w:numFmt w:val="bullet"/>
      <w:lvlText w:val="—"/>
      <w:lvlJc w:val="left"/>
      <w:pPr>
        <w:tabs>
          <w:tab w:val="num" w:pos="5040"/>
        </w:tabs>
        <w:ind w:left="5040" w:hanging="360"/>
      </w:pPr>
      <w:rPr>
        <w:rFonts w:ascii="Georgia" w:hAnsi="Georgia" w:hint="default"/>
      </w:rPr>
    </w:lvl>
    <w:lvl w:ilvl="7" w:tplc="59CA081A" w:tentative="1">
      <w:start w:val="1"/>
      <w:numFmt w:val="bullet"/>
      <w:lvlText w:val="—"/>
      <w:lvlJc w:val="left"/>
      <w:pPr>
        <w:tabs>
          <w:tab w:val="num" w:pos="5760"/>
        </w:tabs>
        <w:ind w:left="5760" w:hanging="360"/>
      </w:pPr>
      <w:rPr>
        <w:rFonts w:ascii="Georgia" w:hAnsi="Georgia" w:hint="default"/>
      </w:rPr>
    </w:lvl>
    <w:lvl w:ilvl="8" w:tplc="10F84926"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0F044A27"/>
    <w:multiLevelType w:val="hybridMultilevel"/>
    <w:tmpl w:val="0DFA86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B5D69CE"/>
    <w:multiLevelType w:val="hybridMultilevel"/>
    <w:tmpl w:val="C94633B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F5377F6"/>
    <w:multiLevelType w:val="hybridMultilevel"/>
    <w:tmpl w:val="B322BF6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A4C7104"/>
    <w:multiLevelType w:val="hybridMultilevel"/>
    <w:tmpl w:val="0A9AF31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B8F3674"/>
    <w:multiLevelType w:val="hybridMultilevel"/>
    <w:tmpl w:val="646617D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EFA65DC"/>
    <w:multiLevelType w:val="hybridMultilevel"/>
    <w:tmpl w:val="0706B3C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26517AD"/>
    <w:multiLevelType w:val="hybridMultilevel"/>
    <w:tmpl w:val="195C1EB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DE8272D"/>
    <w:multiLevelType w:val="hybridMultilevel"/>
    <w:tmpl w:val="322AE2D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F931A01"/>
    <w:multiLevelType w:val="hybridMultilevel"/>
    <w:tmpl w:val="B2B451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BF5314D"/>
    <w:multiLevelType w:val="hybridMultilevel"/>
    <w:tmpl w:val="9A08B9C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C922FFF"/>
    <w:multiLevelType w:val="hybridMultilevel"/>
    <w:tmpl w:val="3122503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9CE0B8F"/>
    <w:multiLevelType w:val="hybridMultilevel"/>
    <w:tmpl w:val="D494EEB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A3B22A0"/>
    <w:multiLevelType w:val="hybridMultilevel"/>
    <w:tmpl w:val="07943CF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6C716ABD"/>
    <w:multiLevelType w:val="hybridMultilevel"/>
    <w:tmpl w:val="40C41D4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CA05951"/>
    <w:multiLevelType w:val="hybridMultilevel"/>
    <w:tmpl w:val="5BAC45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3"/>
  </w:num>
  <w:num w:numId="5">
    <w:abstractNumId w:val="7"/>
  </w:num>
  <w:num w:numId="6">
    <w:abstractNumId w:val="14"/>
  </w:num>
  <w:num w:numId="7">
    <w:abstractNumId w:val="0"/>
  </w:num>
  <w:num w:numId="8">
    <w:abstractNumId w:val="13"/>
  </w:num>
  <w:num w:numId="9">
    <w:abstractNumId w:val="9"/>
  </w:num>
  <w:num w:numId="10">
    <w:abstractNumId w:val="2"/>
  </w:num>
  <w:num w:numId="11">
    <w:abstractNumId w:val="8"/>
  </w:num>
  <w:num w:numId="12">
    <w:abstractNumId w:val="16"/>
  </w:num>
  <w:num w:numId="13">
    <w:abstractNumId w:val="6"/>
  </w:num>
  <w:num w:numId="14">
    <w:abstractNumId w:val="5"/>
  </w:num>
  <w:num w:numId="15">
    <w:abstractNumId w:val="1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C"/>
    <w:rsid w:val="00000BEF"/>
    <w:rsid w:val="00004064"/>
    <w:rsid w:val="000059AF"/>
    <w:rsid w:val="00007290"/>
    <w:rsid w:val="00012181"/>
    <w:rsid w:val="00012678"/>
    <w:rsid w:val="00012AA3"/>
    <w:rsid w:val="0001425D"/>
    <w:rsid w:val="00014403"/>
    <w:rsid w:val="000146DD"/>
    <w:rsid w:val="00015E7D"/>
    <w:rsid w:val="00016163"/>
    <w:rsid w:val="00016211"/>
    <w:rsid w:val="000204C3"/>
    <w:rsid w:val="0002168D"/>
    <w:rsid w:val="00022170"/>
    <w:rsid w:val="00023352"/>
    <w:rsid w:val="000244B3"/>
    <w:rsid w:val="000252B3"/>
    <w:rsid w:val="000262D7"/>
    <w:rsid w:val="00026FDA"/>
    <w:rsid w:val="000277D8"/>
    <w:rsid w:val="00027839"/>
    <w:rsid w:val="0002785D"/>
    <w:rsid w:val="000312B8"/>
    <w:rsid w:val="000318A6"/>
    <w:rsid w:val="00032200"/>
    <w:rsid w:val="000329EB"/>
    <w:rsid w:val="00034FE6"/>
    <w:rsid w:val="00036E59"/>
    <w:rsid w:val="0004034E"/>
    <w:rsid w:val="00041450"/>
    <w:rsid w:val="00041CFA"/>
    <w:rsid w:val="00042BD3"/>
    <w:rsid w:val="000431DF"/>
    <w:rsid w:val="0004466F"/>
    <w:rsid w:val="00047D74"/>
    <w:rsid w:val="00051C70"/>
    <w:rsid w:val="000522B7"/>
    <w:rsid w:val="00054923"/>
    <w:rsid w:val="0005496F"/>
    <w:rsid w:val="0005510C"/>
    <w:rsid w:val="00055B11"/>
    <w:rsid w:val="0005653F"/>
    <w:rsid w:val="00057466"/>
    <w:rsid w:val="0006382C"/>
    <w:rsid w:val="00063D2C"/>
    <w:rsid w:val="00064318"/>
    <w:rsid w:val="000644F4"/>
    <w:rsid w:val="00065EE8"/>
    <w:rsid w:val="00066126"/>
    <w:rsid w:val="00067702"/>
    <w:rsid w:val="00070163"/>
    <w:rsid w:val="00071423"/>
    <w:rsid w:val="000724F9"/>
    <w:rsid w:val="000735B2"/>
    <w:rsid w:val="0007399A"/>
    <w:rsid w:val="00073A23"/>
    <w:rsid w:val="0007457C"/>
    <w:rsid w:val="000746AD"/>
    <w:rsid w:val="00075F2D"/>
    <w:rsid w:val="00076775"/>
    <w:rsid w:val="000777F4"/>
    <w:rsid w:val="00077A0C"/>
    <w:rsid w:val="00080BA9"/>
    <w:rsid w:val="00080D4D"/>
    <w:rsid w:val="0008286E"/>
    <w:rsid w:val="0008552E"/>
    <w:rsid w:val="00086477"/>
    <w:rsid w:val="0009032A"/>
    <w:rsid w:val="00093945"/>
    <w:rsid w:val="00093F97"/>
    <w:rsid w:val="000953C5"/>
    <w:rsid w:val="00095DEE"/>
    <w:rsid w:val="0009634C"/>
    <w:rsid w:val="00096B13"/>
    <w:rsid w:val="000A06A9"/>
    <w:rsid w:val="000A0F04"/>
    <w:rsid w:val="000A1C5F"/>
    <w:rsid w:val="000A2481"/>
    <w:rsid w:val="000A2C48"/>
    <w:rsid w:val="000A3ADC"/>
    <w:rsid w:val="000A4644"/>
    <w:rsid w:val="000A57C8"/>
    <w:rsid w:val="000A713D"/>
    <w:rsid w:val="000A7EA1"/>
    <w:rsid w:val="000B0058"/>
    <w:rsid w:val="000B4AEE"/>
    <w:rsid w:val="000B57EE"/>
    <w:rsid w:val="000B5E85"/>
    <w:rsid w:val="000B79A5"/>
    <w:rsid w:val="000B7C08"/>
    <w:rsid w:val="000C082E"/>
    <w:rsid w:val="000C095A"/>
    <w:rsid w:val="000C11E4"/>
    <w:rsid w:val="000C1708"/>
    <w:rsid w:val="000C538F"/>
    <w:rsid w:val="000C5459"/>
    <w:rsid w:val="000C6029"/>
    <w:rsid w:val="000D099E"/>
    <w:rsid w:val="000D0BB1"/>
    <w:rsid w:val="000D7B9A"/>
    <w:rsid w:val="000E0873"/>
    <w:rsid w:val="000F01DD"/>
    <w:rsid w:val="000F25E9"/>
    <w:rsid w:val="000F3396"/>
    <w:rsid w:val="000F4322"/>
    <w:rsid w:val="000F6E13"/>
    <w:rsid w:val="000F743F"/>
    <w:rsid w:val="000F7CC2"/>
    <w:rsid w:val="00100F42"/>
    <w:rsid w:val="00101414"/>
    <w:rsid w:val="00102219"/>
    <w:rsid w:val="00102F7A"/>
    <w:rsid w:val="00104CB1"/>
    <w:rsid w:val="001054B6"/>
    <w:rsid w:val="00106912"/>
    <w:rsid w:val="001077E5"/>
    <w:rsid w:val="00112923"/>
    <w:rsid w:val="0011361E"/>
    <w:rsid w:val="00113C8F"/>
    <w:rsid w:val="0011592F"/>
    <w:rsid w:val="001166D0"/>
    <w:rsid w:val="00116863"/>
    <w:rsid w:val="001202A5"/>
    <w:rsid w:val="00121210"/>
    <w:rsid w:val="00124A8C"/>
    <w:rsid w:val="001253C2"/>
    <w:rsid w:val="00125CA2"/>
    <w:rsid w:val="0012644C"/>
    <w:rsid w:val="001264DE"/>
    <w:rsid w:val="00126B77"/>
    <w:rsid w:val="00127743"/>
    <w:rsid w:val="00131354"/>
    <w:rsid w:val="001323C4"/>
    <w:rsid w:val="0013358F"/>
    <w:rsid w:val="00133FE4"/>
    <w:rsid w:val="0013421C"/>
    <w:rsid w:val="00135F06"/>
    <w:rsid w:val="0014009D"/>
    <w:rsid w:val="00140878"/>
    <w:rsid w:val="00141BFC"/>
    <w:rsid w:val="00142AF1"/>
    <w:rsid w:val="00146B5C"/>
    <w:rsid w:val="001472F2"/>
    <w:rsid w:val="00150804"/>
    <w:rsid w:val="00150DDA"/>
    <w:rsid w:val="00150EBD"/>
    <w:rsid w:val="0015102A"/>
    <w:rsid w:val="001523DC"/>
    <w:rsid w:val="00152735"/>
    <w:rsid w:val="0015355B"/>
    <w:rsid w:val="00156EE8"/>
    <w:rsid w:val="00157252"/>
    <w:rsid w:val="00157406"/>
    <w:rsid w:val="00160257"/>
    <w:rsid w:val="00160D78"/>
    <w:rsid w:val="00161650"/>
    <w:rsid w:val="00161C63"/>
    <w:rsid w:val="00162FDE"/>
    <w:rsid w:val="00166A49"/>
    <w:rsid w:val="00166CB7"/>
    <w:rsid w:val="001712A0"/>
    <w:rsid w:val="001714A1"/>
    <w:rsid w:val="00171C1C"/>
    <w:rsid w:val="00171F26"/>
    <w:rsid w:val="00171FE0"/>
    <w:rsid w:val="001726EC"/>
    <w:rsid w:val="0017357D"/>
    <w:rsid w:val="0017644D"/>
    <w:rsid w:val="001801EE"/>
    <w:rsid w:val="001809D6"/>
    <w:rsid w:val="00180EFB"/>
    <w:rsid w:val="00181329"/>
    <w:rsid w:val="00181A5A"/>
    <w:rsid w:val="0018243A"/>
    <w:rsid w:val="00182BCA"/>
    <w:rsid w:val="001830E7"/>
    <w:rsid w:val="0018453E"/>
    <w:rsid w:val="00186FC4"/>
    <w:rsid w:val="00187345"/>
    <w:rsid w:val="00187D1A"/>
    <w:rsid w:val="00187DA7"/>
    <w:rsid w:val="001920FE"/>
    <w:rsid w:val="00192DC5"/>
    <w:rsid w:val="0019334C"/>
    <w:rsid w:val="0019371F"/>
    <w:rsid w:val="001954CD"/>
    <w:rsid w:val="001960BA"/>
    <w:rsid w:val="001A3FCE"/>
    <w:rsid w:val="001A51EC"/>
    <w:rsid w:val="001A60BD"/>
    <w:rsid w:val="001A6214"/>
    <w:rsid w:val="001A627B"/>
    <w:rsid w:val="001B0F67"/>
    <w:rsid w:val="001B19E0"/>
    <w:rsid w:val="001B1E3E"/>
    <w:rsid w:val="001B28C2"/>
    <w:rsid w:val="001B3034"/>
    <w:rsid w:val="001B480A"/>
    <w:rsid w:val="001C0BE6"/>
    <w:rsid w:val="001C0ECA"/>
    <w:rsid w:val="001C11BC"/>
    <w:rsid w:val="001C2F1D"/>
    <w:rsid w:val="001C2F5F"/>
    <w:rsid w:val="001C3DA2"/>
    <w:rsid w:val="001C4CC1"/>
    <w:rsid w:val="001C6282"/>
    <w:rsid w:val="001D22D9"/>
    <w:rsid w:val="001D2797"/>
    <w:rsid w:val="001D2C60"/>
    <w:rsid w:val="001D2EBE"/>
    <w:rsid w:val="001D59F9"/>
    <w:rsid w:val="001D681F"/>
    <w:rsid w:val="001E189E"/>
    <w:rsid w:val="001E2499"/>
    <w:rsid w:val="001E4C5E"/>
    <w:rsid w:val="001E6D72"/>
    <w:rsid w:val="001F140F"/>
    <w:rsid w:val="001F1B92"/>
    <w:rsid w:val="001F339A"/>
    <w:rsid w:val="001F44B4"/>
    <w:rsid w:val="001F4AAC"/>
    <w:rsid w:val="001F5357"/>
    <w:rsid w:val="001F6455"/>
    <w:rsid w:val="001F7355"/>
    <w:rsid w:val="00200517"/>
    <w:rsid w:val="00202677"/>
    <w:rsid w:val="00204A0A"/>
    <w:rsid w:val="00207499"/>
    <w:rsid w:val="0020749F"/>
    <w:rsid w:val="0021008E"/>
    <w:rsid w:val="0021031E"/>
    <w:rsid w:val="00215657"/>
    <w:rsid w:val="00220E5C"/>
    <w:rsid w:val="002213A8"/>
    <w:rsid w:val="00222465"/>
    <w:rsid w:val="00223945"/>
    <w:rsid w:val="00224365"/>
    <w:rsid w:val="0022519C"/>
    <w:rsid w:val="00226036"/>
    <w:rsid w:val="002260D6"/>
    <w:rsid w:val="00226C4F"/>
    <w:rsid w:val="00227257"/>
    <w:rsid w:val="00230674"/>
    <w:rsid w:val="00230F10"/>
    <w:rsid w:val="00234AD2"/>
    <w:rsid w:val="00234D07"/>
    <w:rsid w:val="002379FD"/>
    <w:rsid w:val="002427F3"/>
    <w:rsid w:val="002448FF"/>
    <w:rsid w:val="0024547B"/>
    <w:rsid w:val="002460F4"/>
    <w:rsid w:val="00246CD3"/>
    <w:rsid w:val="00247B75"/>
    <w:rsid w:val="00250FDD"/>
    <w:rsid w:val="002569AB"/>
    <w:rsid w:val="00257871"/>
    <w:rsid w:val="00257E1C"/>
    <w:rsid w:val="002603E2"/>
    <w:rsid w:val="0026072D"/>
    <w:rsid w:val="002623DA"/>
    <w:rsid w:val="002626E6"/>
    <w:rsid w:val="00262734"/>
    <w:rsid w:val="00266407"/>
    <w:rsid w:val="00267850"/>
    <w:rsid w:val="00267FE2"/>
    <w:rsid w:val="00272ED8"/>
    <w:rsid w:val="002730BA"/>
    <w:rsid w:val="00273C2F"/>
    <w:rsid w:val="002742A0"/>
    <w:rsid w:val="00276423"/>
    <w:rsid w:val="0027744B"/>
    <w:rsid w:val="00281A16"/>
    <w:rsid w:val="0028241D"/>
    <w:rsid w:val="00283BF3"/>
    <w:rsid w:val="002939DD"/>
    <w:rsid w:val="0029552E"/>
    <w:rsid w:val="00296B97"/>
    <w:rsid w:val="0029772B"/>
    <w:rsid w:val="002A11EF"/>
    <w:rsid w:val="002A22B2"/>
    <w:rsid w:val="002A29F1"/>
    <w:rsid w:val="002A2FB7"/>
    <w:rsid w:val="002A30B2"/>
    <w:rsid w:val="002A5E8A"/>
    <w:rsid w:val="002A661B"/>
    <w:rsid w:val="002B0DEE"/>
    <w:rsid w:val="002B1228"/>
    <w:rsid w:val="002B37D1"/>
    <w:rsid w:val="002B5C83"/>
    <w:rsid w:val="002B5FD5"/>
    <w:rsid w:val="002B6942"/>
    <w:rsid w:val="002B7205"/>
    <w:rsid w:val="002B7BBF"/>
    <w:rsid w:val="002C0F75"/>
    <w:rsid w:val="002C2844"/>
    <w:rsid w:val="002C3295"/>
    <w:rsid w:val="002C3B1D"/>
    <w:rsid w:val="002C4407"/>
    <w:rsid w:val="002C7DB4"/>
    <w:rsid w:val="002D2171"/>
    <w:rsid w:val="002D32D9"/>
    <w:rsid w:val="002D46C0"/>
    <w:rsid w:val="002D5F1F"/>
    <w:rsid w:val="002D6362"/>
    <w:rsid w:val="002D65EE"/>
    <w:rsid w:val="002D68FA"/>
    <w:rsid w:val="002E0868"/>
    <w:rsid w:val="002E1300"/>
    <w:rsid w:val="002E23F2"/>
    <w:rsid w:val="002E3941"/>
    <w:rsid w:val="002E4D62"/>
    <w:rsid w:val="002F0328"/>
    <w:rsid w:val="002F1852"/>
    <w:rsid w:val="002F1CB8"/>
    <w:rsid w:val="002F591C"/>
    <w:rsid w:val="002F70DB"/>
    <w:rsid w:val="002F7750"/>
    <w:rsid w:val="00300120"/>
    <w:rsid w:val="00300C33"/>
    <w:rsid w:val="00300E12"/>
    <w:rsid w:val="00301319"/>
    <w:rsid w:val="00304057"/>
    <w:rsid w:val="00305FB4"/>
    <w:rsid w:val="003065E7"/>
    <w:rsid w:val="003068F0"/>
    <w:rsid w:val="00307564"/>
    <w:rsid w:val="00307EE5"/>
    <w:rsid w:val="00311E3F"/>
    <w:rsid w:val="003127EF"/>
    <w:rsid w:val="00313E94"/>
    <w:rsid w:val="00314B61"/>
    <w:rsid w:val="00320969"/>
    <w:rsid w:val="0032157D"/>
    <w:rsid w:val="0032181D"/>
    <w:rsid w:val="00322E0E"/>
    <w:rsid w:val="0032651B"/>
    <w:rsid w:val="003315C7"/>
    <w:rsid w:val="00331A5A"/>
    <w:rsid w:val="003321FA"/>
    <w:rsid w:val="00332D53"/>
    <w:rsid w:val="00332F83"/>
    <w:rsid w:val="00333605"/>
    <w:rsid w:val="00334D2B"/>
    <w:rsid w:val="00334DD5"/>
    <w:rsid w:val="0033595A"/>
    <w:rsid w:val="00335FC6"/>
    <w:rsid w:val="0033689C"/>
    <w:rsid w:val="003408D8"/>
    <w:rsid w:val="0034125D"/>
    <w:rsid w:val="00341ABB"/>
    <w:rsid w:val="00343A19"/>
    <w:rsid w:val="00343AB1"/>
    <w:rsid w:val="003456D4"/>
    <w:rsid w:val="003466D1"/>
    <w:rsid w:val="00350D88"/>
    <w:rsid w:val="003557BD"/>
    <w:rsid w:val="00355D65"/>
    <w:rsid w:val="003573A5"/>
    <w:rsid w:val="00361387"/>
    <w:rsid w:val="00362314"/>
    <w:rsid w:val="00362CBE"/>
    <w:rsid w:val="003635A4"/>
    <w:rsid w:val="003644F7"/>
    <w:rsid w:val="0036454D"/>
    <w:rsid w:val="003657E1"/>
    <w:rsid w:val="00365EA6"/>
    <w:rsid w:val="00367DE3"/>
    <w:rsid w:val="003725AF"/>
    <w:rsid w:val="0037396C"/>
    <w:rsid w:val="00374C88"/>
    <w:rsid w:val="0037548C"/>
    <w:rsid w:val="00375DAC"/>
    <w:rsid w:val="00380254"/>
    <w:rsid w:val="00381625"/>
    <w:rsid w:val="00384D59"/>
    <w:rsid w:val="00384F71"/>
    <w:rsid w:val="003915F6"/>
    <w:rsid w:val="00391F16"/>
    <w:rsid w:val="003940E9"/>
    <w:rsid w:val="00394C9F"/>
    <w:rsid w:val="00395E0A"/>
    <w:rsid w:val="00397B04"/>
    <w:rsid w:val="003A0276"/>
    <w:rsid w:val="003A0786"/>
    <w:rsid w:val="003A1157"/>
    <w:rsid w:val="003A1BC5"/>
    <w:rsid w:val="003A286D"/>
    <w:rsid w:val="003A4196"/>
    <w:rsid w:val="003A5163"/>
    <w:rsid w:val="003A63BB"/>
    <w:rsid w:val="003A6D85"/>
    <w:rsid w:val="003A7295"/>
    <w:rsid w:val="003A741D"/>
    <w:rsid w:val="003A748E"/>
    <w:rsid w:val="003A75C8"/>
    <w:rsid w:val="003B1314"/>
    <w:rsid w:val="003B17A9"/>
    <w:rsid w:val="003B1A08"/>
    <w:rsid w:val="003B34F6"/>
    <w:rsid w:val="003B381F"/>
    <w:rsid w:val="003B3F8A"/>
    <w:rsid w:val="003B505E"/>
    <w:rsid w:val="003B7499"/>
    <w:rsid w:val="003B77ED"/>
    <w:rsid w:val="003C0D1F"/>
    <w:rsid w:val="003C1783"/>
    <w:rsid w:val="003C1E72"/>
    <w:rsid w:val="003C210B"/>
    <w:rsid w:val="003C2452"/>
    <w:rsid w:val="003C51D4"/>
    <w:rsid w:val="003C646A"/>
    <w:rsid w:val="003C6AC8"/>
    <w:rsid w:val="003C6CF6"/>
    <w:rsid w:val="003D08B2"/>
    <w:rsid w:val="003D0FAE"/>
    <w:rsid w:val="003D1717"/>
    <w:rsid w:val="003D23BA"/>
    <w:rsid w:val="003D4DB6"/>
    <w:rsid w:val="003D4F10"/>
    <w:rsid w:val="003D6E56"/>
    <w:rsid w:val="003D7449"/>
    <w:rsid w:val="003D7BF0"/>
    <w:rsid w:val="003E12C9"/>
    <w:rsid w:val="003E59F9"/>
    <w:rsid w:val="003E7F8C"/>
    <w:rsid w:val="003F1ED2"/>
    <w:rsid w:val="003F37E7"/>
    <w:rsid w:val="003F4881"/>
    <w:rsid w:val="003F4BBB"/>
    <w:rsid w:val="003F4E63"/>
    <w:rsid w:val="003F7906"/>
    <w:rsid w:val="003F7CDB"/>
    <w:rsid w:val="003F7F70"/>
    <w:rsid w:val="0040015E"/>
    <w:rsid w:val="00401B9B"/>
    <w:rsid w:val="00403264"/>
    <w:rsid w:val="00404F91"/>
    <w:rsid w:val="00405054"/>
    <w:rsid w:val="0040560A"/>
    <w:rsid w:val="00407024"/>
    <w:rsid w:val="004105BF"/>
    <w:rsid w:val="00410997"/>
    <w:rsid w:val="00412CE2"/>
    <w:rsid w:val="0041358B"/>
    <w:rsid w:val="00413BE3"/>
    <w:rsid w:val="004142E5"/>
    <w:rsid w:val="00415770"/>
    <w:rsid w:val="0041772A"/>
    <w:rsid w:val="00420CAD"/>
    <w:rsid w:val="00423723"/>
    <w:rsid w:val="00423901"/>
    <w:rsid w:val="0042628E"/>
    <w:rsid w:val="00426E34"/>
    <w:rsid w:val="0042777B"/>
    <w:rsid w:val="004322C5"/>
    <w:rsid w:val="0043284D"/>
    <w:rsid w:val="00434D95"/>
    <w:rsid w:val="00436402"/>
    <w:rsid w:val="00437D20"/>
    <w:rsid w:val="004402C2"/>
    <w:rsid w:val="004406F3"/>
    <w:rsid w:val="00441DBE"/>
    <w:rsid w:val="0044232E"/>
    <w:rsid w:val="00443CA8"/>
    <w:rsid w:val="00444763"/>
    <w:rsid w:val="00446401"/>
    <w:rsid w:val="00446627"/>
    <w:rsid w:val="00446E0F"/>
    <w:rsid w:val="0044753E"/>
    <w:rsid w:val="00453074"/>
    <w:rsid w:val="00453D04"/>
    <w:rsid w:val="004541E4"/>
    <w:rsid w:val="00454DCF"/>
    <w:rsid w:val="004604DA"/>
    <w:rsid w:val="004606BB"/>
    <w:rsid w:val="00462DF4"/>
    <w:rsid w:val="00464125"/>
    <w:rsid w:val="00465E6E"/>
    <w:rsid w:val="0046726E"/>
    <w:rsid w:val="004674A1"/>
    <w:rsid w:val="004719D9"/>
    <w:rsid w:val="0047309D"/>
    <w:rsid w:val="00473B0F"/>
    <w:rsid w:val="004744D7"/>
    <w:rsid w:val="00474547"/>
    <w:rsid w:val="00475567"/>
    <w:rsid w:val="004774D9"/>
    <w:rsid w:val="00477B9E"/>
    <w:rsid w:val="004802B6"/>
    <w:rsid w:val="004810EB"/>
    <w:rsid w:val="004827A0"/>
    <w:rsid w:val="00483A22"/>
    <w:rsid w:val="004843B1"/>
    <w:rsid w:val="004862F2"/>
    <w:rsid w:val="00487060"/>
    <w:rsid w:val="00487396"/>
    <w:rsid w:val="004907F2"/>
    <w:rsid w:val="00492AA8"/>
    <w:rsid w:val="004933ED"/>
    <w:rsid w:val="00493632"/>
    <w:rsid w:val="00494FB2"/>
    <w:rsid w:val="00495017"/>
    <w:rsid w:val="00495FF5"/>
    <w:rsid w:val="004A0581"/>
    <w:rsid w:val="004A1052"/>
    <w:rsid w:val="004A1FEF"/>
    <w:rsid w:val="004A28F7"/>
    <w:rsid w:val="004A32E1"/>
    <w:rsid w:val="004A37A6"/>
    <w:rsid w:val="004A3B39"/>
    <w:rsid w:val="004A47A1"/>
    <w:rsid w:val="004A72FE"/>
    <w:rsid w:val="004B4A08"/>
    <w:rsid w:val="004B625C"/>
    <w:rsid w:val="004C05A4"/>
    <w:rsid w:val="004C1163"/>
    <w:rsid w:val="004C2D8C"/>
    <w:rsid w:val="004C3742"/>
    <w:rsid w:val="004C39CD"/>
    <w:rsid w:val="004C3F45"/>
    <w:rsid w:val="004C4102"/>
    <w:rsid w:val="004C461D"/>
    <w:rsid w:val="004C476D"/>
    <w:rsid w:val="004C4DCA"/>
    <w:rsid w:val="004C5015"/>
    <w:rsid w:val="004C690B"/>
    <w:rsid w:val="004D0068"/>
    <w:rsid w:val="004D09FB"/>
    <w:rsid w:val="004D0C44"/>
    <w:rsid w:val="004D2DEA"/>
    <w:rsid w:val="004D2E92"/>
    <w:rsid w:val="004D3F3B"/>
    <w:rsid w:val="004D417D"/>
    <w:rsid w:val="004D630B"/>
    <w:rsid w:val="004D6E57"/>
    <w:rsid w:val="004E32A7"/>
    <w:rsid w:val="004E3B39"/>
    <w:rsid w:val="004E40FA"/>
    <w:rsid w:val="004F0387"/>
    <w:rsid w:val="004F1E35"/>
    <w:rsid w:val="004F2C34"/>
    <w:rsid w:val="004F53BD"/>
    <w:rsid w:val="004F72E7"/>
    <w:rsid w:val="004F77CE"/>
    <w:rsid w:val="004F7D17"/>
    <w:rsid w:val="004F7ECA"/>
    <w:rsid w:val="00500743"/>
    <w:rsid w:val="00501571"/>
    <w:rsid w:val="00502202"/>
    <w:rsid w:val="0050328E"/>
    <w:rsid w:val="00503D9B"/>
    <w:rsid w:val="00504297"/>
    <w:rsid w:val="00505E36"/>
    <w:rsid w:val="005109D3"/>
    <w:rsid w:val="00511997"/>
    <w:rsid w:val="005123EF"/>
    <w:rsid w:val="005124A5"/>
    <w:rsid w:val="00512E73"/>
    <w:rsid w:val="00513731"/>
    <w:rsid w:val="00513DF6"/>
    <w:rsid w:val="005148A0"/>
    <w:rsid w:val="00514AE1"/>
    <w:rsid w:val="00515BE6"/>
    <w:rsid w:val="00516DEA"/>
    <w:rsid w:val="00517CE0"/>
    <w:rsid w:val="00520658"/>
    <w:rsid w:val="00520B39"/>
    <w:rsid w:val="005231F2"/>
    <w:rsid w:val="0052329B"/>
    <w:rsid w:val="00523D92"/>
    <w:rsid w:val="005242A4"/>
    <w:rsid w:val="00526DB3"/>
    <w:rsid w:val="00532F4F"/>
    <w:rsid w:val="00533D81"/>
    <w:rsid w:val="005354E8"/>
    <w:rsid w:val="00536DEC"/>
    <w:rsid w:val="00540D24"/>
    <w:rsid w:val="00541270"/>
    <w:rsid w:val="00541558"/>
    <w:rsid w:val="00543928"/>
    <w:rsid w:val="0054552E"/>
    <w:rsid w:val="005501BF"/>
    <w:rsid w:val="00552B7F"/>
    <w:rsid w:val="00553E46"/>
    <w:rsid w:val="00554A48"/>
    <w:rsid w:val="00555394"/>
    <w:rsid w:val="00556523"/>
    <w:rsid w:val="00556D4D"/>
    <w:rsid w:val="00562077"/>
    <w:rsid w:val="00562621"/>
    <w:rsid w:val="005627E4"/>
    <w:rsid w:val="00563D69"/>
    <w:rsid w:val="00563F0B"/>
    <w:rsid w:val="0056633E"/>
    <w:rsid w:val="00566882"/>
    <w:rsid w:val="005700B1"/>
    <w:rsid w:val="0057357B"/>
    <w:rsid w:val="0057425A"/>
    <w:rsid w:val="005743A8"/>
    <w:rsid w:val="005743E3"/>
    <w:rsid w:val="00574D57"/>
    <w:rsid w:val="0057547A"/>
    <w:rsid w:val="00575CC1"/>
    <w:rsid w:val="00576432"/>
    <w:rsid w:val="005768F7"/>
    <w:rsid w:val="00576AC1"/>
    <w:rsid w:val="00576C61"/>
    <w:rsid w:val="00582111"/>
    <w:rsid w:val="00582117"/>
    <w:rsid w:val="00584002"/>
    <w:rsid w:val="005864FE"/>
    <w:rsid w:val="00587068"/>
    <w:rsid w:val="005879A5"/>
    <w:rsid w:val="00592FF2"/>
    <w:rsid w:val="00594A5D"/>
    <w:rsid w:val="005961D3"/>
    <w:rsid w:val="00597861"/>
    <w:rsid w:val="005A4F96"/>
    <w:rsid w:val="005A53CD"/>
    <w:rsid w:val="005A573F"/>
    <w:rsid w:val="005A6A5C"/>
    <w:rsid w:val="005A6A9C"/>
    <w:rsid w:val="005A6CF6"/>
    <w:rsid w:val="005A6D82"/>
    <w:rsid w:val="005A6DC4"/>
    <w:rsid w:val="005B1A37"/>
    <w:rsid w:val="005B54ED"/>
    <w:rsid w:val="005C1208"/>
    <w:rsid w:val="005C166B"/>
    <w:rsid w:val="005C33BC"/>
    <w:rsid w:val="005C4048"/>
    <w:rsid w:val="005C6C47"/>
    <w:rsid w:val="005C707A"/>
    <w:rsid w:val="005D0512"/>
    <w:rsid w:val="005D1850"/>
    <w:rsid w:val="005D1C34"/>
    <w:rsid w:val="005D2EFC"/>
    <w:rsid w:val="005D34D6"/>
    <w:rsid w:val="005D3DBD"/>
    <w:rsid w:val="005D4131"/>
    <w:rsid w:val="005D4549"/>
    <w:rsid w:val="005D46C4"/>
    <w:rsid w:val="005D7225"/>
    <w:rsid w:val="005D7FAC"/>
    <w:rsid w:val="005E2D96"/>
    <w:rsid w:val="005E32B5"/>
    <w:rsid w:val="005E47D5"/>
    <w:rsid w:val="005F0526"/>
    <w:rsid w:val="005F257B"/>
    <w:rsid w:val="005F38D2"/>
    <w:rsid w:val="005F4C1D"/>
    <w:rsid w:val="005F689C"/>
    <w:rsid w:val="005F7AE3"/>
    <w:rsid w:val="005F7D4D"/>
    <w:rsid w:val="00600720"/>
    <w:rsid w:val="0060112D"/>
    <w:rsid w:val="00602B5D"/>
    <w:rsid w:val="006045BC"/>
    <w:rsid w:val="006047EB"/>
    <w:rsid w:val="00604CDB"/>
    <w:rsid w:val="00605806"/>
    <w:rsid w:val="00605F93"/>
    <w:rsid w:val="006079BE"/>
    <w:rsid w:val="00607B98"/>
    <w:rsid w:val="00610C40"/>
    <w:rsid w:val="00610F9A"/>
    <w:rsid w:val="00611069"/>
    <w:rsid w:val="00611A04"/>
    <w:rsid w:val="00612702"/>
    <w:rsid w:val="00613F36"/>
    <w:rsid w:val="0061406F"/>
    <w:rsid w:val="006146DE"/>
    <w:rsid w:val="006147B8"/>
    <w:rsid w:val="0061549C"/>
    <w:rsid w:val="00616347"/>
    <w:rsid w:val="00616A48"/>
    <w:rsid w:val="006174D9"/>
    <w:rsid w:val="006175D9"/>
    <w:rsid w:val="006217D3"/>
    <w:rsid w:val="00623EF6"/>
    <w:rsid w:val="00624572"/>
    <w:rsid w:val="00624B0B"/>
    <w:rsid w:val="006277D0"/>
    <w:rsid w:val="0063493F"/>
    <w:rsid w:val="00640221"/>
    <w:rsid w:val="006410C6"/>
    <w:rsid w:val="00643AC2"/>
    <w:rsid w:val="00644651"/>
    <w:rsid w:val="00644CDB"/>
    <w:rsid w:val="00646485"/>
    <w:rsid w:val="00646BCD"/>
    <w:rsid w:val="00646FC0"/>
    <w:rsid w:val="00647D6C"/>
    <w:rsid w:val="00650C31"/>
    <w:rsid w:val="00650F5B"/>
    <w:rsid w:val="00651159"/>
    <w:rsid w:val="006525BD"/>
    <w:rsid w:val="00653B30"/>
    <w:rsid w:val="00653C0D"/>
    <w:rsid w:val="00653D12"/>
    <w:rsid w:val="0065413C"/>
    <w:rsid w:val="00654C8A"/>
    <w:rsid w:val="0065546F"/>
    <w:rsid w:val="00662EF2"/>
    <w:rsid w:val="0066378C"/>
    <w:rsid w:val="00664F10"/>
    <w:rsid w:val="00665C81"/>
    <w:rsid w:val="00666751"/>
    <w:rsid w:val="00670CEE"/>
    <w:rsid w:val="00670F8A"/>
    <w:rsid w:val="006710D5"/>
    <w:rsid w:val="00672250"/>
    <w:rsid w:val="00682949"/>
    <w:rsid w:val="00684052"/>
    <w:rsid w:val="00685235"/>
    <w:rsid w:val="00694043"/>
    <w:rsid w:val="00694209"/>
    <w:rsid w:val="00695168"/>
    <w:rsid w:val="006A10E3"/>
    <w:rsid w:val="006A1C3F"/>
    <w:rsid w:val="006A2709"/>
    <w:rsid w:val="006A388D"/>
    <w:rsid w:val="006A4213"/>
    <w:rsid w:val="006A504C"/>
    <w:rsid w:val="006A52D3"/>
    <w:rsid w:val="006A5DF6"/>
    <w:rsid w:val="006A5FD3"/>
    <w:rsid w:val="006A7672"/>
    <w:rsid w:val="006B05CD"/>
    <w:rsid w:val="006B1CC7"/>
    <w:rsid w:val="006B1F6F"/>
    <w:rsid w:val="006B3703"/>
    <w:rsid w:val="006B4D24"/>
    <w:rsid w:val="006B6F43"/>
    <w:rsid w:val="006B6FF6"/>
    <w:rsid w:val="006B76C6"/>
    <w:rsid w:val="006C0145"/>
    <w:rsid w:val="006C1AF8"/>
    <w:rsid w:val="006C20D3"/>
    <w:rsid w:val="006C3D00"/>
    <w:rsid w:val="006C7237"/>
    <w:rsid w:val="006D1F6B"/>
    <w:rsid w:val="006D4661"/>
    <w:rsid w:val="006D50D3"/>
    <w:rsid w:val="006D5EB1"/>
    <w:rsid w:val="006D7460"/>
    <w:rsid w:val="006E2C45"/>
    <w:rsid w:val="006E2DA4"/>
    <w:rsid w:val="006E36AA"/>
    <w:rsid w:val="006E3CB7"/>
    <w:rsid w:val="006E44AC"/>
    <w:rsid w:val="006F00C3"/>
    <w:rsid w:val="006F26D1"/>
    <w:rsid w:val="006F32F5"/>
    <w:rsid w:val="006F3533"/>
    <w:rsid w:val="006F50A3"/>
    <w:rsid w:val="006F52A1"/>
    <w:rsid w:val="006F552B"/>
    <w:rsid w:val="006F6D56"/>
    <w:rsid w:val="00700431"/>
    <w:rsid w:val="00701D46"/>
    <w:rsid w:val="00705CB5"/>
    <w:rsid w:val="00706AC7"/>
    <w:rsid w:val="00707882"/>
    <w:rsid w:val="00710C90"/>
    <w:rsid w:val="00711285"/>
    <w:rsid w:val="0071129A"/>
    <w:rsid w:val="00712BD3"/>
    <w:rsid w:val="00714484"/>
    <w:rsid w:val="00714CB5"/>
    <w:rsid w:val="0071546C"/>
    <w:rsid w:val="00715F3B"/>
    <w:rsid w:val="007206E4"/>
    <w:rsid w:val="00721322"/>
    <w:rsid w:val="00721723"/>
    <w:rsid w:val="00723F23"/>
    <w:rsid w:val="00724661"/>
    <w:rsid w:val="00724D1C"/>
    <w:rsid w:val="00725474"/>
    <w:rsid w:val="00725F00"/>
    <w:rsid w:val="00727064"/>
    <w:rsid w:val="00727760"/>
    <w:rsid w:val="00730413"/>
    <w:rsid w:val="00730842"/>
    <w:rsid w:val="00732BA4"/>
    <w:rsid w:val="0073796F"/>
    <w:rsid w:val="00742A1A"/>
    <w:rsid w:val="00742F9C"/>
    <w:rsid w:val="00745022"/>
    <w:rsid w:val="00745142"/>
    <w:rsid w:val="00747015"/>
    <w:rsid w:val="0074748D"/>
    <w:rsid w:val="00747BE1"/>
    <w:rsid w:val="00751A09"/>
    <w:rsid w:val="00752072"/>
    <w:rsid w:val="00752BF2"/>
    <w:rsid w:val="007554A5"/>
    <w:rsid w:val="007566A7"/>
    <w:rsid w:val="007570ED"/>
    <w:rsid w:val="00761AAB"/>
    <w:rsid w:val="00761F46"/>
    <w:rsid w:val="007659C3"/>
    <w:rsid w:val="00774471"/>
    <w:rsid w:val="00774A68"/>
    <w:rsid w:val="00775117"/>
    <w:rsid w:val="00775F7B"/>
    <w:rsid w:val="007774CC"/>
    <w:rsid w:val="00782B75"/>
    <w:rsid w:val="00782ECD"/>
    <w:rsid w:val="0078358A"/>
    <w:rsid w:val="00786A0E"/>
    <w:rsid w:val="00790328"/>
    <w:rsid w:val="007936CD"/>
    <w:rsid w:val="007937D3"/>
    <w:rsid w:val="00794A41"/>
    <w:rsid w:val="007A044A"/>
    <w:rsid w:val="007A052D"/>
    <w:rsid w:val="007A07B7"/>
    <w:rsid w:val="007A08F5"/>
    <w:rsid w:val="007A18CF"/>
    <w:rsid w:val="007A4ABB"/>
    <w:rsid w:val="007A5B25"/>
    <w:rsid w:val="007A6695"/>
    <w:rsid w:val="007A6899"/>
    <w:rsid w:val="007A6D7F"/>
    <w:rsid w:val="007A6F68"/>
    <w:rsid w:val="007A7D1B"/>
    <w:rsid w:val="007B0038"/>
    <w:rsid w:val="007B2458"/>
    <w:rsid w:val="007B410F"/>
    <w:rsid w:val="007B4821"/>
    <w:rsid w:val="007B49AD"/>
    <w:rsid w:val="007C1141"/>
    <w:rsid w:val="007C62AA"/>
    <w:rsid w:val="007D0098"/>
    <w:rsid w:val="007D0629"/>
    <w:rsid w:val="007D0CAF"/>
    <w:rsid w:val="007D21BC"/>
    <w:rsid w:val="007D24AE"/>
    <w:rsid w:val="007D3777"/>
    <w:rsid w:val="007D4EFB"/>
    <w:rsid w:val="007D5843"/>
    <w:rsid w:val="007D59CC"/>
    <w:rsid w:val="007D5AA2"/>
    <w:rsid w:val="007D5D33"/>
    <w:rsid w:val="007D6515"/>
    <w:rsid w:val="007E0E81"/>
    <w:rsid w:val="007E1891"/>
    <w:rsid w:val="007E4A70"/>
    <w:rsid w:val="007E7873"/>
    <w:rsid w:val="007F055F"/>
    <w:rsid w:val="007F158D"/>
    <w:rsid w:val="007F48A6"/>
    <w:rsid w:val="007F57F2"/>
    <w:rsid w:val="007F6047"/>
    <w:rsid w:val="007F6FA4"/>
    <w:rsid w:val="007F711E"/>
    <w:rsid w:val="007F711F"/>
    <w:rsid w:val="007F712C"/>
    <w:rsid w:val="007F7710"/>
    <w:rsid w:val="007F77BF"/>
    <w:rsid w:val="00801940"/>
    <w:rsid w:val="00801A4F"/>
    <w:rsid w:val="008023C6"/>
    <w:rsid w:val="00807270"/>
    <w:rsid w:val="00810174"/>
    <w:rsid w:val="0081019D"/>
    <w:rsid w:val="00810F6B"/>
    <w:rsid w:val="008114C1"/>
    <w:rsid w:val="008120AC"/>
    <w:rsid w:val="0081272C"/>
    <w:rsid w:val="00812AB3"/>
    <w:rsid w:val="00813446"/>
    <w:rsid w:val="008147BB"/>
    <w:rsid w:val="008158B5"/>
    <w:rsid w:val="00817D43"/>
    <w:rsid w:val="008211A2"/>
    <w:rsid w:val="00823786"/>
    <w:rsid w:val="00823FE7"/>
    <w:rsid w:val="008242E6"/>
    <w:rsid w:val="008244B4"/>
    <w:rsid w:val="008246D5"/>
    <w:rsid w:val="00827252"/>
    <w:rsid w:val="008273D6"/>
    <w:rsid w:val="00830FAF"/>
    <w:rsid w:val="0083177A"/>
    <w:rsid w:val="00832255"/>
    <w:rsid w:val="00832C41"/>
    <w:rsid w:val="00833559"/>
    <w:rsid w:val="00834307"/>
    <w:rsid w:val="00836872"/>
    <w:rsid w:val="00840609"/>
    <w:rsid w:val="00840A43"/>
    <w:rsid w:val="00841700"/>
    <w:rsid w:val="0084170D"/>
    <w:rsid w:val="008431F9"/>
    <w:rsid w:val="00844193"/>
    <w:rsid w:val="00844C34"/>
    <w:rsid w:val="00845194"/>
    <w:rsid w:val="008453D7"/>
    <w:rsid w:val="00845410"/>
    <w:rsid w:val="00845691"/>
    <w:rsid w:val="00846055"/>
    <w:rsid w:val="00846CC1"/>
    <w:rsid w:val="008506FC"/>
    <w:rsid w:val="00856837"/>
    <w:rsid w:val="008569FB"/>
    <w:rsid w:val="008574A6"/>
    <w:rsid w:val="0086084A"/>
    <w:rsid w:val="008623C7"/>
    <w:rsid w:val="00862D0D"/>
    <w:rsid w:val="00864A81"/>
    <w:rsid w:val="008650FA"/>
    <w:rsid w:val="008660BA"/>
    <w:rsid w:val="00867118"/>
    <w:rsid w:val="00867C5A"/>
    <w:rsid w:val="00867FFE"/>
    <w:rsid w:val="00870820"/>
    <w:rsid w:val="00870B43"/>
    <w:rsid w:val="00873226"/>
    <w:rsid w:val="00873360"/>
    <w:rsid w:val="00873BA5"/>
    <w:rsid w:val="0087477E"/>
    <w:rsid w:val="0087610B"/>
    <w:rsid w:val="008768C9"/>
    <w:rsid w:val="00877D70"/>
    <w:rsid w:val="0088150A"/>
    <w:rsid w:val="008816AA"/>
    <w:rsid w:val="00882AA7"/>
    <w:rsid w:val="0088353A"/>
    <w:rsid w:val="00887B23"/>
    <w:rsid w:val="008909A8"/>
    <w:rsid w:val="00891FEB"/>
    <w:rsid w:val="008934EE"/>
    <w:rsid w:val="0089451A"/>
    <w:rsid w:val="00897BA3"/>
    <w:rsid w:val="008A11D9"/>
    <w:rsid w:val="008A2B21"/>
    <w:rsid w:val="008A3DF1"/>
    <w:rsid w:val="008A7C84"/>
    <w:rsid w:val="008B0F92"/>
    <w:rsid w:val="008B102F"/>
    <w:rsid w:val="008B13F3"/>
    <w:rsid w:val="008B1D3F"/>
    <w:rsid w:val="008B2DD4"/>
    <w:rsid w:val="008B37D6"/>
    <w:rsid w:val="008B4E68"/>
    <w:rsid w:val="008B6EBD"/>
    <w:rsid w:val="008B7783"/>
    <w:rsid w:val="008B77EC"/>
    <w:rsid w:val="008C1FE5"/>
    <w:rsid w:val="008C3658"/>
    <w:rsid w:val="008C4022"/>
    <w:rsid w:val="008C4E92"/>
    <w:rsid w:val="008D006E"/>
    <w:rsid w:val="008D226A"/>
    <w:rsid w:val="008D323B"/>
    <w:rsid w:val="008D4AB0"/>
    <w:rsid w:val="008D69FB"/>
    <w:rsid w:val="008D7A5C"/>
    <w:rsid w:val="008D7DDC"/>
    <w:rsid w:val="008E0899"/>
    <w:rsid w:val="008E3904"/>
    <w:rsid w:val="008E553C"/>
    <w:rsid w:val="008F12AF"/>
    <w:rsid w:val="008F42E8"/>
    <w:rsid w:val="008F7E7E"/>
    <w:rsid w:val="00901005"/>
    <w:rsid w:val="009010D9"/>
    <w:rsid w:val="00901326"/>
    <w:rsid w:val="009038E0"/>
    <w:rsid w:val="00905619"/>
    <w:rsid w:val="00905625"/>
    <w:rsid w:val="009067DC"/>
    <w:rsid w:val="009073C4"/>
    <w:rsid w:val="00911D46"/>
    <w:rsid w:val="00913DCE"/>
    <w:rsid w:val="00915D7C"/>
    <w:rsid w:val="009162DD"/>
    <w:rsid w:val="00916F54"/>
    <w:rsid w:val="00921106"/>
    <w:rsid w:val="00922FCE"/>
    <w:rsid w:val="0092380F"/>
    <w:rsid w:val="0092692D"/>
    <w:rsid w:val="00931E04"/>
    <w:rsid w:val="00932FE6"/>
    <w:rsid w:val="00934351"/>
    <w:rsid w:val="00935209"/>
    <w:rsid w:val="00935DCB"/>
    <w:rsid w:val="00935DE8"/>
    <w:rsid w:val="009360D7"/>
    <w:rsid w:val="009373BD"/>
    <w:rsid w:val="00937DDD"/>
    <w:rsid w:val="009406C0"/>
    <w:rsid w:val="00941B45"/>
    <w:rsid w:val="00941FB9"/>
    <w:rsid w:val="0094219B"/>
    <w:rsid w:val="00943F5A"/>
    <w:rsid w:val="00946643"/>
    <w:rsid w:val="00946BC2"/>
    <w:rsid w:val="00946DF5"/>
    <w:rsid w:val="0094752A"/>
    <w:rsid w:val="00947C74"/>
    <w:rsid w:val="009538A6"/>
    <w:rsid w:val="00953E72"/>
    <w:rsid w:val="00954654"/>
    <w:rsid w:val="0095616A"/>
    <w:rsid w:val="0095671E"/>
    <w:rsid w:val="00956810"/>
    <w:rsid w:val="009568E8"/>
    <w:rsid w:val="009604B2"/>
    <w:rsid w:val="00960C4B"/>
    <w:rsid w:val="00962301"/>
    <w:rsid w:val="0096286D"/>
    <w:rsid w:val="00962E40"/>
    <w:rsid w:val="009668C8"/>
    <w:rsid w:val="0096745F"/>
    <w:rsid w:val="009676DB"/>
    <w:rsid w:val="00971383"/>
    <w:rsid w:val="00971FC4"/>
    <w:rsid w:val="00972002"/>
    <w:rsid w:val="00973200"/>
    <w:rsid w:val="0097357A"/>
    <w:rsid w:val="009753D0"/>
    <w:rsid w:val="00975954"/>
    <w:rsid w:val="00975D9E"/>
    <w:rsid w:val="00976FB4"/>
    <w:rsid w:val="00980E78"/>
    <w:rsid w:val="00982CBF"/>
    <w:rsid w:val="00982D4B"/>
    <w:rsid w:val="00983004"/>
    <w:rsid w:val="009879D2"/>
    <w:rsid w:val="00987ABD"/>
    <w:rsid w:val="009902FE"/>
    <w:rsid w:val="00990D53"/>
    <w:rsid w:val="0099152C"/>
    <w:rsid w:val="00993162"/>
    <w:rsid w:val="00993ADE"/>
    <w:rsid w:val="00993FCF"/>
    <w:rsid w:val="00994A46"/>
    <w:rsid w:val="00994C51"/>
    <w:rsid w:val="00994C5F"/>
    <w:rsid w:val="00995402"/>
    <w:rsid w:val="00996B58"/>
    <w:rsid w:val="00996FC3"/>
    <w:rsid w:val="009970AD"/>
    <w:rsid w:val="0099759D"/>
    <w:rsid w:val="009A00DC"/>
    <w:rsid w:val="009A32F0"/>
    <w:rsid w:val="009A4958"/>
    <w:rsid w:val="009B0245"/>
    <w:rsid w:val="009B04D9"/>
    <w:rsid w:val="009B1310"/>
    <w:rsid w:val="009B1E8F"/>
    <w:rsid w:val="009B2A78"/>
    <w:rsid w:val="009B2BD9"/>
    <w:rsid w:val="009B3A55"/>
    <w:rsid w:val="009B444F"/>
    <w:rsid w:val="009B471C"/>
    <w:rsid w:val="009B6274"/>
    <w:rsid w:val="009B6EB8"/>
    <w:rsid w:val="009B75F9"/>
    <w:rsid w:val="009C097D"/>
    <w:rsid w:val="009C0A40"/>
    <w:rsid w:val="009C2350"/>
    <w:rsid w:val="009C3154"/>
    <w:rsid w:val="009C369B"/>
    <w:rsid w:val="009C37E6"/>
    <w:rsid w:val="009C4E18"/>
    <w:rsid w:val="009C55ED"/>
    <w:rsid w:val="009C587E"/>
    <w:rsid w:val="009D10D3"/>
    <w:rsid w:val="009D3AC5"/>
    <w:rsid w:val="009D466E"/>
    <w:rsid w:val="009D6A0B"/>
    <w:rsid w:val="009D7402"/>
    <w:rsid w:val="009E1F74"/>
    <w:rsid w:val="009E28A3"/>
    <w:rsid w:val="009E2E9D"/>
    <w:rsid w:val="009E2EBC"/>
    <w:rsid w:val="009E4778"/>
    <w:rsid w:val="009E4AE6"/>
    <w:rsid w:val="009E5517"/>
    <w:rsid w:val="009E6659"/>
    <w:rsid w:val="009E6F9F"/>
    <w:rsid w:val="009F1094"/>
    <w:rsid w:val="009F261E"/>
    <w:rsid w:val="009F38A6"/>
    <w:rsid w:val="009F7C2B"/>
    <w:rsid w:val="00A00441"/>
    <w:rsid w:val="00A00523"/>
    <w:rsid w:val="00A00E16"/>
    <w:rsid w:val="00A012B3"/>
    <w:rsid w:val="00A01C93"/>
    <w:rsid w:val="00A01D1F"/>
    <w:rsid w:val="00A0395F"/>
    <w:rsid w:val="00A043D0"/>
    <w:rsid w:val="00A06722"/>
    <w:rsid w:val="00A108AB"/>
    <w:rsid w:val="00A10D08"/>
    <w:rsid w:val="00A11289"/>
    <w:rsid w:val="00A1245B"/>
    <w:rsid w:val="00A13C9C"/>
    <w:rsid w:val="00A15467"/>
    <w:rsid w:val="00A16447"/>
    <w:rsid w:val="00A165DE"/>
    <w:rsid w:val="00A177BD"/>
    <w:rsid w:val="00A20CD5"/>
    <w:rsid w:val="00A21962"/>
    <w:rsid w:val="00A21F91"/>
    <w:rsid w:val="00A22697"/>
    <w:rsid w:val="00A245E2"/>
    <w:rsid w:val="00A25D65"/>
    <w:rsid w:val="00A3019C"/>
    <w:rsid w:val="00A31EE9"/>
    <w:rsid w:val="00A32386"/>
    <w:rsid w:val="00A32993"/>
    <w:rsid w:val="00A329C3"/>
    <w:rsid w:val="00A43E59"/>
    <w:rsid w:val="00A443F9"/>
    <w:rsid w:val="00A450E1"/>
    <w:rsid w:val="00A47434"/>
    <w:rsid w:val="00A47CF8"/>
    <w:rsid w:val="00A47F34"/>
    <w:rsid w:val="00A5035D"/>
    <w:rsid w:val="00A51E99"/>
    <w:rsid w:val="00A552F2"/>
    <w:rsid w:val="00A55385"/>
    <w:rsid w:val="00A554D6"/>
    <w:rsid w:val="00A5684B"/>
    <w:rsid w:val="00A60475"/>
    <w:rsid w:val="00A608D4"/>
    <w:rsid w:val="00A624FC"/>
    <w:rsid w:val="00A63954"/>
    <w:rsid w:val="00A6436B"/>
    <w:rsid w:val="00A65C24"/>
    <w:rsid w:val="00A66D8E"/>
    <w:rsid w:val="00A72B45"/>
    <w:rsid w:val="00A73C5E"/>
    <w:rsid w:val="00A7432E"/>
    <w:rsid w:val="00A745D8"/>
    <w:rsid w:val="00A75B98"/>
    <w:rsid w:val="00A826FE"/>
    <w:rsid w:val="00A84884"/>
    <w:rsid w:val="00A84E38"/>
    <w:rsid w:val="00A85393"/>
    <w:rsid w:val="00A85744"/>
    <w:rsid w:val="00A85B5F"/>
    <w:rsid w:val="00A85B62"/>
    <w:rsid w:val="00A90D83"/>
    <w:rsid w:val="00A9739C"/>
    <w:rsid w:val="00A97AE3"/>
    <w:rsid w:val="00AA0288"/>
    <w:rsid w:val="00AA07F4"/>
    <w:rsid w:val="00AA0D54"/>
    <w:rsid w:val="00AA21B5"/>
    <w:rsid w:val="00AA2CB5"/>
    <w:rsid w:val="00AA37A2"/>
    <w:rsid w:val="00AA4AAB"/>
    <w:rsid w:val="00AA6096"/>
    <w:rsid w:val="00AA66A4"/>
    <w:rsid w:val="00AA6B44"/>
    <w:rsid w:val="00AA6F44"/>
    <w:rsid w:val="00AA7B89"/>
    <w:rsid w:val="00AA7C5E"/>
    <w:rsid w:val="00AB0387"/>
    <w:rsid w:val="00AB1281"/>
    <w:rsid w:val="00AB2191"/>
    <w:rsid w:val="00AB3D25"/>
    <w:rsid w:val="00AB4DD4"/>
    <w:rsid w:val="00AB5671"/>
    <w:rsid w:val="00AB5DA3"/>
    <w:rsid w:val="00AB6B28"/>
    <w:rsid w:val="00AC0BE8"/>
    <w:rsid w:val="00AC1223"/>
    <w:rsid w:val="00AC17BE"/>
    <w:rsid w:val="00AC17D0"/>
    <w:rsid w:val="00AC1D2F"/>
    <w:rsid w:val="00AC2A56"/>
    <w:rsid w:val="00AC3A11"/>
    <w:rsid w:val="00AC5419"/>
    <w:rsid w:val="00AC5913"/>
    <w:rsid w:val="00AC697B"/>
    <w:rsid w:val="00AC6BDF"/>
    <w:rsid w:val="00AD111B"/>
    <w:rsid w:val="00AD1A37"/>
    <w:rsid w:val="00AD2DA0"/>
    <w:rsid w:val="00AD3B51"/>
    <w:rsid w:val="00AD698E"/>
    <w:rsid w:val="00AD6BF7"/>
    <w:rsid w:val="00AE27E8"/>
    <w:rsid w:val="00AE2923"/>
    <w:rsid w:val="00AE2AA8"/>
    <w:rsid w:val="00AE5FBE"/>
    <w:rsid w:val="00AE7403"/>
    <w:rsid w:val="00AF09D8"/>
    <w:rsid w:val="00AF216E"/>
    <w:rsid w:val="00AF22B8"/>
    <w:rsid w:val="00AF2AD0"/>
    <w:rsid w:val="00AF3F22"/>
    <w:rsid w:val="00AF5069"/>
    <w:rsid w:val="00AF5ABC"/>
    <w:rsid w:val="00AF5AD3"/>
    <w:rsid w:val="00AF603B"/>
    <w:rsid w:val="00AF6A59"/>
    <w:rsid w:val="00AF7BF2"/>
    <w:rsid w:val="00B009B7"/>
    <w:rsid w:val="00B025E6"/>
    <w:rsid w:val="00B02C42"/>
    <w:rsid w:val="00B042E7"/>
    <w:rsid w:val="00B0519E"/>
    <w:rsid w:val="00B06DAB"/>
    <w:rsid w:val="00B070C3"/>
    <w:rsid w:val="00B07D30"/>
    <w:rsid w:val="00B11F4A"/>
    <w:rsid w:val="00B128AF"/>
    <w:rsid w:val="00B12FDA"/>
    <w:rsid w:val="00B16C51"/>
    <w:rsid w:val="00B20694"/>
    <w:rsid w:val="00B21C5A"/>
    <w:rsid w:val="00B2267E"/>
    <w:rsid w:val="00B2478A"/>
    <w:rsid w:val="00B24907"/>
    <w:rsid w:val="00B260C8"/>
    <w:rsid w:val="00B2652F"/>
    <w:rsid w:val="00B26AB7"/>
    <w:rsid w:val="00B26AFC"/>
    <w:rsid w:val="00B300F2"/>
    <w:rsid w:val="00B30A84"/>
    <w:rsid w:val="00B33E8C"/>
    <w:rsid w:val="00B37B73"/>
    <w:rsid w:val="00B40741"/>
    <w:rsid w:val="00B40F03"/>
    <w:rsid w:val="00B41694"/>
    <w:rsid w:val="00B42318"/>
    <w:rsid w:val="00B43234"/>
    <w:rsid w:val="00B4438D"/>
    <w:rsid w:val="00B450AB"/>
    <w:rsid w:val="00B46EC1"/>
    <w:rsid w:val="00B4784C"/>
    <w:rsid w:val="00B50654"/>
    <w:rsid w:val="00B50BDA"/>
    <w:rsid w:val="00B51134"/>
    <w:rsid w:val="00B51787"/>
    <w:rsid w:val="00B51AA8"/>
    <w:rsid w:val="00B52677"/>
    <w:rsid w:val="00B53589"/>
    <w:rsid w:val="00B53861"/>
    <w:rsid w:val="00B53DE0"/>
    <w:rsid w:val="00B54676"/>
    <w:rsid w:val="00B5508C"/>
    <w:rsid w:val="00B5616B"/>
    <w:rsid w:val="00B56722"/>
    <w:rsid w:val="00B601E2"/>
    <w:rsid w:val="00B61AA8"/>
    <w:rsid w:val="00B623BA"/>
    <w:rsid w:val="00B62D5A"/>
    <w:rsid w:val="00B63676"/>
    <w:rsid w:val="00B63DF5"/>
    <w:rsid w:val="00B65664"/>
    <w:rsid w:val="00B67402"/>
    <w:rsid w:val="00B707D1"/>
    <w:rsid w:val="00B708A6"/>
    <w:rsid w:val="00B71181"/>
    <w:rsid w:val="00B71B8E"/>
    <w:rsid w:val="00B71B92"/>
    <w:rsid w:val="00B71BD0"/>
    <w:rsid w:val="00B71D05"/>
    <w:rsid w:val="00B722FE"/>
    <w:rsid w:val="00B7431E"/>
    <w:rsid w:val="00B7449B"/>
    <w:rsid w:val="00B7470F"/>
    <w:rsid w:val="00B762F9"/>
    <w:rsid w:val="00B76712"/>
    <w:rsid w:val="00B77974"/>
    <w:rsid w:val="00B83520"/>
    <w:rsid w:val="00B84B3F"/>
    <w:rsid w:val="00B86BF8"/>
    <w:rsid w:val="00B8749E"/>
    <w:rsid w:val="00B91775"/>
    <w:rsid w:val="00B919CE"/>
    <w:rsid w:val="00B95C89"/>
    <w:rsid w:val="00B95D96"/>
    <w:rsid w:val="00B970A7"/>
    <w:rsid w:val="00B970C4"/>
    <w:rsid w:val="00BA214E"/>
    <w:rsid w:val="00BA3078"/>
    <w:rsid w:val="00BA544D"/>
    <w:rsid w:val="00BA62BA"/>
    <w:rsid w:val="00BA63B4"/>
    <w:rsid w:val="00BA7758"/>
    <w:rsid w:val="00BB045E"/>
    <w:rsid w:val="00BB0867"/>
    <w:rsid w:val="00BB099D"/>
    <w:rsid w:val="00BB261D"/>
    <w:rsid w:val="00BB5CF5"/>
    <w:rsid w:val="00BC00A7"/>
    <w:rsid w:val="00BC00A8"/>
    <w:rsid w:val="00BC0637"/>
    <w:rsid w:val="00BC06C4"/>
    <w:rsid w:val="00BC0975"/>
    <w:rsid w:val="00BC17AB"/>
    <w:rsid w:val="00BC2244"/>
    <w:rsid w:val="00BC2926"/>
    <w:rsid w:val="00BC4A0D"/>
    <w:rsid w:val="00BC6576"/>
    <w:rsid w:val="00BC6C64"/>
    <w:rsid w:val="00BD142D"/>
    <w:rsid w:val="00BD1805"/>
    <w:rsid w:val="00BD1D93"/>
    <w:rsid w:val="00BD1FED"/>
    <w:rsid w:val="00BE0D19"/>
    <w:rsid w:val="00BE1C80"/>
    <w:rsid w:val="00BE2FDF"/>
    <w:rsid w:val="00BE342B"/>
    <w:rsid w:val="00BE3615"/>
    <w:rsid w:val="00BE3E5B"/>
    <w:rsid w:val="00BE441A"/>
    <w:rsid w:val="00BE74FD"/>
    <w:rsid w:val="00BE7A01"/>
    <w:rsid w:val="00BE7DCB"/>
    <w:rsid w:val="00BF05B4"/>
    <w:rsid w:val="00BF05EB"/>
    <w:rsid w:val="00BF3011"/>
    <w:rsid w:val="00BF3B31"/>
    <w:rsid w:val="00C0205F"/>
    <w:rsid w:val="00C02497"/>
    <w:rsid w:val="00C03114"/>
    <w:rsid w:val="00C070C4"/>
    <w:rsid w:val="00C07101"/>
    <w:rsid w:val="00C07DF8"/>
    <w:rsid w:val="00C11536"/>
    <w:rsid w:val="00C11ECA"/>
    <w:rsid w:val="00C13E5D"/>
    <w:rsid w:val="00C146C8"/>
    <w:rsid w:val="00C14FEC"/>
    <w:rsid w:val="00C154D4"/>
    <w:rsid w:val="00C154F8"/>
    <w:rsid w:val="00C17B4F"/>
    <w:rsid w:val="00C223A8"/>
    <w:rsid w:val="00C26E74"/>
    <w:rsid w:val="00C27EB5"/>
    <w:rsid w:val="00C31337"/>
    <w:rsid w:val="00C31AC5"/>
    <w:rsid w:val="00C31C09"/>
    <w:rsid w:val="00C31FA6"/>
    <w:rsid w:val="00C32B25"/>
    <w:rsid w:val="00C33688"/>
    <w:rsid w:val="00C33E4C"/>
    <w:rsid w:val="00C35883"/>
    <w:rsid w:val="00C41B02"/>
    <w:rsid w:val="00C41CB0"/>
    <w:rsid w:val="00C41FFF"/>
    <w:rsid w:val="00C42285"/>
    <w:rsid w:val="00C4245E"/>
    <w:rsid w:val="00C45DE6"/>
    <w:rsid w:val="00C45E9F"/>
    <w:rsid w:val="00C45ED9"/>
    <w:rsid w:val="00C50393"/>
    <w:rsid w:val="00C50FF8"/>
    <w:rsid w:val="00C51040"/>
    <w:rsid w:val="00C512AA"/>
    <w:rsid w:val="00C51627"/>
    <w:rsid w:val="00C52707"/>
    <w:rsid w:val="00C52D11"/>
    <w:rsid w:val="00C53832"/>
    <w:rsid w:val="00C538BA"/>
    <w:rsid w:val="00C54A94"/>
    <w:rsid w:val="00C56E98"/>
    <w:rsid w:val="00C56EF2"/>
    <w:rsid w:val="00C5727D"/>
    <w:rsid w:val="00C57BA3"/>
    <w:rsid w:val="00C60336"/>
    <w:rsid w:val="00C624E6"/>
    <w:rsid w:val="00C64D67"/>
    <w:rsid w:val="00C65673"/>
    <w:rsid w:val="00C672D0"/>
    <w:rsid w:val="00C71EBA"/>
    <w:rsid w:val="00C76EA3"/>
    <w:rsid w:val="00C7715E"/>
    <w:rsid w:val="00C80E0C"/>
    <w:rsid w:val="00C81CD2"/>
    <w:rsid w:val="00C86069"/>
    <w:rsid w:val="00C86E3E"/>
    <w:rsid w:val="00C90756"/>
    <w:rsid w:val="00C9112E"/>
    <w:rsid w:val="00C91A0F"/>
    <w:rsid w:val="00C920F7"/>
    <w:rsid w:val="00C92426"/>
    <w:rsid w:val="00C96871"/>
    <w:rsid w:val="00C96912"/>
    <w:rsid w:val="00CA0029"/>
    <w:rsid w:val="00CA0227"/>
    <w:rsid w:val="00CA18FD"/>
    <w:rsid w:val="00CA1FDB"/>
    <w:rsid w:val="00CA20A2"/>
    <w:rsid w:val="00CA2858"/>
    <w:rsid w:val="00CA3A96"/>
    <w:rsid w:val="00CA5E74"/>
    <w:rsid w:val="00CB197B"/>
    <w:rsid w:val="00CB5D01"/>
    <w:rsid w:val="00CB7031"/>
    <w:rsid w:val="00CB7F4E"/>
    <w:rsid w:val="00CC1979"/>
    <w:rsid w:val="00CC2447"/>
    <w:rsid w:val="00CC2CCC"/>
    <w:rsid w:val="00CC36FB"/>
    <w:rsid w:val="00CC3AB1"/>
    <w:rsid w:val="00CC3E02"/>
    <w:rsid w:val="00CC40B5"/>
    <w:rsid w:val="00CC4BBD"/>
    <w:rsid w:val="00CC58B3"/>
    <w:rsid w:val="00CC6837"/>
    <w:rsid w:val="00CC685F"/>
    <w:rsid w:val="00CD08FE"/>
    <w:rsid w:val="00CD2756"/>
    <w:rsid w:val="00CD291A"/>
    <w:rsid w:val="00CD2972"/>
    <w:rsid w:val="00CD39CD"/>
    <w:rsid w:val="00CD59D5"/>
    <w:rsid w:val="00CD665B"/>
    <w:rsid w:val="00CD7A55"/>
    <w:rsid w:val="00CE00A3"/>
    <w:rsid w:val="00CE2044"/>
    <w:rsid w:val="00CE3A4D"/>
    <w:rsid w:val="00CE4D13"/>
    <w:rsid w:val="00CE766F"/>
    <w:rsid w:val="00CF006B"/>
    <w:rsid w:val="00CF1C71"/>
    <w:rsid w:val="00CF3D13"/>
    <w:rsid w:val="00CF4621"/>
    <w:rsid w:val="00CF6D53"/>
    <w:rsid w:val="00D00771"/>
    <w:rsid w:val="00D03DAE"/>
    <w:rsid w:val="00D04E86"/>
    <w:rsid w:val="00D069A4"/>
    <w:rsid w:val="00D10499"/>
    <w:rsid w:val="00D106CD"/>
    <w:rsid w:val="00D10FA7"/>
    <w:rsid w:val="00D115B6"/>
    <w:rsid w:val="00D115BC"/>
    <w:rsid w:val="00D12E11"/>
    <w:rsid w:val="00D15EA9"/>
    <w:rsid w:val="00D2184C"/>
    <w:rsid w:val="00D21FC9"/>
    <w:rsid w:val="00D22552"/>
    <w:rsid w:val="00D225AE"/>
    <w:rsid w:val="00D22A37"/>
    <w:rsid w:val="00D22DBE"/>
    <w:rsid w:val="00D23BE7"/>
    <w:rsid w:val="00D242E5"/>
    <w:rsid w:val="00D24713"/>
    <w:rsid w:val="00D24EDA"/>
    <w:rsid w:val="00D264F1"/>
    <w:rsid w:val="00D266D7"/>
    <w:rsid w:val="00D31D76"/>
    <w:rsid w:val="00D32C30"/>
    <w:rsid w:val="00D335D4"/>
    <w:rsid w:val="00D34F26"/>
    <w:rsid w:val="00D3605F"/>
    <w:rsid w:val="00D368B1"/>
    <w:rsid w:val="00D36DBA"/>
    <w:rsid w:val="00D370E7"/>
    <w:rsid w:val="00D372BF"/>
    <w:rsid w:val="00D37DA9"/>
    <w:rsid w:val="00D4019D"/>
    <w:rsid w:val="00D4025A"/>
    <w:rsid w:val="00D4212E"/>
    <w:rsid w:val="00D42793"/>
    <w:rsid w:val="00D42950"/>
    <w:rsid w:val="00D44516"/>
    <w:rsid w:val="00D4498C"/>
    <w:rsid w:val="00D44E97"/>
    <w:rsid w:val="00D4567B"/>
    <w:rsid w:val="00D45EB5"/>
    <w:rsid w:val="00D52732"/>
    <w:rsid w:val="00D55ECA"/>
    <w:rsid w:val="00D600D6"/>
    <w:rsid w:val="00D6012B"/>
    <w:rsid w:val="00D606B6"/>
    <w:rsid w:val="00D628BE"/>
    <w:rsid w:val="00D62A06"/>
    <w:rsid w:val="00D62D5D"/>
    <w:rsid w:val="00D63417"/>
    <w:rsid w:val="00D65146"/>
    <w:rsid w:val="00D663AD"/>
    <w:rsid w:val="00D673CF"/>
    <w:rsid w:val="00D67535"/>
    <w:rsid w:val="00D67BF8"/>
    <w:rsid w:val="00D70FB8"/>
    <w:rsid w:val="00D7299F"/>
    <w:rsid w:val="00D74B87"/>
    <w:rsid w:val="00D74C7D"/>
    <w:rsid w:val="00D773EA"/>
    <w:rsid w:val="00D8010E"/>
    <w:rsid w:val="00D80277"/>
    <w:rsid w:val="00D805F3"/>
    <w:rsid w:val="00D80A88"/>
    <w:rsid w:val="00D83026"/>
    <w:rsid w:val="00D83621"/>
    <w:rsid w:val="00D83AAD"/>
    <w:rsid w:val="00D83ECD"/>
    <w:rsid w:val="00D85D71"/>
    <w:rsid w:val="00D87559"/>
    <w:rsid w:val="00D875A3"/>
    <w:rsid w:val="00D9382A"/>
    <w:rsid w:val="00D954AA"/>
    <w:rsid w:val="00D9779F"/>
    <w:rsid w:val="00D97D06"/>
    <w:rsid w:val="00DA2772"/>
    <w:rsid w:val="00DA2992"/>
    <w:rsid w:val="00DA3356"/>
    <w:rsid w:val="00DA5C47"/>
    <w:rsid w:val="00DA5E9E"/>
    <w:rsid w:val="00DA73CE"/>
    <w:rsid w:val="00DA7525"/>
    <w:rsid w:val="00DA779C"/>
    <w:rsid w:val="00DB581A"/>
    <w:rsid w:val="00DB73BF"/>
    <w:rsid w:val="00DB7EF4"/>
    <w:rsid w:val="00DC0223"/>
    <w:rsid w:val="00DC0BE3"/>
    <w:rsid w:val="00DC1BF2"/>
    <w:rsid w:val="00DC1E46"/>
    <w:rsid w:val="00DC2AC1"/>
    <w:rsid w:val="00DC386A"/>
    <w:rsid w:val="00DC5082"/>
    <w:rsid w:val="00DC6799"/>
    <w:rsid w:val="00DC6AF6"/>
    <w:rsid w:val="00DD00F6"/>
    <w:rsid w:val="00DD1CFE"/>
    <w:rsid w:val="00DD2F1C"/>
    <w:rsid w:val="00DD38CC"/>
    <w:rsid w:val="00DD39C0"/>
    <w:rsid w:val="00DD5517"/>
    <w:rsid w:val="00DD59EF"/>
    <w:rsid w:val="00DD6DED"/>
    <w:rsid w:val="00DE12B2"/>
    <w:rsid w:val="00DE1EFF"/>
    <w:rsid w:val="00DE219A"/>
    <w:rsid w:val="00DE2527"/>
    <w:rsid w:val="00DE26C6"/>
    <w:rsid w:val="00DE4431"/>
    <w:rsid w:val="00DE7928"/>
    <w:rsid w:val="00DE7CA2"/>
    <w:rsid w:val="00DF0D34"/>
    <w:rsid w:val="00DF1E66"/>
    <w:rsid w:val="00DF3C07"/>
    <w:rsid w:val="00E018B8"/>
    <w:rsid w:val="00E0190B"/>
    <w:rsid w:val="00E020C5"/>
    <w:rsid w:val="00E0221E"/>
    <w:rsid w:val="00E03DB7"/>
    <w:rsid w:val="00E04DAC"/>
    <w:rsid w:val="00E05D62"/>
    <w:rsid w:val="00E062D4"/>
    <w:rsid w:val="00E07579"/>
    <w:rsid w:val="00E104B6"/>
    <w:rsid w:val="00E140BA"/>
    <w:rsid w:val="00E14E9C"/>
    <w:rsid w:val="00E16543"/>
    <w:rsid w:val="00E17245"/>
    <w:rsid w:val="00E200EC"/>
    <w:rsid w:val="00E204C5"/>
    <w:rsid w:val="00E218FF"/>
    <w:rsid w:val="00E22E46"/>
    <w:rsid w:val="00E240BC"/>
    <w:rsid w:val="00E25741"/>
    <w:rsid w:val="00E26675"/>
    <w:rsid w:val="00E279DF"/>
    <w:rsid w:val="00E30272"/>
    <w:rsid w:val="00E30C12"/>
    <w:rsid w:val="00E30D3F"/>
    <w:rsid w:val="00E32BAE"/>
    <w:rsid w:val="00E36E3E"/>
    <w:rsid w:val="00E37DFC"/>
    <w:rsid w:val="00E40236"/>
    <w:rsid w:val="00E40362"/>
    <w:rsid w:val="00E40FFE"/>
    <w:rsid w:val="00E41AA9"/>
    <w:rsid w:val="00E4208D"/>
    <w:rsid w:val="00E428BC"/>
    <w:rsid w:val="00E42E88"/>
    <w:rsid w:val="00E434BF"/>
    <w:rsid w:val="00E43D93"/>
    <w:rsid w:val="00E47972"/>
    <w:rsid w:val="00E524AF"/>
    <w:rsid w:val="00E5784C"/>
    <w:rsid w:val="00E6091D"/>
    <w:rsid w:val="00E609F5"/>
    <w:rsid w:val="00E611BA"/>
    <w:rsid w:val="00E6167D"/>
    <w:rsid w:val="00E621E9"/>
    <w:rsid w:val="00E63270"/>
    <w:rsid w:val="00E63A18"/>
    <w:rsid w:val="00E65701"/>
    <w:rsid w:val="00E663C7"/>
    <w:rsid w:val="00E6699D"/>
    <w:rsid w:val="00E66DE7"/>
    <w:rsid w:val="00E67454"/>
    <w:rsid w:val="00E674D6"/>
    <w:rsid w:val="00E71A56"/>
    <w:rsid w:val="00E724D7"/>
    <w:rsid w:val="00E72A4C"/>
    <w:rsid w:val="00E73FFE"/>
    <w:rsid w:val="00E741C4"/>
    <w:rsid w:val="00E7435E"/>
    <w:rsid w:val="00E74FC8"/>
    <w:rsid w:val="00E76CD6"/>
    <w:rsid w:val="00E80587"/>
    <w:rsid w:val="00E81549"/>
    <w:rsid w:val="00E81E4B"/>
    <w:rsid w:val="00E81EDF"/>
    <w:rsid w:val="00E823D9"/>
    <w:rsid w:val="00E82BD7"/>
    <w:rsid w:val="00E83A55"/>
    <w:rsid w:val="00E85D99"/>
    <w:rsid w:val="00E911A7"/>
    <w:rsid w:val="00E91CB7"/>
    <w:rsid w:val="00E91EF2"/>
    <w:rsid w:val="00E91F8C"/>
    <w:rsid w:val="00E92A8F"/>
    <w:rsid w:val="00E937F7"/>
    <w:rsid w:val="00E94A86"/>
    <w:rsid w:val="00E94CDE"/>
    <w:rsid w:val="00E96366"/>
    <w:rsid w:val="00E963BF"/>
    <w:rsid w:val="00EA04B8"/>
    <w:rsid w:val="00EA08B7"/>
    <w:rsid w:val="00EA11CF"/>
    <w:rsid w:val="00EA1308"/>
    <w:rsid w:val="00EA2FF9"/>
    <w:rsid w:val="00EA3E98"/>
    <w:rsid w:val="00EA4C38"/>
    <w:rsid w:val="00EA4E38"/>
    <w:rsid w:val="00EA6437"/>
    <w:rsid w:val="00EA65B6"/>
    <w:rsid w:val="00EB0281"/>
    <w:rsid w:val="00EB1306"/>
    <w:rsid w:val="00EB2935"/>
    <w:rsid w:val="00EB3089"/>
    <w:rsid w:val="00EB41C2"/>
    <w:rsid w:val="00EB693B"/>
    <w:rsid w:val="00EB7DE4"/>
    <w:rsid w:val="00EC01DC"/>
    <w:rsid w:val="00EC03D4"/>
    <w:rsid w:val="00EC2472"/>
    <w:rsid w:val="00EC3B50"/>
    <w:rsid w:val="00EC3FDC"/>
    <w:rsid w:val="00EC6681"/>
    <w:rsid w:val="00EC6D0A"/>
    <w:rsid w:val="00ED177B"/>
    <w:rsid w:val="00ED17FD"/>
    <w:rsid w:val="00ED1E7A"/>
    <w:rsid w:val="00ED33A3"/>
    <w:rsid w:val="00EE3056"/>
    <w:rsid w:val="00EE4AA0"/>
    <w:rsid w:val="00EF0FE6"/>
    <w:rsid w:val="00EF300E"/>
    <w:rsid w:val="00EF324A"/>
    <w:rsid w:val="00EF40AA"/>
    <w:rsid w:val="00EF5991"/>
    <w:rsid w:val="00F004BD"/>
    <w:rsid w:val="00F00E10"/>
    <w:rsid w:val="00F015C6"/>
    <w:rsid w:val="00F02CC0"/>
    <w:rsid w:val="00F03C3A"/>
    <w:rsid w:val="00F04F3F"/>
    <w:rsid w:val="00F05F40"/>
    <w:rsid w:val="00F062A1"/>
    <w:rsid w:val="00F06370"/>
    <w:rsid w:val="00F06424"/>
    <w:rsid w:val="00F13AE1"/>
    <w:rsid w:val="00F140DF"/>
    <w:rsid w:val="00F15167"/>
    <w:rsid w:val="00F15F97"/>
    <w:rsid w:val="00F16504"/>
    <w:rsid w:val="00F1750A"/>
    <w:rsid w:val="00F20116"/>
    <w:rsid w:val="00F22952"/>
    <w:rsid w:val="00F22E56"/>
    <w:rsid w:val="00F235FF"/>
    <w:rsid w:val="00F23E94"/>
    <w:rsid w:val="00F25CAB"/>
    <w:rsid w:val="00F26C03"/>
    <w:rsid w:val="00F26CC5"/>
    <w:rsid w:val="00F27EAD"/>
    <w:rsid w:val="00F302BC"/>
    <w:rsid w:val="00F318BC"/>
    <w:rsid w:val="00F326B1"/>
    <w:rsid w:val="00F33F04"/>
    <w:rsid w:val="00F35721"/>
    <w:rsid w:val="00F40E3C"/>
    <w:rsid w:val="00F41EF4"/>
    <w:rsid w:val="00F45D46"/>
    <w:rsid w:val="00F45EC6"/>
    <w:rsid w:val="00F47025"/>
    <w:rsid w:val="00F5078E"/>
    <w:rsid w:val="00F50AD5"/>
    <w:rsid w:val="00F5160B"/>
    <w:rsid w:val="00F51D5E"/>
    <w:rsid w:val="00F52D7C"/>
    <w:rsid w:val="00F53E6A"/>
    <w:rsid w:val="00F548CE"/>
    <w:rsid w:val="00F54A26"/>
    <w:rsid w:val="00F55073"/>
    <w:rsid w:val="00F55A58"/>
    <w:rsid w:val="00F56531"/>
    <w:rsid w:val="00F60B56"/>
    <w:rsid w:val="00F60BD6"/>
    <w:rsid w:val="00F6155E"/>
    <w:rsid w:val="00F6230D"/>
    <w:rsid w:val="00F63C27"/>
    <w:rsid w:val="00F63E42"/>
    <w:rsid w:val="00F642D7"/>
    <w:rsid w:val="00F65033"/>
    <w:rsid w:val="00F66525"/>
    <w:rsid w:val="00F6653B"/>
    <w:rsid w:val="00F67B50"/>
    <w:rsid w:val="00F67D4A"/>
    <w:rsid w:val="00F702F9"/>
    <w:rsid w:val="00F70B2C"/>
    <w:rsid w:val="00F71420"/>
    <w:rsid w:val="00F714D3"/>
    <w:rsid w:val="00F76089"/>
    <w:rsid w:val="00F76598"/>
    <w:rsid w:val="00F80EFE"/>
    <w:rsid w:val="00F82677"/>
    <w:rsid w:val="00F83AA9"/>
    <w:rsid w:val="00F85098"/>
    <w:rsid w:val="00F85FB9"/>
    <w:rsid w:val="00F914ED"/>
    <w:rsid w:val="00F91965"/>
    <w:rsid w:val="00F953A6"/>
    <w:rsid w:val="00F96137"/>
    <w:rsid w:val="00F96565"/>
    <w:rsid w:val="00F96C71"/>
    <w:rsid w:val="00F971F3"/>
    <w:rsid w:val="00F97A86"/>
    <w:rsid w:val="00FA0FBA"/>
    <w:rsid w:val="00FA12AE"/>
    <w:rsid w:val="00FA142C"/>
    <w:rsid w:val="00FA31F5"/>
    <w:rsid w:val="00FA3462"/>
    <w:rsid w:val="00FA3684"/>
    <w:rsid w:val="00FA4579"/>
    <w:rsid w:val="00FA4924"/>
    <w:rsid w:val="00FA516C"/>
    <w:rsid w:val="00FA688E"/>
    <w:rsid w:val="00FB00D5"/>
    <w:rsid w:val="00FB180D"/>
    <w:rsid w:val="00FB1FD7"/>
    <w:rsid w:val="00FB22C1"/>
    <w:rsid w:val="00FB5F76"/>
    <w:rsid w:val="00FB6CBD"/>
    <w:rsid w:val="00FC0154"/>
    <w:rsid w:val="00FC208C"/>
    <w:rsid w:val="00FC3AEB"/>
    <w:rsid w:val="00FC5347"/>
    <w:rsid w:val="00FD0EAD"/>
    <w:rsid w:val="00FD12EA"/>
    <w:rsid w:val="00FD2BB1"/>
    <w:rsid w:val="00FD3324"/>
    <w:rsid w:val="00FD3D23"/>
    <w:rsid w:val="00FD3D6D"/>
    <w:rsid w:val="00FD562A"/>
    <w:rsid w:val="00FD5A83"/>
    <w:rsid w:val="00FD6EC8"/>
    <w:rsid w:val="00FD7B5E"/>
    <w:rsid w:val="00FE1D53"/>
    <w:rsid w:val="00FE2088"/>
    <w:rsid w:val="00FE4881"/>
    <w:rsid w:val="00FF0B75"/>
    <w:rsid w:val="00FF16B4"/>
    <w:rsid w:val="00FF1BB2"/>
    <w:rsid w:val="00FF4857"/>
    <w:rsid w:val="00FF5790"/>
    <w:rsid w:val="00FF6017"/>
    <w:rsid w:val="00FF60D9"/>
    <w:rsid w:val="00FF6113"/>
    <w:rsid w:val="00FF6388"/>
    <w:rsid w:val="00FF697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E874"/>
  <w15:chartTrackingRefBased/>
  <w15:docId w15:val="{D824764D-0CFE-4ACD-B2EB-94BFE541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50"/>
    <w:pPr>
      <w:spacing w:after="200" w:line="276" w:lineRule="auto"/>
    </w:pPr>
    <w:rPr>
      <w:rFonts w:ascii="Calibri" w:eastAsia="Calibri" w:hAnsi="Calibri" w:cs="Calibri"/>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e">
    <w:name w:val="texte"/>
    <w:basedOn w:val="Normal"/>
    <w:rsid w:val="003C6CF6"/>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3C6CF6"/>
    <w:rPr>
      <w:i/>
      <w:iCs/>
    </w:rPr>
  </w:style>
  <w:style w:type="character" w:customStyle="1" w:styleId="paranumber">
    <w:name w:val="paranumber"/>
    <w:basedOn w:val="Fuentedeprrafopredeter"/>
    <w:rsid w:val="003C6CF6"/>
  </w:style>
  <w:style w:type="paragraph" w:styleId="Sinespaciado">
    <w:name w:val="No Spacing"/>
    <w:uiPriority w:val="1"/>
    <w:qFormat/>
    <w:rsid w:val="0004466F"/>
    <w:pPr>
      <w:spacing w:after="0" w:line="240" w:lineRule="auto"/>
    </w:pPr>
  </w:style>
  <w:style w:type="table" w:styleId="Tablaconcuadrcula">
    <w:name w:val="Table Grid"/>
    <w:basedOn w:val="Tablanormal"/>
    <w:uiPriority w:val="39"/>
    <w:rsid w:val="009E1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A60475"/>
    <w:pPr>
      <w:spacing w:after="0" w:line="240" w:lineRule="auto"/>
    </w:pPr>
    <w:rPr>
      <w:sz w:val="20"/>
      <w:szCs w:val="20"/>
    </w:rPr>
  </w:style>
  <w:style w:type="character" w:customStyle="1" w:styleId="TextonotapieCar">
    <w:name w:val="Texto nota pie Car"/>
    <w:basedOn w:val="Fuentedeprrafopredeter"/>
    <w:link w:val="Textonotapie"/>
    <w:semiHidden/>
    <w:rsid w:val="00A60475"/>
    <w:rPr>
      <w:rFonts w:ascii="Calibri" w:eastAsia="Calibri" w:hAnsi="Calibri" w:cs="Calibri"/>
      <w:sz w:val="20"/>
      <w:szCs w:val="20"/>
      <w:lang w:eastAsia="es-CL"/>
    </w:rPr>
  </w:style>
  <w:style w:type="character" w:styleId="Refdenotaalpie">
    <w:name w:val="footnote reference"/>
    <w:basedOn w:val="Fuentedeprrafopredeter"/>
    <w:semiHidden/>
    <w:unhideWhenUsed/>
    <w:rsid w:val="00A60475"/>
    <w:rPr>
      <w:vertAlign w:val="superscript"/>
    </w:rPr>
  </w:style>
  <w:style w:type="paragraph" w:styleId="Encabezado">
    <w:name w:val="header"/>
    <w:basedOn w:val="Normal"/>
    <w:link w:val="EncabezadoCar"/>
    <w:uiPriority w:val="99"/>
    <w:unhideWhenUsed/>
    <w:rsid w:val="001508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804"/>
    <w:rPr>
      <w:rFonts w:ascii="Calibri" w:eastAsia="Calibri" w:hAnsi="Calibri" w:cs="Calibri"/>
      <w:lang w:eastAsia="es-CL"/>
    </w:rPr>
  </w:style>
  <w:style w:type="paragraph" w:styleId="Piedepgina">
    <w:name w:val="footer"/>
    <w:basedOn w:val="Normal"/>
    <w:link w:val="PiedepginaCar"/>
    <w:uiPriority w:val="99"/>
    <w:unhideWhenUsed/>
    <w:rsid w:val="001508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804"/>
    <w:rPr>
      <w:rFonts w:ascii="Calibri" w:eastAsia="Calibri" w:hAnsi="Calibri" w:cs="Calibri"/>
      <w:lang w:eastAsia="es-CL"/>
    </w:rPr>
  </w:style>
  <w:style w:type="paragraph" w:styleId="Prrafodelista">
    <w:name w:val="List Paragraph"/>
    <w:basedOn w:val="Normal"/>
    <w:uiPriority w:val="34"/>
    <w:qFormat/>
    <w:rsid w:val="00307EE5"/>
    <w:pPr>
      <w:ind w:left="720"/>
      <w:contextualSpacing/>
    </w:pPr>
  </w:style>
  <w:style w:type="paragraph" w:styleId="NormalWeb">
    <w:name w:val="Normal (Web)"/>
    <w:basedOn w:val="Normal"/>
    <w:uiPriority w:val="99"/>
    <w:semiHidden/>
    <w:unhideWhenUsed/>
    <w:rsid w:val="009360D7"/>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15355B"/>
    <w:rPr>
      <w:sz w:val="16"/>
      <w:szCs w:val="16"/>
    </w:rPr>
  </w:style>
  <w:style w:type="paragraph" w:styleId="Textocomentario">
    <w:name w:val="annotation text"/>
    <w:basedOn w:val="Normal"/>
    <w:link w:val="TextocomentarioCar"/>
    <w:uiPriority w:val="99"/>
    <w:semiHidden/>
    <w:unhideWhenUsed/>
    <w:rsid w:val="001535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355B"/>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5355B"/>
    <w:rPr>
      <w:b/>
      <w:bCs/>
    </w:rPr>
  </w:style>
  <w:style w:type="character" w:customStyle="1" w:styleId="AsuntodelcomentarioCar">
    <w:name w:val="Asunto del comentario Car"/>
    <w:basedOn w:val="TextocomentarioCar"/>
    <w:link w:val="Asuntodelcomentario"/>
    <w:uiPriority w:val="99"/>
    <w:semiHidden/>
    <w:rsid w:val="0015355B"/>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1535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55B"/>
    <w:rPr>
      <w:rFonts w:ascii="Segoe UI" w:eastAsia="Calibri" w:hAnsi="Segoe UI" w:cs="Segoe UI"/>
      <w:sz w:val="18"/>
      <w:szCs w:val="18"/>
      <w:lang w:eastAsia="es-CL"/>
    </w:rPr>
  </w:style>
  <w:style w:type="character" w:styleId="Hipervnculo">
    <w:name w:val="Hyperlink"/>
    <w:basedOn w:val="Fuentedeprrafopredeter"/>
    <w:uiPriority w:val="99"/>
    <w:unhideWhenUsed/>
    <w:rsid w:val="009668C8"/>
    <w:rPr>
      <w:color w:val="0000FF"/>
      <w:u w:val="single"/>
    </w:rPr>
  </w:style>
  <w:style w:type="character" w:styleId="Mencinsinresolver">
    <w:name w:val="Unresolved Mention"/>
    <w:basedOn w:val="Fuentedeprrafopredeter"/>
    <w:uiPriority w:val="99"/>
    <w:semiHidden/>
    <w:unhideWhenUsed/>
    <w:rsid w:val="0096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19780">
      <w:bodyDiv w:val="1"/>
      <w:marLeft w:val="0"/>
      <w:marRight w:val="0"/>
      <w:marTop w:val="0"/>
      <w:marBottom w:val="0"/>
      <w:divBdr>
        <w:top w:val="none" w:sz="0" w:space="0" w:color="auto"/>
        <w:left w:val="none" w:sz="0" w:space="0" w:color="auto"/>
        <w:bottom w:val="none" w:sz="0" w:space="0" w:color="auto"/>
        <w:right w:val="none" w:sz="0" w:space="0" w:color="auto"/>
      </w:divBdr>
    </w:div>
    <w:div w:id="440223214">
      <w:bodyDiv w:val="1"/>
      <w:marLeft w:val="0"/>
      <w:marRight w:val="0"/>
      <w:marTop w:val="0"/>
      <w:marBottom w:val="0"/>
      <w:divBdr>
        <w:top w:val="none" w:sz="0" w:space="0" w:color="auto"/>
        <w:left w:val="none" w:sz="0" w:space="0" w:color="auto"/>
        <w:bottom w:val="none" w:sz="0" w:space="0" w:color="auto"/>
        <w:right w:val="none" w:sz="0" w:space="0" w:color="auto"/>
      </w:divBdr>
    </w:div>
    <w:div w:id="1590775540">
      <w:bodyDiv w:val="1"/>
      <w:marLeft w:val="0"/>
      <w:marRight w:val="0"/>
      <w:marTop w:val="0"/>
      <w:marBottom w:val="0"/>
      <w:divBdr>
        <w:top w:val="none" w:sz="0" w:space="0" w:color="auto"/>
        <w:left w:val="none" w:sz="0" w:space="0" w:color="auto"/>
        <w:bottom w:val="none" w:sz="0" w:space="0" w:color="auto"/>
        <w:right w:val="none" w:sz="0" w:space="0" w:color="auto"/>
      </w:divBdr>
    </w:div>
    <w:div w:id="1741752401">
      <w:bodyDiv w:val="1"/>
      <w:marLeft w:val="0"/>
      <w:marRight w:val="0"/>
      <w:marTop w:val="0"/>
      <w:marBottom w:val="0"/>
      <w:divBdr>
        <w:top w:val="none" w:sz="0" w:space="0" w:color="auto"/>
        <w:left w:val="none" w:sz="0" w:space="0" w:color="auto"/>
        <w:bottom w:val="none" w:sz="0" w:space="0" w:color="auto"/>
        <w:right w:val="none" w:sz="0" w:space="0" w:color="auto"/>
      </w:divBdr>
      <w:divsChild>
        <w:div w:id="162365627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alvarez@historia.ucsc.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281/zenodo.459978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65EA-3E3A-44D7-BFAF-9C9AB793D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13</Pages>
  <Words>6119</Words>
  <Characters>33659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dc:creator>
  <cp:keywords/>
  <dc:description/>
  <cp:lastModifiedBy>Humberto Álvarez</cp:lastModifiedBy>
  <cp:revision>69</cp:revision>
  <cp:lastPrinted>2022-01-02T22:45:00Z</cp:lastPrinted>
  <dcterms:created xsi:type="dcterms:W3CDTF">2021-12-23T17:06:00Z</dcterms:created>
  <dcterms:modified xsi:type="dcterms:W3CDTF">2022-01-03T00:45:00Z</dcterms:modified>
</cp:coreProperties>
</file>