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F8E53" w14:textId="77777777" w:rsidR="00993CEC" w:rsidRPr="00A14FF9" w:rsidRDefault="00993CEC" w:rsidP="00993CEC">
      <w:pPr>
        <w:spacing w:after="120" w:line="360" w:lineRule="auto"/>
        <w:jc w:val="both"/>
        <w:rPr>
          <w:rFonts w:ascii="Verdana" w:hAnsi="Verdana" w:cs="Times New Roman"/>
          <w:b/>
          <w:color w:val="0000FF"/>
          <w:sz w:val="20"/>
          <w:szCs w:val="20"/>
        </w:rPr>
      </w:pPr>
      <w:r w:rsidRPr="00993CEC">
        <w:rPr>
          <w:rFonts w:ascii="Verdana" w:hAnsi="Verdana" w:cs="Times New Roman"/>
          <w:b/>
          <w:sz w:val="20"/>
          <w:szCs w:val="20"/>
          <w:lang w:val="es-ES"/>
        </w:rPr>
        <w:t xml:space="preserve">CONSTRUCCIÓN DE HIPERTEXTOS </w:t>
      </w:r>
      <w:r>
        <w:rPr>
          <w:rFonts w:ascii="Verdana" w:hAnsi="Verdana" w:cs="Times New Roman"/>
          <w:b/>
          <w:sz w:val="20"/>
          <w:szCs w:val="20"/>
          <w:lang w:val="es-ES"/>
        </w:rPr>
        <w:t>PARA</w:t>
      </w:r>
      <w:r w:rsidRPr="00993CEC">
        <w:rPr>
          <w:rFonts w:ascii="Verdana" w:hAnsi="Verdana" w:cs="Times New Roman"/>
          <w:b/>
          <w:sz w:val="20"/>
          <w:szCs w:val="20"/>
          <w:lang w:val="es-ES"/>
        </w:rPr>
        <w:t xml:space="preserve"> LA CARRERA DE INGENIERÍA EN PROCESOS AGRINDUSTRIALES</w:t>
      </w:r>
      <w:r w:rsidR="000F032F">
        <w:rPr>
          <w:rFonts w:ascii="Verdana" w:hAnsi="Verdana" w:cs="Times New Roman"/>
          <w:b/>
          <w:sz w:val="20"/>
          <w:szCs w:val="20"/>
          <w:lang w:val="es-ES"/>
        </w:rPr>
        <w:t xml:space="preserve"> EN EDUCACIÓN A DISTA</w:t>
      </w:r>
      <w:r w:rsidR="001D3E93">
        <w:rPr>
          <w:rFonts w:ascii="Verdana" w:hAnsi="Verdana" w:cs="Times New Roman"/>
          <w:b/>
          <w:sz w:val="20"/>
          <w:szCs w:val="20"/>
          <w:lang w:val="es-ES"/>
        </w:rPr>
        <w:t>CIA</w:t>
      </w:r>
      <w:r w:rsidRPr="00993CEC">
        <w:rPr>
          <w:rFonts w:ascii="Verdana" w:hAnsi="Verdana" w:cs="Times New Roman"/>
          <w:b/>
          <w:sz w:val="20"/>
          <w:szCs w:val="20"/>
          <w:lang w:val="es-ES"/>
        </w:rPr>
        <w:t>.</w:t>
      </w:r>
      <w:r w:rsidR="000F032F">
        <w:rPr>
          <w:rFonts w:ascii="Verdana" w:hAnsi="Verdana" w:cs="Times New Roman"/>
          <w:b/>
          <w:sz w:val="20"/>
          <w:szCs w:val="20"/>
          <w:lang w:val="es-ES"/>
        </w:rPr>
        <w:t xml:space="preserve"> </w:t>
      </w:r>
    </w:p>
    <w:p w14:paraId="6F973E16" w14:textId="3C11EB39" w:rsidR="009C7E3D" w:rsidRPr="00543A33" w:rsidRDefault="00493675" w:rsidP="00543A33">
      <w:pPr>
        <w:spacing w:after="120" w:line="360" w:lineRule="auto"/>
        <w:jc w:val="both"/>
        <w:rPr>
          <w:rFonts w:ascii="Verdana" w:hAnsi="Verdana" w:cs="Times New Roman"/>
          <w:b/>
          <w:sz w:val="20"/>
          <w:szCs w:val="20"/>
        </w:rPr>
      </w:pPr>
      <w:r w:rsidRPr="00493675">
        <w:rPr>
          <w:rFonts w:ascii="Verdana" w:hAnsi="Verdana" w:cs="Times New Roman"/>
          <w:b/>
          <w:sz w:val="20"/>
          <w:szCs w:val="20"/>
        </w:rPr>
        <w:t>STATUS OF THE CONSTRUCTION OF HYPERTEXTS FOR THE ENGINEERING CAREER IN AGRINDUSTRIAL PROCESSES IN DISTANCE EDUCATION.</w:t>
      </w:r>
    </w:p>
    <w:p w14:paraId="1835B905" w14:textId="77777777" w:rsidR="00993CEC" w:rsidRDefault="00993CEC" w:rsidP="006E43BF">
      <w:pPr>
        <w:spacing w:line="360" w:lineRule="auto"/>
        <w:jc w:val="both"/>
        <w:rPr>
          <w:rFonts w:ascii="Verdana" w:eastAsia="Calibri" w:hAnsi="Verdana" w:cs="Times New Roman"/>
          <w:b/>
          <w:color w:val="000000"/>
          <w:sz w:val="20"/>
          <w:szCs w:val="20"/>
          <w:lang w:val="es-ES"/>
        </w:rPr>
      </w:pPr>
      <w:r>
        <w:rPr>
          <w:rFonts w:ascii="Verdana" w:eastAsia="Calibri" w:hAnsi="Verdana" w:cs="Times New Roman"/>
          <w:b/>
          <w:color w:val="000000"/>
          <w:sz w:val="20"/>
          <w:szCs w:val="20"/>
          <w:lang w:val="es-ES"/>
        </w:rPr>
        <w:t>Resumen</w:t>
      </w:r>
    </w:p>
    <w:p w14:paraId="40894D96" w14:textId="77777777" w:rsidR="00AA0B6A" w:rsidRDefault="00BD231A" w:rsidP="00993CEC">
      <w:pPr>
        <w:spacing w:after="120" w:line="360" w:lineRule="auto"/>
        <w:jc w:val="both"/>
        <w:rPr>
          <w:rFonts w:ascii="Verdana" w:eastAsia="Calibri" w:hAnsi="Verdana" w:cs="Times New Roman"/>
          <w:color w:val="000000"/>
          <w:sz w:val="20"/>
          <w:szCs w:val="20"/>
          <w:lang w:val="es-ES_tradnl"/>
        </w:rPr>
      </w:pPr>
      <w:r>
        <w:rPr>
          <w:rFonts w:ascii="Verdana" w:eastAsia="Calibri" w:hAnsi="Verdana" w:cs="Times New Roman"/>
          <w:color w:val="000000"/>
          <w:sz w:val="20"/>
          <w:szCs w:val="20"/>
          <w:lang w:val="es-ES_tradnl"/>
        </w:rPr>
        <w:t>En la Universidad Agraria de La Habana,</w:t>
      </w:r>
      <w:r w:rsidR="00C41DF3" w:rsidRPr="00C9478B">
        <w:rPr>
          <w:rFonts w:ascii="Verdana" w:eastAsia="Calibri" w:hAnsi="Verdana" w:cs="Times New Roman"/>
          <w:color w:val="000000"/>
          <w:sz w:val="20"/>
          <w:szCs w:val="20"/>
          <w:lang w:val="es-ES_tradnl"/>
        </w:rPr>
        <w:t xml:space="preserve"> desde el año 2016 se lleva a cabo </w:t>
      </w:r>
      <w:r w:rsidR="00C41DF3">
        <w:rPr>
          <w:rFonts w:ascii="Verdana" w:eastAsia="Calibri" w:hAnsi="Verdana" w:cs="Times New Roman"/>
          <w:color w:val="000000"/>
          <w:sz w:val="20"/>
          <w:szCs w:val="20"/>
          <w:lang w:val="es-ES_tradnl"/>
        </w:rPr>
        <w:t xml:space="preserve">el primer </w:t>
      </w:r>
      <w:r w:rsidR="00C41DF3" w:rsidRPr="00C9478B">
        <w:rPr>
          <w:rFonts w:ascii="Verdana" w:eastAsia="Calibri" w:hAnsi="Verdana" w:cs="Times New Roman"/>
          <w:color w:val="000000"/>
          <w:sz w:val="20"/>
          <w:szCs w:val="20"/>
          <w:lang w:val="es-ES_tradnl"/>
        </w:rPr>
        <w:t xml:space="preserve">experimento para la implementación del Modelo de Educación a Distancia </w:t>
      </w:r>
      <w:r w:rsidR="007A7DD0">
        <w:rPr>
          <w:rFonts w:ascii="Verdana" w:eastAsia="Calibri" w:hAnsi="Verdana" w:cs="Times New Roman"/>
          <w:color w:val="000000"/>
          <w:sz w:val="20"/>
          <w:szCs w:val="20"/>
          <w:lang w:val="es-ES_tradnl"/>
        </w:rPr>
        <w:t>del Ministerio de Educación Superior de Cuba</w:t>
      </w:r>
      <w:r w:rsidR="001239D9">
        <w:rPr>
          <w:rFonts w:ascii="Verdana" w:eastAsia="Calibri" w:hAnsi="Verdana" w:cs="Times New Roman"/>
          <w:color w:val="000000"/>
          <w:sz w:val="20"/>
          <w:szCs w:val="20"/>
          <w:lang w:val="es-ES_tradnl"/>
        </w:rPr>
        <w:t xml:space="preserve"> </w:t>
      </w:r>
      <w:r w:rsidR="00C41DF3" w:rsidRPr="00C9478B">
        <w:rPr>
          <w:rFonts w:ascii="Verdana" w:eastAsia="Calibri" w:hAnsi="Verdana" w:cs="Times New Roman"/>
          <w:color w:val="000000"/>
          <w:sz w:val="20"/>
          <w:szCs w:val="20"/>
          <w:lang w:val="es-ES_tradnl"/>
        </w:rPr>
        <w:t>en una carrera de perfil técnico agropecuario. P</w:t>
      </w:r>
      <w:r w:rsidR="00AA0B6A">
        <w:rPr>
          <w:rFonts w:ascii="Verdana" w:eastAsia="Calibri" w:hAnsi="Verdana" w:cs="Times New Roman"/>
          <w:color w:val="000000"/>
          <w:sz w:val="20"/>
          <w:szCs w:val="20"/>
          <w:lang w:val="es-ES_tradnl"/>
        </w:rPr>
        <w:t>hernandez</w:t>
      </w:r>
    </w:p>
    <w:p w14:paraId="6007C55D" w14:textId="316310D3" w:rsidR="00993CEC" w:rsidRDefault="00C41DF3" w:rsidP="00993CEC">
      <w:pPr>
        <w:spacing w:after="120" w:line="360" w:lineRule="auto"/>
        <w:jc w:val="both"/>
        <w:rPr>
          <w:rFonts w:ascii="Verdana" w:hAnsi="Verdana" w:cs="Times New Roman"/>
          <w:sz w:val="20"/>
          <w:szCs w:val="20"/>
          <w:lang w:val="es-ES"/>
        </w:rPr>
      </w:pPr>
      <w:r w:rsidRPr="00C9478B">
        <w:rPr>
          <w:rFonts w:ascii="Verdana" w:eastAsia="Calibri" w:hAnsi="Verdana" w:cs="Times New Roman"/>
          <w:color w:val="000000"/>
          <w:sz w:val="20"/>
          <w:szCs w:val="20"/>
          <w:lang w:val="es-ES_tradnl"/>
        </w:rPr>
        <w:t>ara ello, se seleccionó la carrera de Ingeniería en Procesos Agroindustriales</w:t>
      </w:r>
      <w:r>
        <w:rPr>
          <w:rFonts w:ascii="Verdana" w:eastAsia="Calibri" w:hAnsi="Verdana" w:cs="Times New Roman"/>
          <w:color w:val="000000"/>
          <w:sz w:val="20"/>
          <w:szCs w:val="20"/>
          <w:lang w:val="es-ES_tradnl"/>
        </w:rPr>
        <w:t>.</w:t>
      </w:r>
      <w:r w:rsidR="001239D9">
        <w:rPr>
          <w:rFonts w:ascii="Verdana" w:eastAsia="Calibri" w:hAnsi="Verdana" w:cs="Times New Roman"/>
          <w:color w:val="000000"/>
          <w:sz w:val="20"/>
          <w:szCs w:val="20"/>
          <w:lang w:val="es-ES_tradnl"/>
        </w:rPr>
        <w:t xml:space="preserve"> </w:t>
      </w:r>
      <w:r>
        <w:rPr>
          <w:rFonts w:ascii="Verdana" w:eastAsia="Calibri" w:hAnsi="Verdana" w:cs="Times New Roman"/>
          <w:color w:val="000000"/>
          <w:sz w:val="20"/>
          <w:szCs w:val="20"/>
          <w:lang w:val="es-ES_tradnl"/>
        </w:rPr>
        <w:t>La producción de recursos hipermediales para esta modalidad</w:t>
      </w:r>
      <w:r w:rsidR="007A7DD0">
        <w:rPr>
          <w:rFonts w:ascii="Verdana" w:eastAsia="Calibri" w:hAnsi="Verdana" w:cs="Times New Roman"/>
          <w:color w:val="000000"/>
          <w:sz w:val="20"/>
          <w:szCs w:val="20"/>
          <w:lang w:val="es-ES_tradnl"/>
        </w:rPr>
        <w:t>,</w:t>
      </w:r>
      <w:r>
        <w:rPr>
          <w:rFonts w:ascii="Verdana" w:eastAsia="Calibri" w:hAnsi="Verdana" w:cs="Times New Roman"/>
          <w:color w:val="000000"/>
          <w:sz w:val="20"/>
          <w:szCs w:val="20"/>
          <w:lang w:val="es-ES_tradnl"/>
        </w:rPr>
        <w:t xml:space="preserve"> constituye un elemento que destaca el modelo aprobado por el</w:t>
      </w:r>
      <w:r w:rsidR="007A7DD0" w:rsidRPr="00C9478B">
        <w:rPr>
          <w:rFonts w:ascii="Verdana" w:eastAsia="Calibri" w:hAnsi="Verdana" w:cs="Times New Roman"/>
          <w:color w:val="000000"/>
          <w:sz w:val="20"/>
          <w:szCs w:val="20"/>
          <w:lang w:val="es-ES_tradnl"/>
        </w:rPr>
        <w:t xml:space="preserve"> MES</w:t>
      </w:r>
      <w:r>
        <w:rPr>
          <w:rFonts w:ascii="Verdana" w:eastAsia="Calibri" w:hAnsi="Verdana" w:cs="Times New Roman"/>
          <w:color w:val="000000"/>
          <w:sz w:val="20"/>
          <w:szCs w:val="20"/>
          <w:lang w:val="es-ES_tradnl"/>
        </w:rPr>
        <w:t xml:space="preserve">. </w:t>
      </w:r>
      <w:r>
        <w:rPr>
          <w:rFonts w:ascii="Verdana" w:hAnsi="Verdana" w:cs="Times New Roman"/>
          <w:sz w:val="20"/>
          <w:szCs w:val="20"/>
          <w:lang w:val="es-ES_tradnl"/>
        </w:rPr>
        <w:t>El presente trabajo</w:t>
      </w:r>
      <w:r w:rsidR="00BD231A">
        <w:rPr>
          <w:rFonts w:ascii="Verdana" w:hAnsi="Verdana" w:cs="Times New Roman"/>
          <w:sz w:val="20"/>
          <w:szCs w:val="20"/>
          <w:lang w:val="es-ES_tradnl"/>
        </w:rPr>
        <w:t>, en correspondencia,</w:t>
      </w:r>
      <w:r w:rsidR="001239D9">
        <w:rPr>
          <w:rFonts w:ascii="Verdana" w:hAnsi="Verdana" w:cs="Times New Roman"/>
          <w:sz w:val="20"/>
          <w:szCs w:val="20"/>
          <w:lang w:val="es-ES_tradnl"/>
        </w:rPr>
        <w:t xml:space="preserve"> </w:t>
      </w:r>
      <w:r w:rsidR="006F4B76">
        <w:rPr>
          <w:rFonts w:ascii="Verdana" w:hAnsi="Verdana" w:cs="Times New Roman"/>
          <w:sz w:val="20"/>
          <w:szCs w:val="20"/>
          <w:lang w:val="es-ES"/>
        </w:rPr>
        <w:t>tuvo como objetivo realizar un</w:t>
      </w:r>
      <w:r w:rsidR="001239D9">
        <w:rPr>
          <w:rFonts w:ascii="Verdana" w:hAnsi="Verdana" w:cs="Times New Roman"/>
          <w:sz w:val="20"/>
          <w:szCs w:val="20"/>
          <w:lang w:val="es-ES"/>
        </w:rPr>
        <w:t xml:space="preserve"> </w:t>
      </w:r>
      <w:r w:rsidR="00993CEC" w:rsidRPr="00993CEC">
        <w:rPr>
          <w:rFonts w:ascii="Verdana" w:hAnsi="Verdana" w:cs="Times New Roman"/>
          <w:sz w:val="20"/>
          <w:szCs w:val="20"/>
          <w:lang w:val="es-ES"/>
        </w:rPr>
        <w:t>diagnóstico de la construcción de hipertextos dirigidos a la educación a distancia</w:t>
      </w:r>
      <w:r w:rsidR="007A7DD0">
        <w:rPr>
          <w:rFonts w:ascii="Verdana" w:hAnsi="Verdana" w:cs="Times New Roman"/>
          <w:sz w:val="20"/>
          <w:szCs w:val="20"/>
          <w:lang w:val="es-ES"/>
        </w:rPr>
        <w:t>,</w:t>
      </w:r>
      <w:r w:rsidR="00993CEC" w:rsidRPr="00993CEC">
        <w:rPr>
          <w:rFonts w:ascii="Verdana" w:hAnsi="Verdana" w:cs="Times New Roman"/>
          <w:sz w:val="20"/>
          <w:szCs w:val="20"/>
          <w:lang w:val="es-ES"/>
        </w:rPr>
        <w:t xml:space="preserve"> en la carrera </w:t>
      </w:r>
      <w:r w:rsidR="00993CEC">
        <w:rPr>
          <w:rFonts w:ascii="Verdana" w:hAnsi="Verdana" w:cs="Times New Roman"/>
          <w:sz w:val="20"/>
          <w:szCs w:val="20"/>
          <w:lang w:val="es-ES"/>
        </w:rPr>
        <w:t xml:space="preserve">de </w:t>
      </w:r>
      <w:r w:rsidR="00993CEC" w:rsidRPr="00993CEC">
        <w:rPr>
          <w:rFonts w:ascii="Verdana" w:hAnsi="Verdana" w:cs="Times New Roman"/>
          <w:sz w:val="20"/>
          <w:szCs w:val="20"/>
          <w:lang w:val="es-ES"/>
        </w:rPr>
        <w:t>I</w:t>
      </w:r>
      <w:r w:rsidR="00993CEC">
        <w:rPr>
          <w:rFonts w:ascii="Verdana" w:hAnsi="Verdana" w:cs="Times New Roman"/>
          <w:sz w:val="20"/>
          <w:szCs w:val="20"/>
          <w:lang w:val="es-ES"/>
        </w:rPr>
        <w:t>ngeniería en Procesos Agroindustriales (I</w:t>
      </w:r>
      <w:r w:rsidR="00993CEC" w:rsidRPr="00993CEC">
        <w:rPr>
          <w:rFonts w:ascii="Verdana" w:hAnsi="Verdana" w:cs="Times New Roman"/>
          <w:sz w:val="20"/>
          <w:szCs w:val="20"/>
          <w:lang w:val="es-ES"/>
        </w:rPr>
        <w:t>PAI</w:t>
      </w:r>
      <w:r w:rsidR="00993CEC">
        <w:rPr>
          <w:rFonts w:ascii="Verdana" w:hAnsi="Verdana" w:cs="Times New Roman"/>
          <w:sz w:val="20"/>
          <w:szCs w:val="20"/>
          <w:lang w:val="es-ES"/>
        </w:rPr>
        <w:t>). Se partió</w:t>
      </w:r>
      <w:r w:rsidR="001239D9">
        <w:rPr>
          <w:rFonts w:ascii="Verdana" w:hAnsi="Verdana" w:cs="Times New Roman"/>
          <w:sz w:val="20"/>
          <w:szCs w:val="20"/>
          <w:lang w:val="es-ES"/>
        </w:rPr>
        <w:t xml:space="preserve"> </w:t>
      </w:r>
      <w:r w:rsidR="00993CEC">
        <w:rPr>
          <w:rFonts w:ascii="Verdana" w:hAnsi="Verdana" w:cs="Times New Roman"/>
          <w:sz w:val="20"/>
          <w:szCs w:val="20"/>
          <w:lang w:val="es-ES"/>
        </w:rPr>
        <w:t xml:space="preserve">de la </w:t>
      </w:r>
      <w:r w:rsidR="00993CEC" w:rsidRPr="00993CEC">
        <w:rPr>
          <w:rFonts w:ascii="Verdana" w:hAnsi="Verdana" w:cs="Times New Roman"/>
          <w:sz w:val="20"/>
          <w:szCs w:val="20"/>
          <w:lang w:val="es-ES"/>
        </w:rPr>
        <w:t>definición operacional de la vari</w:t>
      </w:r>
      <w:r w:rsidR="006F4B76">
        <w:rPr>
          <w:rFonts w:ascii="Verdana" w:hAnsi="Verdana" w:cs="Times New Roman"/>
          <w:sz w:val="20"/>
          <w:szCs w:val="20"/>
          <w:lang w:val="es-ES"/>
        </w:rPr>
        <w:t>able fundamental y se determinaron</w:t>
      </w:r>
      <w:r w:rsidR="00993CEC" w:rsidRPr="00993CEC">
        <w:rPr>
          <w:rFonts w:ascii="Verdana" w:hAnsi="Verdana" w:cs="Times New Roman"/>
          <w:sz w:val="20"/>
          <w:szCs w:val="20"/>
          <w:lang w:val="es-ES"/>
        </w:rPr>
        <w:t xml:space="preserve"> las dimensiones e indicadores asociados a ella. Con posterioridad</w:t>
      </w:r>
      <w:r w:rsidR="00D30EB5">
        <w:rPr>
          <w:rFonts w:ascii="Verdana" w:hAnsi="Verdana" w:cs="Times New Roman"/>
          <w:sz w:val="20"/>
          <w:szCs w:val="20"/>
          <w:lang w:val="es-ES"/>
        </w:rPr>
        <w:t xml:space="preserve"> se realizó</w:t>
      </w:r>
      <w:r w:rsidR="006F4B76">
        <w:rPr>
          <w:rFonts w:ascii="Verdana" w:hAnsi="Verdana" w:cs="Times New Roman"/>
          <w:sz w:val="20"/>
          <w:szCs w:val="20"/>
          <w:lang w:val="es-ES"/>
        </w:rPr>
        <w:t xml:space="preserve"> el </w:t>
      </w:r>
      <w:r w:rsidR="00993CEC" w:rsidRPr="00993CEC">
        <w:rPr>
          <w:rFonts w:ascii="Verdana" w:hAnsi="Verdana" w:cs="Times New Roman"/>
          <w:sz w:val="20"/>
          <w:szCs w:val="20"/>
          <w:lang w:val="es-ES"/>
        </w:rPr>
        <w:t>análisis de varios instrumentos aplicados: observación, análisis de los registros de usuarios, diferencial semántico de Osgood, entrevista grupal semiestruct</w:t>
      </w:r>
      <w:r w:rsidR="006F4B76">
        <w:rPr>
          <w:rFonts w:ascii="Verdana" w:hAnsi="Verdana" w:cs="Times New Roman"/>
          <w:sz w:val="20"/>
          <w:szCs w:val="20"/>
          <w:lang w:val="es-ES"/>
        </w:rPr>
        <w:t>urada y grupo focal</w:t>
      </w:r>
      <w:r w:rsidR="007A7DD0">
        <w:rPr>
          <w:rFonts w:ascii="Verdana" w:hAnsi="Verdana" w:cs="Times New Roman"/>
          <w:sz w:val="20"/>
          <w:szCs w:val="20"/>
          <w:lang w:val="es-ES"/>
        </w:rPr>
        <w:t>,</w:t>
      </w:r>
      <w:r w:rsidR="006F4B76">
        <w:rPr>
          <w:rFonts w:ascii="Verdana" w:hAnsi="Verdana" w:cs="Times New Roman"/>
          <w:sz w:val="20"/>
          <w:szCs w:val="20"/>
          <w:lang w:val="es-ES"/>
        </w:rPr>
        <w:t xml:space="preserve"> que permitieron</w:t>
      </w:r>
      <w:r w:rsidR="001239D9">
        <w:rPr>
          <w:rFonts w:ascii="Verdana" w:hAnsi="Verdana" w:cs="Times New Roman"/>
          <w:sz w:val="20"/>
          <w:szCs w:val="20"/>
          <w:lang w:val="es-ES"/>
        </w:rPr>
        <w:t xml:space="preserve"> </w:t>
      </w:r>
      <w:r w:rsidR="006F4B76">
        <w:rPr>
          <w:rFonts w:ascii="Verdana" w:hAnsi="Verdana" w:cs="Times New Roman"/>
          <w:sz w:val="20"/>
          <w:szCs w:val="20"/>
          <w:lang w:val="es-ES"/>
        </w:rPr>
        <w:t xml:space="preserve">el análisis del comportamiento de la variable </w:t>
      </w:r>
      <w:r w:rsidR="00993CEC" w:rsidRPr="00993CEC">
        <w:rPr>
          <w:rFonts w:ascii="Verdana" w:hAnsi="Verdana" w:cs="Times New Roman"/>
          <w:sz w:val="20"/>
          <w:szCs w:val="20"/>
          <w:lang w:val="es-ES"/>
        </w:rPr>
        <w:t>de estudio. Por último, a partir del análisis de los in</w:t>
      </w:r>
      <w:r w:rsidR="006F4B76">
        <w:rPr>
          <w:rFonts w:ascii="Verdana" w:hAnsi="Verdana" w:cs="Times New Roman"/>
          <w:sz w:val="20"/>
          <w:szCs w:val="20"/>
          <w:lang w:val="es-ES"/>
        </w:rPr>
        <w:t>strumentos aplicados, se realizó</w:t>
      </w:r>
      <w:r w:rsidR="00993CEC" w:rsidRPr="00993CEC">
        <w:rPr>
          <w:rFonts w:ascii="Verdana" w:hAnsi="Verdana" w:cs="Times New Roman"/>
          <w:sz w:val="20"/>
          <w:szCs w:val="20"/>
          <w:lang w:val="es-ES"/>
        </w:rPr>
        <w:t xml:space="preserve"> el análisis de campos de fuerza y el diagrama causa-efecto o espina de pescado de Ishikawa. Se revela en todo </w:t>
      </w:r>
      <w:r w:rsidR="006F4B76" w:rsidRPr="00993CEC">
        <w:rPr>
          <w:rFonts w:ascii="Verdana" w:hAnsi="Verdana" w:cs="Times New Roman"/>
          <w:sz w:val="20"/>
          <w:szCs w:val="20"/>
          <w:lang w:val="es-ES"/>
        </w:rPr>
        <w:t xml:space="preserve">el </w:t>
      </w:r>
      <w:r w:rsidR="006F4B76">
        <w:rPr>
          <w:rFonts w:ascii="Verdana" w:hAnsi="Verdana" w:cs="Times New Roman"/>
          <w:sz w:val="20"/>
          <w:szCs w:val="20"/>
          <w:lang w:val="es-ES"/>
        </w:rPr>
        <w:t>procesamiento</w:t>
      </w:r>
      <w:r w:rsidR="007A7DD0">
        <w:rPr>
          <w:rFonts w:ascii="Verdana" w:hAnsi="Verdana" w:cs="Times New Roman"/>
          <w:sz w:val="20"/>
          <w:szCs w:val="20"/>
          <w:lang w:val="es-ES"/>
        </w:rPr>
        <w:t>,</w:t>
      </w:r>
      <w:r w:rsidR="006F4B76">
        <w:rPr>
          <w:rFonts w:ascii="Verdana" w:hAnsi="Verdana" w:cs="Times New Roman"/>
          <w:sz w:val="20"/>
          <w:szCs w:val="20"/>
          <w:lang w:val="es-ES"/>
        </w:rPr>
        <w:t xml:space="preserve"> la existencia de deficiencias en la construcción de hipertextos</w:t>
      </w:r>
      <w:r w:rsidR="00D30EB5">
        <w:rPr>
          <w:rFonts w:ascii="Verdana" w:hAnsi="Verdana" w:cs="Times New Roman"/>
          <w:sz w:val="20"/>
          <w:szCs w:val="20"/>
          <w:lang w:val="es-ES"/>
        </w:rPr>
        <w:t xml:space="preserve"> asociados a la preparación de los docentes y el dominio del lenguaje hipermedial</w:t>
      </w:r>
      <w:r w:rsidR="00993CEC" w:rsidRPr="00993CEC">
        <w:rPr>
          <w:rFonts w:ascii="Verdana" w:hAnsi="Verdana" w:cs="Times New Roman"/>
          <w:sz w:val="20"/>
          <w:szCs w:val="20"/>
          <w:lang w:val="es-ES"/>
        </w:rPr>
        <w:t xml:space="preserve">. </w:t>
      </w:r>
    </w:p>
    <w:p w14:paraId="252B64BE" w14:textId="77777777" w:rsidR="006F4B76" w:rsidRPr="00993CEC" w:rsidRDefault="006F4B76" w:rsidP="00993CEC">
      <w:pPr>
        <w:spacing w:after="120" w:line="360" w:lineRule="auto"/>
        <w:jc w:val="both"/>
        <w:rPr>
          <w:rFonts w:ascii="Verdana" w:hAnsi="Verdana" w:cs="Times New Roman"/>
          <w:b/>
          <w:sz w:val="20"/>
          <w:szCs w:val="20"/>
          <w:lang w:val="es-ES"/>
        </w:rPr>
      </w:pPr>
      <w:r w:rsidRPr="006F4B76">
        <w:rPr>
          <w:rFonts w:ascii="Verdana" w:hAnsi="Verdana" w:cs="Times New Roman"/>
          <w:b/>
          <w:sz w:val="20"/>
          <w:szCs w:val="20"/>
          <w:lang w:val="es-ES"/>
        </w:rPr>
        <w:t>Palabras claves</w:t>
      </w:r>
    </w:p>
    <w:p w14:paraId="0D013E37" w14:textId="51DBE2C9" w:rsidR="009C7E3D" w:rsidRPr="00543A33" w:rsidRDefault="00C41DF3" w:rsidP="00543A33">
      <w:pPr>
        <w:spacing w:line="360" w:lineRule="auto"/>
        <w:jc w:val="both"/>
        <w:rPr>
          <w:rFonts w:ascii="Verdana" w:eastAsia="Calibri" w:hAnsi="Verdana" w:cs="Times New Roman"/>
          <w:color w:val="000000"/>
          <w:sz w:val="20"/>
          <w:szCs w:val="20"/>
          <w:lang w:val="es-ES"/>
        </w:rPr>
      </w:pPr>
      <w:r>
        <w:rPr>
          <w:rFonts w:ascii="Verdana" w:eastAsia="Calibri" w:hAnsi="Verdana" w:cs="Times New Roman"/>
          <w:color w:val="000000"/>
          <w:sz w:val="20"/>
          <w:szCs w:val="20"/>
          <w:lang w:val="es-ES"/>
        </w:rPr>
        <w:t xml:space="preserve">Construcción de hipertextos, Educación a Distancia, </w:t>
      </w:r>
      <w:r w:rsidR="006F4B76">
        <w:rPr>
          <w:rFonts w:ascii="Verdana" w:eastAsia="Calibri" w:hAnsi="Verdana" w:cs="Times New Roman"/>
          <w:color w:val="000000"/>
          <w:sz w:val="20"/>
          <w:szCs w:val="20"/>
          <w:lang w:val="es-ES"/>
        </w:rPr>
        <w:t xml:space="preserve">Hipertexto. </w:t>
      </w:r>
    </w:p>
    <w:p w14:paraId="03BC8360" w14:textId="77777777" w:rsidR="005F2B8A" w:rsidRPr="005F2B8A" w:rsidRDefault="005F2B8A" w:rsidP="005F2B8A">
      <w:pPr>
        <w:jc w:val="both"/>
        <w:rPr>
          <w:rFonts w:ascii="Verdana" w:hAnsi="Verdana" w:cs="Times New Roman"/>
          <w:b/>
          <w:sz w:val="20"/>
          <w:szCs w:val="20"/>
        </w:rPr>
      </w:pPr>
      <w:r w:rsidRPr="005F2B8A">
        <w:rPr>
          <w:rFonts w:ascii="Verdana" w:hAnsi="Verdana" w:cs="Times New Roman"/>
          <w:b/>
          <w:sz w:val="20"/>
          <w:szCs w:val="20"/>
        </w:rPr>
        <w:t>Abstract</w:t>
      </w:r>
    </w:p>
    <w:p w14:paraId="7208A09C" w14:textId="77777777" w:rsidR="008650A2" w:rsidRDefault="008650A2" w:rsidP="006F4B76">
      <w:pPr>
        <w:spacing w:line="360" w:lineRule="auto"/>
        <w:jc w:val="both"/>
        <w:rPr>
          <w:rFonts w:ascii="Verdana" w:eastAsia="Calibri" w:hAnsi="Verdana" w:cs="Times New Roman"/>
          <w:color w:val="000000"/>
          <w:sz w:val="20"/>
          <w:szCs w:val="20"/>
        </w:rPr>
      </w:pPr>
      <w:r w:rsidRPr="008650A2">
        <w:rPr>
          <w:rFonts w:ascii="Verdana" w:eastAsia="Calibri" w:hAnsi="Verdana" w:cs="Times New Roman"/>
          <w:color w:val="000000"/>
          <w:sz w:val="20"/>
          <w:szCs w:val="20"/>
        </w:rPr>
        <w:t xml:space="preserve">At the Agrarian University of Havana, since 2016 the first experiment has been carried out for the implementation of the MES Distance Education Model in a career with an agricultural technical profile. For this, the career of Engineering in Agroindustrial Processes was selected. The production of hypermedia resources for this modality constitutes an element that highlights the model approved by the Cuban Ministry of Higher Education. The present work, in correspondence, had the objective of making a diagnosis of the construction of hypertexts aimed at distance education in the career of Engineering in Agroindustrial Processes (IPAI) in the modality of distance studies. The operational definition of the fundamental variable was started and the dimensions and indicators associated with it were determined. Subsequently, </w:t>
      </w:r>
      <w:r w:rsidRPr="008650A2">
        <w:rPr>
          <w:rFonts w:ascii="Verdana" w:eastAsia="Calibri" w:hAnsi="Verdana" w:cs="Times New Roman"/>
          <w:color w:val="000000"/>
          <w:sz w:val="20"/>
          <w:szCs w:val="20"/>
        </w:rPr>
        <w:lastRenderedPageBreak/>
        <w:t>the analysis of various applied instruments was carried out: observation, analysis of user records, semantic Osgood differential, semi-structured group interview and focus group that allowed the analysis of the behavior of the study variable. Finally, from the analysis of the applied instruments, the force field analysis and the cause-effect diagram or Ishikawa fishbone were performed. The existence of deficiencies in the construction of hypertexts associated with the preparation of teachers and the mastery of hypermedia language is revealed throughout the process.</w:t>
      </w:r>
    </w:p>
    <w:p w14:paraId="50067D5A" w14:textId="77777777" w:rsidR="005F2B8A" w:rsidRPr="005F2B8A" w:rsidRDefault="005F2B8A" w:rsidP="006F4B76">
      <w:pPr>
        <w:spacing w:line="360" w:lineRule="auto"/>
        <w:jc w:val="both"/>
        <w:rPr>
          <w:rFonts w:ascii="Verdana" w:eastAsia="Calibri" w:hAnsi="Verdana" w:cs="Times New Roman"/>
          <w:b/>
          <w:color w:val="000000"/>
          <w:sz w:val="20"/>
          <w:szCs w:val="20"/>
        </w:rPr>
      </w:pPr>
      <w:r w:rsidRPr="005F2B8A">
        <w:rPr>
          <w:rFonts w:ascii="Verdana" w:eastAsia="Calibri" w:hAnsi="Verdana" w:cs="Times New Roman"/>
          <w:b/>
          <w:color w:val="000000"/>
          <w:sz w:val="20"/>
          <w:szCs w:val="20"/>
        </w:rPr>
        <w:t>Keywords</w:t>
      </w:r>
    </w:p>
    <w:p w14:paraId="2403C921" w14:textId="11E9753F" w:rsidR="00493675" w:rsidRPr="00493675" w:rsidRDefault="00C41DF3" w:rsidP="006F4B76">
      <w:pPr>
        <w:spacing w:line="360" w:lineRule="auto"/>
        <w:jc w:val="both"/>
        <w:rPr>
          <w:rFonts w:ascii="Verdana" w:eastAsia="Calibri" w:hAnsi="Verdana" w:cs="Times New Roman"/>
          <w:color w:val="000000"/>
          <w:sz w:val="20"/>
          <w:szCs w:val="20"/>
        </w:rPr>
      </w:pPr>
      <w:r w:rsidRPr="00493675">
        <w:rPr>
          <w:rFonts w:ascii="Verdana" w:eastAsia="Calibri" w:hAnsi="Verdana" w:cs="Times New Roman"/>
          <w:color w:val="000000"/>
          <w:sz w:val="20"/>
          <w:szCs w:val="20"/>
        </w:rPr>
        <w:t>Construction of hypertexts, Distance Education</w:t>
      </w:r>
      <w:r>
        <w:rPr>
          <w:rFonts w:ascii="Verdana" w:eastAsia="Calibri" w:hAnsi="Verdana" w:cs="Times New Roman"/>
          <w:color w:val="000000"/>
          <w:sz w:val="20"/>
          <w:szCs w:val="20"/>
        </w:rPr>
        <w:t>,</w:t>
      </w:r>
      <w:r w:rsidR="00AA0B6A">
        <w:rPr>
          <w:rFonts w:ascii="Verdana" w:eastAsia="Calibri" w:hAnsi="Verdana" w:cs="Times New Roman"/>
          <w:color w:val="000000"/>
          <w:sz w:val="20"/>
          <w:szCs w:val="20"/>
        </w:rPr>
        <w:t xml:space="preserve"> </w:t>
      </w:r>
      <w:r w:rsidR="00493675" w:rsidRPr="00493675">
        <w:rPr>
          <w:rFonts w:ascii="Verdana" w:eastAsia="Calibri" w:hAnsi="Verdana" w:cs="Times New Roman"/>
          <w:color w:val="000000"/>
          <w:sz w:val="20"/>
          <w:szCs w:val="20"/>
        </w:rPr>
        <w:t>Hypertext.</w:t>
      </w:r>
    </w:p>
    <w:p w14:paraId="4047ABE3" w14:textId="77777777" w:rsidR="006F4B76" w:rsidRPr="001239D9" w:rsidRDefault="006F4B76" w:rsidP="006F4B76">
      <w:pPr>
        <w:spacing w:line="360" w:lineRule="auto"/>
        <w:jc w:val="both"/>
        <w:rPr>
          <w:rFonts w:ascii="Verdana" w:eastAsia="Calibri" w:hAnsi="Verdana" w:cs="Times New Roman"/>
          <w:b/>
          <w:color w:val="000000"/>
          <w:sz w:val="20"/>
          <w:szCs w:val="20"/>
          <w:lang w:val="es-ES"/>
        </w:rPr>
      </w:pPr>
      <w:r w:rsidRPr="009C7E3D">
        <w:rPr>
          <w:rFonts w:ascii="Verdana" w:eastAsia="Calibri" w:hAnsi="Verdana" w:cs="Times New Roman"/>
          <w:b/>
          <w:color w:val="000000"/>
          <w:sz w:val="20"/>
          <w:szCs w:val="20"/>
          <w:lang w:val="es-ES"/>
        </w:rPr>
        <w:t>Introducción</w:t>
      </w:r>
    </w:p>
    <w:p w14:paraId="189A0673" w14:textId="49A0DC80" w:rsidR="006F4B76" w:rsidRPr="006F4B76" w:rsidRDefault="003F1FC9" w:rsidP="006F4B76">
      <w:pPr>
        <w:spacing w:after="0" w:line="360" w:lineRule="auto"/>
        <w:jc w:val="both"/>
        <w:rPr>
          <w:rFonts w:ascii="Verdana" w:eastAsia="Calibri" w:hAnsi="Verdana" w:cs="Times New Roman"/>
          <w:color w:val="000000"/>
          <w:sz w:val="20"/>
          <w:szCs w:val="20"/>
          <w:lang w:val="es-ES"/>
        </w:rPr>
      </w:pPr>
      <w:r>
        <w:rPr>
          <w:rFonts w:ascii="Verdana" w:hAnsi="Verdana" w:cs="Times New Roman"/>
          <w:bCs/>
          <w:sz w:val="20"/>
          <w:szCs w:val="20"/>
          <w:lang w:val="es-ES_tradnl"/>
        </w:rPr>
        <w:t>En Cuba</w:t>
      </w:r>
      <w:r w:rsidR="006F4B76" w:rsidRPr="006F4B76">
        <w:rPr>
          <w:rFonts w:ascii="Verdana" w:hAnsi="Verdana" w:cs="Times New Roman"/>
          <w:bCs/>
          <w:sz w:val="20"/>
          <w:szCs w:val="20"/>
          <w:lang w:val="es-ES_tradnl"/>
        </w:rPr>
        <w:t xml:space="preserve"> el M</w:t>
      </w:r>
      <w:r w:rsidR="00524A0B">
        <w:rPr>
          <w:rFonts w:ascii="Verdana" w:hAnsi="Verdana" w:cs="Times New Roman"/>
          <w:bCs/>
          <w:sz w:val="20"/>
          <w:szCs w:val="20"/>
          <w:lang w:val="es-ES_tradnl"/>
        </w:rPr>
        <w:t xml:space="preserve">inisterio de </w:t>
      </w:r>
      <w:r w:rsidR="006F4B76" w:rsidRPr="006F4B76">
        <w:rPr>
          <w:rFonts w:ascii="Verdana" w:hAnsi="Verdana" w:cs="Times New Roman"/>
          <w:bCs/>
          <w:sz w:val="20"/>
          <w:szCs w:val="20"/>
          <w:lang w:val="es-ES_tradnl"/>
        </w:rPr>
        <w:t>E</w:t>
      </w:r>
      <w:r w:rsidR="00524A0B">
        <w:rPr>
          <w:rFonts w:ascii="Verdana" w:hAnsi="Verdana" w:cs="Times New Roman"/>
          <w:bCs/>
          <w:sz w:val="20"/>
          <w:szCs w:val="20"/>
          <w:lang w:val="es-ES_tradnl"/>
        </w:rPr>
        <w:t xml:space="preserve">ducación </w:t>
      </w:r>
      <w:r w:rsidR="006F4B76" w:rsidRPr="006F4B76">
        <w:rPr>
          <w:rFonts w:ascii="Verdana" w:hAnsi="Verdana" w:cs="Times New Roman"/>
          <w:bCs/>
          <w:sz w:val="20"/>
          <w:szCs w:val="20"/>
          <w:lang w:val="es-ES_tradnl"/>
        </w:rPr>
        <w:t>S</w:t>
      </w:r>
      <w:r w:rsidR="00524A0B">
        <w:rPr>
          <w:rFonts w:ascii="Verdana" w:hAnsi="Verdana" w:cs="Times New Roman"/>
          <w:bCs/>
          <w:sz w:val="20"/>
          <w:szCs w:val="20"/>
          <w:lang w:val="es-ES_tradnl"/>
        </w:rPr>
        <w:t>uperior (MES)</w:t>
      </w:r>
      <w:r w:rsidR="006F4B76" w:rsidRPr="006F4B76">
        <w:rPr>
          <w:rFonts w:ascii="Verdana" w:hAnsi="Verdana" w:cs="Times New Roman"/>
          <w:bCs/>
          <w:sz w:val="20"/>
          <w:szCs w:val="20"/>
          <w:lang w:val="es-ES_tradnl"/>
        </w:rPr>
        <w:t xml:space="preserve">, se esfuerza en poner en práctica transformaciones en sus instituciones a lo largo del país. En junio de 2016, </w:t>
      </w:r>
      <w:r w:rsidR="00C243A0">
        <w:rPr>
          <w:rFonts w:ascii="Verdana" w:hAnsi="Verdana" w:cs="Times New Roman"/>
          <w:bCs/>
          <w:sz w:val="20"/>
          <w:szCs w:val="20"/>
          <w:lang w:val="es-ES_tradnl"/>
        </w:rPr>
        <w:t xml:space="preserve">se </w:t>
      </w:r>
      <w:r w:rsidR="006F4B76" w:rsidRPr="006F4B76">
        <w:rPr>
          <w:rFonts w:ascii="Verdana" w:hAnsi="Verdana" w:cs="Times New Roman"/>
          <w:bCs/>
          <w:sz w:val="20"/>
          <w:szCs w:val="20"/>
          <w:lang w:val="es-ES_tradnl"/>
        </w:rPr>
        <w:t>estableció el nuevo Modelo de E</w:t>
      </w:r>
      <w:r w:rsidR="00C9478B">
        <w:rPr>
          <w:rFonts w:ascii="Verdana" w:hAnsi="Verdana" w:cs="Times New Roman"/>
          <w:bCs/>
          <w:sz w:val="20"/>
          <w:szCs w:val="20"/>
          <w:lang w:val="es-ES_tradnl"/>
        </w:rPr>
        <w:t xml:space="preserve">ducación </w:t>
      </w:r>
      <w:r w:rsidR="006F4B76" w:rsidRPr="006F4B76">
        <w:rPr>
          <w:rFonts w:ascii="Verdana" w:hAnsi="Verdana" w:cs="Times New Roman"/>
          <w:bCs/>
          <w:sz w:val="20"/>
          <w:szCs w:val="20"/>
          <w:lang w:val="es-ES_tradnl"/>
        </w:rPr>
        <w:t>a</w:t>
      </w:r>
      <w:r w:rsidR="00C243A0">
        <w:rPr>
          <w:rFonts w:ascii="Verdana" w:hAnsi="Verdana" w:cs="Times New Roman"/>
          <w:bCs/>
          <w:sz w:val="20"/>
          <w:szCs w:val="20"/>
          <w:lang w:val="es-ES_tradnl"/>
        </w:rPr>
        <w:t xml:space="preserve"> </w:t>
      </w:r>
      <w:r w:rsidR="006F4B76" w:rsidRPr="006F4B76">
        <w:rPr>
          <w:rFonts w:ascii="Verdana" w:hAnsi="Verdana" w:cs="Times New Roman"/>
          <w:bCs/>
          <w:sz w:val="20"/>
          <w:szCs w:val="20"/>
          <w:lang w:val="es-ES_tradnl"/>
        </w:rPr>
        <w:t>D</w:t>
      </w:r>
      <w:r w:rsidR="00C9478B">
        <w:rPr>
          <w:rFonts w:ascii="Verdana" w:hAnsi="Verdana" w:cs="Times New Roman"/>
          <w:bCs/>
          <w:sz w:val="20"/>
          <w:szCs w:val="20"/>
          <w:lang w:val="es-ES_tradnl"/>
        </w:rPr>
        <w:t>istancia</w:t>
      </w:r>
      <w:r w:rsidR="006F4B76" w:rsidRPr="006F4B76">
        <w:rPr>
          <w:rFonts w:ascii="Verdana" w:hAnsi="Verdana" w:cs="Times New Roman"/>
          <w:bCs/>
          <w:sz w:val="20"/>
          <w:szCs w:val="20"/>
          <w:lang w:val="es-ES_tradnl"/>
        </w:rPr>
        <w:t xml:space="preserve"> de la Educación Superior cubana, el que se elaboró en correspondencia con los “Lineamientos de la Política Económica y Social del Partido y la Revolución” donde se exponen los objetivos de dar continuidad al perfeccionamiento de la educación, elevar la calidad, el rigor y efectividad del proc</w:t>
      </w:r>
      <w:r>
        <w:rPr>
          <w:rFonts w:ascii="Verdana" w:hAnsi="Verdana" w:cs="Times New Roman"/>
          <w:bCs/>
          <w:sz w:val="20"/>
          <w:szCs w:val="20"/>
          <w:lang w:val="es-ES_tradnl"/>
        </w:rPr>
        <w:t>eso docente educativo. El documento en cuestión,</w:t>
      </w:r>
      <w:r w:rsidR="006F4B76" w:rsidRPr="006F4B76">
        <w:rPr>
          <w:rFonts w:ascii="Verdana" w:hAnsi="Verdana" w:cs="Times New Roman"/>
          <w:bCs/>
          <w:sz w:val="20"/>
          <w:szCs w:val="20"/>
          <w:lang w:val="es-ES_tradnl"/>
        </w:rPr>
        <w:t xml:space="preserve"> jerarquiza la superación permanente, pretendiendo lograr que los medios audiovisuales sean un complemento de la labor del docente e incrementar la matrícula en función de las necesidades del desarrollo ec</w:t>
      </w:r>
      <w:r>
        <w:rPr>
          <w:rFonts w:ascii="Verdana" w:hAnsi="Verdana" w:cs="Times New Roman"/>
          <w:bCs/>
          <w:sz w:val="20"/>
          <w:szCs w:val="20"/>
          <w:lang w:val="es-ES_tradnl"/>
        </w:rPr>
        <w:t xml:space="preserve">onómico y social del país; además, </w:t>
      </w:r>
      <w:r w:rsidR="006F4B76" w:rsidRPr="006F4B76">
        <w:rPr>
          <w:rFonts w:ascii="Verdana" w:hAnsi="Verdana" w:cs="Times New Roman"/>
          <w:bCs/>
          <w:sz w:val="20"/>
          <w:szCs w:val="20"/>
          <w:lang w:val="es-ES_tradnl"/>
        </w:rPr>
        <w:t>facilita las condiciones para que los t</w:t>
      </w:r>
      <w:r w:rsidR="0067743F">
        <w:rPr>
          <w:rFonts w:ascii="Verdana" w:hAnsi="Verdana" w:cs="Times New Roman"/>
          <w:bCs/>
          <w:sz w:val="20"/>
          <w:szCs w:val="20"/>
          <w:lang w:val="es-ES_tradnl"/>
        </w:rPr>
        <w:t>rabajadores puedan estudiar (Quintero et. al., 2020</w:t>
      </w:r>
      <w:r w:rsidR="006F4B76" w:rsidRPr="006F4B76">
        <w:rPr>
          <w:rFonts w:ascii="Verdana" w:hAnsi="Verdana" w:cs="Times New Roman"/>
          <w:bCs/>
          <w:sz w:val="20"/>
          <w:szCs w:val="20"/>
          <w:lang w:val="es-ES_tradnl"/>
        </w:rPr>
        <w:t>).</w:t>
      </w:r>
    </w:p>
    <w:p w14:paraId="677F7BC6" w14:textId="51184326" w:rsidR="00C9478B" w:rsidRPr="00C9478B" w:rsidRDefault="00C9478B" w:rsidP="00AE64E6">
      <w:pPr>
        <w:spacing w:after="0" w:line="360" w:lineRule="auto"/>
        <w:jc w:val="both"/>
        <w:rPr>
          <w:rFonts w:ascii="Verdana" w:eastAsia="Calibri" w:hAnsi="Verdana" w:cs="Times New Roman"/>
          <w:color w:val="000000"/>
          <w:sz w:val="20"/>
          <w:szCs w:val="20"/>
          <w:lang w:val="es-ES_tradnl"/>
        </w:rPr>
      </w:pPr>
      <w:r w:rsidRPr="00C9478B">
        <w:rPr>
          <w:rFonts w:ascii="Verdana" w:eastAsia="Calibri" w:hAnsi="Verdana" w:cs="Times New Roman"/>
          <w:color w:val="000000"/>
          <w:sz w:val="20"/>
          <w:szCs w:val="20"/>
          <w:lang w:val="es-ES_tradnl"/>
        </w:rPr>
        <w:t xml:space="preserve">En la UNAH desde el año 2016 se lleva a cabo un experimento piloto para la implementación del Modelo de Educación a Distancia del MES en una carrera de perfil técnico agropecuario. Para ello, se seleccionó la carrera de Ingeniería en Procesos Agroindustriales (IPAI), que hasta ese momento solo se ofertaba en la modalidad de estudios semipresencial; tampoco existía una experiencia anterior en Cuba de la apertura de carreras técnicas </w:t>
      </w:r>
      <w:r w:rsidR="003F1FC9">
        <w:rPr>
          <w:rFonts w:ascii="Verdana" w:eastAsia="Calibri" w:hAnsi="Verdana" w:cs="Times New Roman"/>
          <w:color w:val="000000"/>
          <w:sz w:val="20"/>
          <w:szCs w:val="20"/>
          <w:lang w:val="es-ES_tradnl"/>
        </w:rPr>
        <w:t>en educación a distancia</w:t>
      </w:r>
      <w:r w:rsidR="00D55FB9">
        <w:rPr>
          <w:rFonts w:ascii="Verdana" w:eastAsia="Calibri" w:hAnsi="Verdana" w:cs="Times New Roman"/>
          <w:color w:val="000000"/>
          <w:sz w:val="20"/>
          <w:szCs w:val="20"/>
          <w:lang w:val="es-ES_tradnl"/>
        </w:rPr>
        <w:t xml:space="preserve"> </w:t>
      </w:r>
      <w:r w:rsidR="00D55FB9" w:rsidRPr="00D55FB9">
        <w:rPr>
          <w:rFonts w:ascii="Verdana" w:eastAsia="Calibri" w:hAnsi="Verdana" w:cs="Times New Roman"/>
          <w:color w:val="000000"/>
          <w:sz w:val="20"/>
          <w:szCs w:val="20"/>
          <w:lang w:val="es-ES_tradnl"/>
        </w:rPr>
        <w:t>(Quintero et. al., 2020)</w:t>
      </w:r>
      <w:r w:rsidR="003F1FC9">
        <w:rPr>
          <w:rFonts w:ascii="Verdana" w:eastAsia="Calibri" w:hAnsi="Verdana" w:cs="Times New Roman"/>
          <w:color w:val="000000"/>
          <w:sz w:val="20"/>
          <w:szCs w:val="20"/>
          <w:lang w:val="es-ES_tradnl"/>
        </w:rPr>
        <w:t xml:space="preserve">. Lo cual indudablemente, </w:t>
      </w:r>
      <w:r w:rsidR="003F1FC9" w:rsidRPr="00C9478B">
        <w:rPr>
          <w:rFonts w:ascii="Verdana" w:eastAsia="Calibri" w:hAnsi="Verdana" w:cs="Times New Roman"/>
          <w:color w:val="000000"/>
          <w:sz w:val="20"/>
          <w:szCs w:val="20"/>
          <w:lang w:val="es-ES_tradnl"/>
        </w:rPr>
        <w:t>constituyó</w:t>
      </w:r>
      <w:r w:rsidRPr="00C9478B">
        <w:rPr>
          <w:rFonts w:ascii="Verdana" w:eastAsia="Calibri" w:hAnsi="Verdana" w:cs="Times New Roman"/>
          <w:color w:val="000000"/>
          <w:sz w:val="20"/>
          <w:szCs w:val="20"/>
          <w:lang w:val="es-ES_tradnl"/>
        </w:rPr>
        <w:t xml:space="preserve"> un desafío a enfre</w:t>
      </w:r>
      <w:r w:rsidR="003F1FC9">
        <w:rPr>
          <w:rFonts w:ascii="Verdana" w:eastAsia="Calibri" w:hAnsi="Verdana" w:cs="Times New Roman"/>
          <w:color w:val="000000"/>
          <w:sz w:val="20"/>
          <w:szCs w:val="20"/>
          <w:lang w:val="es-ES_tradnl"/>
        </w:rPr>
        <w:t xml:space="preserve">ntar desde la universidad, generando en consecuencia, </w:t>
      </w:r>
      <w:r w:rsidR="003F1FC9" w:rsidRPr="00C9478B">
        <w:rPr>
          <w:rFonts w:ascii="Verdana" w:eastAsia="Calibri" w:hAnsi="Verdana" w:cs="Times New Roman"/>
          <w:color w:val="000000"/>
          <w:sz w:val="20"/>
          <w:szCs w:val="20"/>
          <w:lang w:val="es-ES_tradnl"/>
        </w:rPr>
        <w:t>la</w:t>
      </w:r>
      <w:r w:rsidRPr="00C9478B">
        <w:rPr>
          <w:rFonts w:ascii="Verdana" w:eastAsia="Calibri" w:hAnsi="Verdana" w:cs="Times New Roman"/>
          <w:color w:val="000000"/>
          <w:sz w:val="20"/>
          <w:szCs w:val="20"/>
          <w:lang w:val="es-ES_tradnl"/>
        </w:rPr>
        <w:t xml:space="preserve"> necesidad de producir recursos educativos pertinentes, para el desarrollo de esta modalidad de estudio</w:t>
      </w:r>
      <w:r w:rsidR="00D55FB9">
        <w:rPr>
          <w:rFonts w:ascii="Verdana" w:eastAsia="Calibri" w:hAnsi="Verdana" w:cs="Times New Roman"/>
          <w:color w:val="000000"/>
          <w:sz w:val="20"/>
          <w:szCs w:val="20"/>
          <w:lang w:val="es-ES_tradnl"/>
        </w:rPr>
        <w:t>s</w:t>
      </w:r>
      <w:r w:rsidRPr="00C9478B">
        <w:rPr>
          <w:rFonts w:ascii="Verdana" w:eastAsia="Calibri" w:hAnsi="Verdana" w:cs="Times New Roman"/>
          <w:color w:val="000000"/>
          <w:sz w:val="20"/>
          <w:szCs w:val="20"/>
          <w:lang w:val="es-ES_tradnl"/>
        </w:rPr>
        <w:t xml:space="preserve">. </w:t>
      </w:r>
    </w:p>
    <w:p w14:paraId="20BC56DD" w14:textId="2D71AED3" w:rsidR="00C9478B" w:rsidRPr="00C9478B" w:rsidRDefault="00C9478B" w:rsidP="00AE64E6">
      <w:pPr>
        <w:spacing w:after="0" w:line="360" w:lineRule="auto"/>
        <w:jc w:val="both"/>
        <w:rPr>
          <w:rFonts w:ascii="Verdana" w:eastAsia="Calibri" w:hAnsi="Verdana" w:cs="Times New Roman"/>
          <w:color w:val="000000"/>
          <w:sz w:val="20"/>
          <w:szCs w:val="20"/>
          <w:lang w:val="es-ES_tradnl"/>
        </w:rPr>
      </w:pPr>
      <w:r w:rsidRPr="00C9478B">
        <w:rPr>
          <w:rFonts w:ascii="Verdana" w:eastAsia="Calibri" w:hAnsi="Verdana" w:cs="Times New Roman"/>
          <w:color w:val="000000"/>
          <w:sz w:val="20"/>
          <w:szCs w:val="20"/>
          <w:lang w:val="es-ES_tradnl"/>
        </w:rPr>
        <w:t>Una importante labor en la implementación del Modelo de Educación a Distancia</w:t>
      </w:r>
      <w:r w:rsidR="003F1FC9">
        <w:rPr>
          <w:rFonts w:ascii="Verdana" w:eastAsia="Calibri" w:hAnsi="Verdana" w:cs="Times New Roman"/>
          <w:color w:val="000000"/>
          <w:sz w:val="20"/>
          <w:szCs w:val="20"/>
          <w:lang w:val="es-ES_tradnl"/>
        </w:rPr>
        <w:t>,</w:t>
      </w:r>
      <w:r w:rsidRPr="00C9478B">
        <w:rPr>
          <w:rFonts w:ascii="Verdana" w:eastAsia="Calibri" w:hAnsi="Verdana" w:cs="Times New Roman"/>
          <w:color w:val="000000"/>
          <w:sz w:val="20"/>
          <w:szCs w:val="20"/>
          <w:lang w:val="es-ES_tradnl"/>
        </w:rPr>
        <w:t xml:space="preserve"> la ha desempeñado </w:t>
      </w:r>
      <w:r w:rsidR="003F1FC9">
        <w:rPr>
          <w:rFonts w:ascii="Verdana" w:eastAsia="Calibri" w:hAnsi="Verdana" w:cs="Times New Roman"/>
          <w:color w:val="000000"/>
          <w:sz w:val="20"/>
          <w:szCs w:val="20"/>
          <w:lang w:val="es-ES_tradnl"/>
        </w:rPr>
        <w:t xml:space="preserve">el </w:t>
      </w:r>
      <w:r w:rsidRPr="00C9478B">
        <w:rPr>
          <w:rFonts w:ascii="Verdana" w:eastAsia="Calibri" w:hAnsi="Verdana" w:cs="Times New Roman"/>
          <w:color w:val="000000"/>
          <w:sz w:val="20"/>
          <w:szCs w:val="20"/>
          <w:lang w:val="es-ES_tradnl"/>
        </w:rPr>
        <w:t>Laboratorio de Te</w:t>
      </w:r>
      <w:r w:rsidR="003F1FC9">
        <w:rPr>
          <w:rFonts w:ascii="Verdana" w:eastAsia="Calibri" w:hAnsi="Verdana" w:cs="Times New Roman"/>
          <w:color w:val="000000"/>
          <w:sz w:val="20"/>
          <w:szCs w:val="20"/>
          <w:lang w:val="es-ES_tradnl"/>
        </w:rPr>
        <w:t>cnología Educativa (LATED) de esta institución,</w:t>
      </w:r>
      <w:r w:rsidRPr="00C9478B">
        <w:rPr>
          <w:rFonts w:ascii="Verdana" w:eastAsia="Calibri" w:hAnsi="Verdana" w:cs="Times New Roman"/>
          <w:color w:val="000000"/>
          <w:sz w:val="20"/>
          <w:szCs w:val="20"/>
          <w:lang w:val="es-ES_tradnl"/>
        </w:rPr>
        <w:t xml:space="preserve"> que</w:t>
      </w:r>
      <w:r w:rsidR="003F1FC9">
        <w:rPr>
          <w:rFonts w:ascii="Verdana" w:eastAsia="Calibri" w:hAnsi="Verdana" w:cs="Times New Roman"/>
          <w:color w:val="000000"/>
          <w:sz w:val="20"/>
          <w:szCs w:val="20"/>
          <w:lang w:val="es-ES_tradnl"/>
        </w:rPr>
        <w:t xml:space="preserve"> desde su surgimiento,</w:t>
      </w:r>
      <w:r w:rsidRPr="00C9478B">
        <w:rPr>
          <w:rFonts w:ascii="Verdana" w:eastAsia="Calibri" w:hAnsi="Verdana" w:cs="Times New Roman"/>
          <w:color w:val="000000"/>
          <w:sz w:val="20"/>
          <w:szCs w:val="20"/>
          <w:lang w:val="es-ES_tradnl"/>
        </w:rPr>
        <w:t xml:space="preserve"> constituye un referente nacional para el MES. Varias son las investigaciones (</w:t>
      </w:r>
      <w:r w:rsidR="0031148B" w:rsidRPr="00C9478B">
        <w:rPr>
          <w:rFonts w:ascii="Verdana" w:eastAsia="Calibri" w:hAnsi="Verdana" w:cs="Times New Roman"/>
          <w:color w:val="000000"/>
          <w:sz w:val="20"/>
          <w:szCs w:val="20"/>
          <w:lang w:val="es-ES_tradnl"/>
        </w:rPr>
        <w:t>González, 2016</w:t>
      </w:r>
      <w:r w:rsidR="0031148B">
        <w:rPr>
          <w:rFonts w:ascii="Verdana" w:eastAsia="Calibri" w:hAnsi="Verdana" w:cs="Times New Roman"/>
          <w:color w:val="000000"/>
          <w:sz w:val="20"/>
          <w:szCs w:val="20"/>
          <w:lang w:val="es-ES_tradnl"/>
        </w:rPr>
        <w:t>; Pérez y Torres 2017</w:t>
      </w:r>
      <w:r w:rsidRPr="00C9478B">
        <w:rPr>
          <w:rFonts w:ascii="Verdana" w:eastAsia="Calibri" w:hAnsi="Verdana" w:cs="Times New Roman"/>
          <w:color w:val="000000"/>
          <w:sz w:val="20"/>
          <w:szCs w:val="20"/>
          <w:lang w:val="es-ES_tradnl"/>
        </w:rPr>
        <w:t>) que se han desarrollado desde los resultados de trabajo del LATED y que tributan de alguna manera a la implementación y producción de recursos educativos digitales, hipermediales y adaptativos para la educación a distancia.</w:t>
      </w:r>
    </w:p>
    <w:p w14:paraId="745D2064" w14:textId="77777777" w:rsidR="00C9478B" w:rsidRPr="00C9478B" w:rsidRDefault="00C9478B" w:rsidP="00AE64E6">
      <w:pPr>
        <w:spacing w:after="0" w:line="360" w:lineRule="auto"/>
        <w:jc w:val="both"/>
        <w:rPr>
          <w:rFonts w:ascii="Verdana" w:eastAsia="Calibri" w:hAnsi="Verdana" w:cs="Times New Roman"/>
          <w:color w:val="000000"/>
          <w:sz w:val="20"/>
          <w:szCs w:val="20"/>
          <w:lang w:val="es-ES_tradnl"/>
        </w:rPr>
      </w:pPr>
      <w:r w:rsidRPr="00C9478B">
        <w:rPr>
          <w:rFonts w:ascii="Verdana" w:eastAsia="Calibri" w:hAnsi="Verdana" w:cs="Times New Roman"/>
          <w:color w:val="000000"/>
          <w:sz w:val="20"/>
          <w:szCs w:val="20"/>
          <w:lang w:val="es-ES_tradnl"/>
        </w:rPr>
        <w:lastRenderedPageBreak/>
        <w:t>Las indagaciones teóricas realizadas, permitieron identificar en la obra de estos investigadores, algunas dificultades en el diseño, uso y reutilización de recursos digitales en contextos de enseñanza aprendizaje mediados por las TIC. En par</w:t>
      </w:r>
      <w:r w:rsidR="003F1FC9">
        <w:rPr>
          <w:rFonts w:ascii="Verdana" w:eastAsia="Calibri" w:hAnsi="Verdana" w:cs="Times New Roman"/>
          <w:color w:val="000000"/>
          <w:sz w:val="20"/>
          <w:szCs w:val="20"/>
          <w:lang w:val="es-ES_tradnl"/>
        </w:rPr>
        <w:t>ticular, se pudo</w:t>
      </w:r>
      <w:r w:rsidRPr="00C9478B">
        <w:rPr>
          <w:rFonts w:ascii="Verdana" w:eastAsia="Calibri" w:hAnsi="Verdana" w:cs="Times New Roman"/>
          <w:color w:val="000000"/>
          <w:sz w:val="20"/>
          <w:szCs w:val="20"/>
          <w:lang w:val="es-ES_tradnl"/>
        </w:rPr>
        <w:t xml:space="preserve"> o</w:t>
      </w:r>
      <w:r w:rsidR="003F1FC9">
        <w:rPr>
          <w:rFonts w:ascii="Verdana" w:eastAsia="Calibri" w:hAnsi="Verdana" w:cs="Times New Roman"/>
          <w:color w:val="000000"/>
          <w:sz w:val="20"/>
          <w:szCs w:val="20"/>
          <w:lang w:val="es-ES_tradnl"/>
        </w:rPr>
        <w:t>bservar que todos concuerdan en la insuficiente</w:t>
      </w:r>
      <w:r w:rsidRPr="00C9478B">
        <w:rPr>
          <w:rFonts w:ascii="Verdana" w:eastAsia="Calibri" w:hAnsi="Verdana" w:cs="Times New Roman"/>
          <w:color w:val="000000"/>
          <w:sz w:val="20"/>
          <w:szCs w:val="20"/>
          <w:lang w:val="es-ES_tradnl"/>
        </w:rPr>
        <w:t xml:space="preserve"> flexibilidad y adaptabilidad de los recursos de aprendizaje, en función de un proceso formativo a distancia </w:t>
      </w:r>
      <w:r w:rsidR="003F1FC9">
        <w:rPr>
          <w:rFonts w:ascii="Verdana" w:eastAsia="Calibri" w:hAnsi="Verdana" w:cs="Times New Roman"/>
          <w:color w:val="000000"/>
          <w:sz w:val="20"/>
          <w:szCs w:val="20"/>
          <w:lang w:val="es-ES_tradnl"/>
        </w:rPr>
        <w:t xml:space="preserve">centrado </w:t>
      </w:r>
      <w:r w:rsidRPr="00C9478B">
        <w:rPr>
          <w:rFonts w:ascii="Verdana" w:eastAsia="Calibri" w:hAnsi="Verdana" w:cs="Times New Roman"/>
          <w:color w:val="000000"/>
          <w:sz w:val="20"/>
          <w:szCs w:val="20"/>
          <w:lang w:val="es-ES_tradnl"/>
        </w:rPr>
        <w:t>en el estudiante y su actividad independiente.</w:t>
      </w:r>
    </w:p>
    <w:p w14:paraId="33B0A0CD" w14:textId="77777777" w:rsidR="006F4B76" w:rsidRPr="00C9478B" w:rsidRDefault="00C9478B" w:rsidP="00AE64E6">
      <w:pPr>
        <w:spacing w:after="0" w:line="360" w:lineRule="auto"/>
        <w:jc w:val="both"/>
        <w:rPr>
          <w:rFonts w:ascii="Verdana" w:eastAsia="Calibri" w:hAnsi="Verdana" w:cs="Times New Roman"/>
          <w:color w:val="000000"/>
          <w:sz w:val="20"/>
          <w:szCs w:val="20"/>
          <w:lang w:val="es-ES_tradnl"/>
        </w:rPr>
      </w:pPr>
      <w:r w:rsidRPr="00C9478B">
        <w:rPr>
          <w:rFonts w:ascii="Verdana" w:eastAsia="Calibri" w:hAnsi="Verdana" w:cs="Times New Roman"/>
          <w:color w:val="000000"/>
          <w:sz w:val="20"/>
          <w:szCs w:val="20"/>
          <w:lang w:val="es-ES_tradnl"/>
        </w:rPr>
        <w:t>Un recurso educativo digital por excelencia lo constituye el hipertexto, al posibilitar al estudiante una lectura no lineal, que le permite establecer una ruta personalizada para su autoaprendizaje, ofreciendo también un sistema de ayudas a partir de otros recursos, con los que se vincula en su mapa de navegación.</w:t>
      </w:r>
    </w:p>
    <w:p w14:paraId="1A15B7B6" w14:textId="5DB23244" w:rsidR="00993CEC" w:rsidRPr="0042404F" w:rsidRDefault="00AE64E6" w:rsidP="00AE64E6">
      <w:pPr>
        <w:spacing w:after="0" w:line="360" w:lineRule="auto"/>
        <w:jc w:val="both"/>
        <w:rPr>
          <w:rFonts w:ascii="Verdana" w:eastAsia="Calibri" w:hAnsi="Verdana" w:cs="Times New Roman"/>
          <w:color w:val="000000"/>
          <w:sz w:val="20"/>
          <w:szCs w:val="20"/>
          <w:lang w:val="es-ES_tradnl"/>
        </w:rPr>
      </w:pPr>
      <w:r w:rsidRPr="00AE64E6">
        <w:rPr>
          <w:rFonts w:ascii="Verdana" w:eastAsia="Calibri" w:hAnsi="Verdana" w:cs="Times New Roman"/>
          <w:color w:val="000000"/>
          <w:sz w:val="20"/>
          <w:szCs w:val="20"/>
          <w:lang w:val="es-ES_tradnl"/>
        </w:rPr>
        <w:t>Desde los tempranos inicios del hipertexto, autores como Landow (1995</w:t>
      </w:r>
      <w:r>
        <w:rPr>
          <w:rFonts w:ascii="Verdana" w:eastAsia="Calibri" w:hAnsi="Verdana" w:cs="Times New Roman"/>
          <w:color w:val="000000"/>
          <w:sz w:val="20"/>
          <w:szCs w:val="20"/>
          <w:lang w:val="es-ES_tradnl"/>
        </w:rPr>
        <w:t>)</w:t>
      </w:r>
      <w:r w:rsidRPr="00AE64E6">
        <w:rPr>
          <w:rFonts w:ascii="Verdana" w:eastAsia="Calibri" w:hAnsi="Verdana" w:cs="Times New Roman"/>
          <w:color w:val="000000"/>
          <w:sz w:val="20"/>
          <w:szCs w:val="20"/>
          <w:lang w:val="es-ES_tradnl"/>
        </w:rPr>
        <w:t xml:space="preserve">, vaticinaban un cambio revolucionario en cuanto a los sistemas conceptuales del texto basados en nociones como centro, margen, jerarquía y linealidad, sustituidos por otros de multilinealidad, nodos, nexos y redes. </w:t>
      </w:r>
    </w:p>
    <w:p w14:paraId="4E356F6C" w14:textId="7295A84D" w:rsidR="0031148B" w:rsidRDefault="00AE64E6" w:rsidP="003664E1">
      <w:pPr>
        <w:spacing w:line="360" w:lineRule="auto"/>
        <w:jc w:val="both"/>
        <w:rPr>
          <w:rFonts w:ascii="Verdana" w:eastAsia="Calibri" w:hAnsi="Verdana" w:cs="Times New Roman"/>
          <w:color w:val="000000"/>
          <w:sz w:val="20"/>
          <w:szCs w:val="20"/>
          <w:lang w:val="es-ES_tradnl"/>
        </w:rPr>
      </w:pPr>
      <w:r w:rsidRPr="00AE64E6">
        <w:rPr>
          <w:rFonts w:ascii="Verdana" w:eastAsia="Calibri" w:hAnsi="Verdana" w:cs="Times New Roman"/>
          <w:color w:val="000000"/>
          <w:sz w:val="20"/>
          <w:szCs w:val="20"/>
          <w:lang w:val="es-ES_tradnl"/>
        </w:rPr>
        <w:t xml:space="preserve">Las justificaciones para un empleo del hipertexto en la educación a distancia, se </w:t>
      </w:r>
      <w:r w:rsidR="006A3843" w:rsidRPr="00AE64E6">
        <w:rPr>
          <w:rFonts w:ascii="Verdana" w:eastAsia="Calibri" w:hAnsi="Verdana" w:cs="Times New Roman"/>
          <w:color w:val="000000"/>
          <w:sz w:val="20"/>
          <w:szCs w:val="20"/>
          <w:lang w:val="es-ES_tradnl"/>
        </w:rPr>
        <w:t>basan,</w:t>
      </w:r>
      <w:r w:rsidRPr="00AE64E6">
        <w:rPr>
          <w:rFonts w:ascii="Verdana" w:eastAsia="Calibri" w:hAnsi="Verdana" w:cs="Times New Roman"/>
          <w:color w:val="000000"/>
          <w:sz w:val="20"/>
          <w:szCs w:val="20"/>
          <w:lang w:val="es-ES_tradnl"/>
        </w:rPr>
        <w:t xml:space="preserve"> sobre todo</w:t>
      </w:r>
      <w:r w:rsidR="00B44950">
        <w:rPr>
          <w:rFonts w:ascii="Verdana" w:eastAsia="Calibri" w:hAnsi="Verdana" w:cs="Times New Roman"/>
          <w:color w:val="000000"/>
          <w:sz w:val="20"/>
          <w:szCs w:val="20"/>
          <w:lang w:val="es-ES_tradnl"/>
        </w:rPr>
        <w:t>,</w:t>
      </w:r>
      <w:r w:rsidRPr="00AE64E6">
        <w:rPr>
          <w:rFonts w:ascii="Verdana" w:eastAsia="Calibri" w:hAnsi="Verdana" w:cs="Times New Roman"/>
          <w:color w:val="000000"/>
          <w:sz w:val="20"/>
          <w:szCs w:val="20"/>
          <w:lang w:val="es-ES_tradnl"/>
        </w:rPr>
        <w:t xml:space="preserve"> en </w:t>
      </w:r>
      <w:r w:rsidR="00B44950">
        <w:rPr>
          <w:rFonts w:ascii="Verdana" w:eastAsia="Calibri" w:hAnsi="Verdana" w:cs="Times New Roman"/>
          <w:color w:val="000000"/>
          <w:sz w:val="20"/>
          <w:szCs w:val="20"/>
          <w:lang w:val="es-ES_tradnl"/>
        </w:rPr>
        <w:t xml:space="preserve">sus </w:t>
      </w:r>
      <w:r w:rsidRPr="00AE64E6">
        <w:rPr>
          <w:rFonts w:ascii="Verdana" w:eastAsia="Calibri" w:hAnsi="Verdana" w:cs="Times New Roman"/>
          <w:color w:val="000000"/>
          <w:sz w:val="20"/>
          <w:szCs w:val="20"/>
          <w:lang w:val="es-ES_tradnl"/>
        </w:rPr>
        <w:t xml:space="preserve">particulares características: textos conectados entre sí por nexos, </w:t>
      </w:r>
      <w:r w:rsidR="0042404F">
        <w:rPr>
          <w:rFonts w:ascii="Verdana" w:eastAsia="Calibri" w:hAnsi="Verdana" w:cs="Times New Roman"/>
          <w:color w:val="000000"/>
          <w:sz w:val="20"/>
          <w:szCs w:val="20"/>
          <w:lang w:val="es-ES_tradnl"/>
        </w:rPr>
        <w:t xml:space="preserve">los </w:t>
      </w:r>
      <w:r w:rsidRPr="00AE64E6">
        <w:rPr>
          <w:rFonts w:ascii="Verdana" w:eastAsia="Calibri" w:hAnsi="Verdana" w:cs="Times New Roman"/>
          <w:color w:val="000000"/>
          <w:sz w:val="20"/>
          <w:szCs w:val="20"/>
          <w:lang w:val="es-ES_tradnl"/>
        </w:rPr>
        <w:t>diferentes itinerario</w:t>
      </w:r>
      <w:r w:rsidR="006A3843">
        <w:rPr>
          <w:rFonts w:ascii="Verdana" w:eastAsia="Calibri" w:hAnsi="Verdana" w:cs="Times New Roman"/>
          <w:color w:val="000000"/>
          <w:sz w:val="20"/>
          <w:szCs w:val="20"/>
          <w:lang w:val="es-ES_tradnl"/>
        </w:rPr>
        <w:t>s para el usuario y</w:t>
      </w:r>
      <w:r w:rsidR="0042404F">
        <w:rPr>
          <w:rFonts w:ascii="Verdana" w:eastAsia="Calibri" w:hAnsi="Verdana" w:cs="Times New Roman"/>
          <w:color w:val="000000"/>
          <w:sz w:val="20"/>
          <w:szCs w:val="20"/>
          <w:lang w:val="es-ES_tradnl"/>
        </w:rPr>
        <w:t xml:space="preserve"> un </w:t>
      </w:r>
      <w:r w:rsidRPr="00AE64E6">
        <w:rPr>
          <w:rFonts w:ascii="Verdana" w:eastAsia="Calibri" w:hAnsi="Verdana" w:cs="Times New Roman"/>
          <w:color w:val="000000"/>
          <w:sz w:val="20"/>
          <w:szCs w:val="20"/>
          <w:lang w:val="es-ES_tradnl"/>
        </w:rPr>
        <w:t xml:space="preserve">modo </w:t>
      </w:r>
      <w:r w:rsidR="0042404F">
        <w:rPr>
          <w:rFonts w:ascii="Verdana" w:eastAsia="Calibri" w:hAnsi="Verdana" w:cs="Times New Roman"/>
          <w:color w:val="000000"/>
          <w:sz w:val="20"/>
          <w:szCs w:val="20"/>
          <w:lang w:val="es-ES_tradnl"/>
        </w:rPr>
        <w:t>de aprendizaje más autodirigido</w:t>
      </w:r>
      <w:r w:rsidRPr="00AE64E6">
        <w:rPr>
          <w:rFonts w:ascii="Verdana" w:eastAsia="Calibri" w:hAnsi="Verdana" w:cs="Times New Roman"/>
          <w:color w:val="000000"/>
          <w:sz w:val="20"/>
          <w:szCs w:val="20"/>
          <w:lang w:val="es-ES_tradnl"/>
        </w:rPr>
        <w:t>.</w:t>
      </w:r>
    </w:p>
    <w:p w14:paraId="730065D0" w14:textId="7D4C9B75" w:rsidR="003664E1" w:rsidRDefault="003664E1" w:rsidP="003664E1">
      <w:pPr>
        <w:spacing w:line="360" w:lineRule="auto"/>
        <w:jc w:val="both"/>
        <w:rPr>
          <w:rFonts w:ascii="Verdana" w:eastAsia="Calibri" w:hAnsi="Verdana" w:cs="Times New Roman"/>
          <w:color w:val="000000"/>
          <w:sz w:val="20"/>
          <w:szCs w:val="20"/>
          <w:lang w:val="es-ES_tradnl"/>
        </w:rPr>
      </w:pPr>
      <w:r>
        <w:rPr>
          <w:rFonts w:ascii="Verdana" w:eastAsia="Calibri" w:hAnsi="Verdana" w:cs="Times New Roman"/>
          <w:color w:val="000000"/>
          <w:sz w:val="20"/>
          <w:szCs w:val="20"/>
          <w:lang w:val="es-ES_tradnl"/>
        </w:rPr>
        <w:t xml:space="preserve">El objetivo de </w:t>
      </w:r>
      <w:r w:rsidR="006A3843">
        <w:rPr>
          <w:rFonts w:ascii="Verdana" w:eastAsia="Calibri" w:hAnsi="Verdana" w:cs="Times New Roman"/>
          <w:color w:val="000000"/>
          <w:sz w:val="20"/>
          <w:szCs w:val="20"/>
          <w:lang w:val="es-ES_tradnl"/>
        </w:rPr>
        <w:t xml:space="preserve">este trabajo, </w:t>
      </w:r>
      <w:r>
        <w:rPr>
          <w:rFonts w:ascii="Verdana" w:eastAsia="Calibri" w:hAnsi="Verdana" w:cs="Times New Roman"/>
          <w:color w:val="000000"/>
          <w:sz w:val="20"/>
          <w:szCs w:val="20"/>
          <w:lang w:val="es-ES_tradnl"/>
        </w:rPr>
        <w:t xml:space="preserve">es </w:t>
      </w:r>
      <w:r w:rsidRPr="00993CEC">
        <w:rPr>
          <w:rFonts w:ascii="Verdana" w:hAnsi="Verdana" w:cs="Times New Roman"/>
          <w:sz w:val="20"/>
          <w:szCs w:val="20"/>
          <w:lang w:val="es-ES"/>
        </w:rPr>
        <w:t>diagn</w:t>
      </w:r>
      <w:r>
        <w:rPr>
          <w:rFonts w:ascii="Verdana" w:hAnsi="Verdana" w:cs="Times New Roman"/>
          <w:sz w:val="20"/>
          <w:szCs w:val="20"/>
          <w:lang w:val="es-ES"/>
        </w:rPr>
        <w:t xml:space="preserve">osticar </w:t>
      </w:r>
      <w:r w:rsidRPr="00993CEC">
        <w:rPr>
          <w:rFonts w:ascii="Verdana" w:hAnsi="Verdana" w:cs="Times New Roman"/>
          <w:sz w:val="20"/>
          <w:szCs w:val="20"/>
          <w:lang w:val="es-ES"/>
        </w:rPr>
        <w:t>la construcción de hipertextos dirigidos a la educación a distancia</w:t>
      </w:r>
      <w:r w:rsidR="006A3843">
        <w:rPr>
          <w:rFonts w:ascii="Verdana" w:hAnsi="Verdana" w:cs="Times New Roman"/>
          <w:sz w:val="20"/>
          <w:szCs w:val="20"/>
          <w:lang w:val="es-ES"/>
        </w:rPr>
        <w:t>,</w:t>
      </w:r>
      <w:r w:rsidRPr="00993CEC">
        <w:rPr>
          <w:rFonts w:ascii="Verdana" w:hAnsi="Verdana" w:cs="Times New Roman"/>
          <w:sz w:val="20"/>
          <w:szCs w:val="20"/>
          <w:lang w:val="es-ES"/>
        </w:rPr>
        <w:t xml:space="preserve"> en la carrera </w:t>
      </w:r>
      <w:r>
        <w:rPr>
          <w:rFonts w:ascii="Verdana" w:hAnsi="Verdana" w:cs="Times New Roman"/>
          <w:sz w:val="20"/>
          <w:szCs w:val="20"/>
          <w:lang w:val="es-ES"/>
        </w:rPr>
        <w:t xml:space="preserve">de </w:t>
      </w:r>
      <w:r w:rsidRPr="00993CEC">
        <w:rPr>
          <w:rFonts w:ascii="Verdana" w:hAnsi="Verdana" w:cs="Times New Roman"/>
          <w:sz w:val="20"/>
          <w:szCs w:val="20"/>
          <w:lang w:val="es-ES"/>
        </w:rPr>
        <w:t>I</w:t>
      </w:r>
      <w:r>
        <w:rPr>
          <w:rFonts w:ascii="Verdana" w:hAnsi="Verdana" w:cs="Times New Roman"/>
          <w:sz w:val="20"/>
          <w:szCs w:val="20"/>
          <w:lang w:val="es-ES"/>
        </w:rPr>
        <w:t>ngeniería en Procesos Agroindustriales (I</w:t>
      </w:r>
      <w:r w:rsidRPr="00993CEC">
        <w:rPr>
          <w:rFonts w:ascii="Verdana" w:hAnsi="Verdana" w:cs="Times New Roman"/>
          <w:sz w:val="20"/>
          <w:szCs w:val="20"/>
          <w:lang w:val="es-ES"/>
        </w:rPr>
        <w:t>PAI</w:t>
      </w:r>
      <w:r>
        <w:rPr>
          <w:rFonts w:ascii="Verdana" w:hAnsi="Verdana" w:cs="Times New Roman"/>
          <w:sz w:val="20"/>
          <w:szCs w:val="20"/>
          <w:lang w:val="es-ES"/>
        </w:rPr>
        <w:t>)</w:t>
      </w:r>
      <w:r w:rsidR="006A3843">
        <w:rPr>
          <w:rFonts w:ascii="Verdana" w:hAnsi="Verdana" w:cs="Times New Roman"/>
          <w:sz w:val="20"/>
          <w:szCs w:val="20"/>
          <w:lang w:val="es-ES"/>
        </w:rPr>
        <w:t xml:space="preserve"> en la UNAH</w:t>
      </w:r>
      <w:r>
        <w:rPr>
          <w:rFonts w:ascii="Verdana" w:hAnsi="Verdana" w:cs="Times New Roman"/>
          <w:sz w:val="20"/>
          <w:szCs w:val="20"/>
          <w:lang w:val="es-ES"/>
        </w:rPr>
        <w:t>. Para ello</w:t>
      </w:r>
      <w:r w:rsidR="006A3843">
        <w:rPr>
          <w:rFonts w:ascii="Verdana" w:hAnsi="Verdana" w:cs="Times New Roman"/>
          <w:sz w:val="20"/>
          <w:szCs w:val="20"/>
          <w:lang w:val="es-ES"/>
        </w:rPr>
        <w:t>,</w:t>
      </w:r>
      <w:r>
        <w:rPr>
          <w:rFonts w:ascii="Verdana" w:hAnsi="Verdana" w:cs="Times New Roman"/>
          <w:sz w:val="20"/>
          <w:szCs w:val="20"/>
          <w:lang w:val="es-ES"/>
        </w:rPr>
        <w:t xml:space="preserve"> se emplearon varias técnicas para la recogida de información que permitieron </w:t>
      </w:r>
      <w:r w:rsidR="006A3843">
        <w:rPr>
          <w:rFonts w:ascii="Verdana" w:hAnsi="Verdana" w:cs="Times New Roman"/>
          <w:sz w:val="20"/>
          <w:szCs w:val="20"/>
          <w:lang w:val="es-ES"/>
        </w:rPr>
        <w:t xml:space="preserve">revelar </w:t>
      </w:r>
      <w:r>
        <w:rPr>
          <w:rFonts w:ascii="Verdana" w:hAnsi="Verdana" w:cs="Times New Roman"/>
          <w:sz w:val="20"/>
          <w:szCs w:val="20"/>
          <w:lang w:val="es-ES"/>
        </w:rPr>
        <w:t xml:space="preserve">las fuerzas impulsoras y </w:t>
      </w:r>
      <w:r w:rsidR="00C949F3">
        <w:rPr>
          <w:rFonts w:ascii="Verdana" w:hAnsi="Verdana" w:cs="Times New Roman"/>
          <w:sz w:val="20"/>
          <w:szCs w:val="20"/>
          <w:lang w:val="es-ES"/>
        </w:rPr>
        <w:t>restringentes,</w:t>
      </w:r>
      <w:r>
        <w:rPr>
          <w:rFonts w:ascii="Verdana" w:hAnsi="Verdana" w:cs="Times New Roman"/>
          <w:sz w:val="20"/>
          <w:szCs w:val="20"/>
          <w:lang w:val="es-ES"/>
        </w:rPr>
        <w:t xml:space="preserve"> así como las principales causas y efecto</w:t>
      </w:r>
      <w:r w:rsidR="006A3843">
        <w:rPr>
          <w:rFonts w:ascii="Verdana" w:hAnsi="Verdana" w:cs="Times New Roman"/>
          <w:sz w:val="20"/>
          <w:szCs w:val="20"/>
          <w:lang w:val="es-ES"/>
        </w:rPr>
        <w:t>s</w:t>
      </w:r>
      <w:r w:rsidR="00E77B92">
        <w:rPr>
          <w:rFonts w:ascii="Verdana" w:hAnsi="Verdana" w:cs="Times New Roman"/>
          <w:sz w:val="20"/>
          <w:szCs w:val="20"/>
          <w:lang w:val="es-ES"/>
        </w:rPr>
        <w:t xml:space="preserve"> </w:t>
      </w:r>
      <w:r w:rsidR="006A3843">
        <w:rPr>
          <w:rFonts w:ascii="Verdana" w:hAnsi="Verdana" w:cs="Times New Roman"/>
          <w:sz w:val="20"/>
          <w:szCs w:val="20"/>
          <w:lang w:val="es-ES"/>
        </w:rPr>
        <w:t>asociado</w:t>
      </w:r>
      <w:r w:rsidR="00C949F3">
        <w:rPr>
          <w:rFonts w:ascii="Verdana" w:hAnsi="Verdana" w:cs="Times New Roman"/>
          <w:sz w:val="20"/>
          <w:szCs w:val="20"/>
          <w:lang w:val="es-ES"/>
        </w:rPr>
        <w:t xml:space="preserve">s a la variable fundamental. </w:t>
      </w:r>
    </w:p>
    <w:p w14:paraId="714EC5C2" w14:textId="77777777" w:rsidR="006E43BF" w:rsidRPr="005543CC" w:rsidRDefault="006E43BF" w:rsidP="005543CC">
      <w:pPr>
        <w:spacing w:after="0" w:line="360" w:lineRule="auto"/>
        <w:jc w:val="both"/>
        <w:rPr>
          <w:rFonts w:ascii="Verdana" w:eastAsia="Calibri" w:hAnsi="Verdana" w:cs="Times New Roman"/>
          <w:b/>
          <w:color w:val="000000"/>
          <w:sz w:val="20"/>
          <w:szCs w:val="20"/>
          <w:lang w:val="es-ES_tradnl"/>
        </w:rPr>
      </w:pPr>
      <w:r w:rsidRPr="005543CC">
        <w:rPr>
          <w:rFonts w:ascii="Verdana" w:eastAsia="Calibri" w:hAnsi="Verdana" w:cs="Times New Roman"/>
          <w:b/>
          <w:color w:val="000000"/>
          <w:sz w:val="20"/>
          <w:szCs w:val="20"/>
          <w:lang w:val="es-ES_tradnl"/>
        </w:rPr>
        <w:t>Materiales y Métodos</w:t>
      </w:r>
    </w:p>
    <w:p w14:paraId="7605A493" w14:textId="4D58AEF9" w:rsidR="00C9478B" w:rsidRPr="005543CC" w:rsidRDefault="006E43BF" w:rsidP="005543CC">
      <w:pPr>
        <w:spacing w:after="0" w:line="360" w:lineRule="auto"/>
        <w:jc w:val="both"/>
        <w:rPr>
          <w:rFonts w:ascii="Verdana" w:eastAsia="Calibri" w:hAnsi="Verdana" w:cs="Times New Roman"/>
          <w:color w:val="000000"/>
          <w:sz w:val="20"/>
          <w:szCs w:val="20"/>
          <w:lang w:val="es-ES_tradnl"/>
        </w:rPr>
      </w:pPr>
      <w:r w:rsidRPr="005543CC">
        <w:rPr>
          <w:rFonts w:ascii="Verdana" w:eastAsia="Calibri" w:hAnsi="Verdana" w:cs="Times New Roman"/>
          <w:color w:val="000000"/>
          <w:sz w:val="20"/>
          <w:szCs w:val="20"/>
          <w:lang w:val="es-ES_tradnl"/>
        </w:rPr>
        <w:t>La investigación comprende el p</w:t>
      </w:r>
      <w:r w:rsidR="00AE64E6">
        <w:rPr>
          <w:rFonts w:ascii="Verdana" w:eastAsia="Calibri" w:hAnsi="Verdana" w:cs="Times New Roman"/>
          <w:color w:val="000000"/>
          <w:sz w:val="20"/>
          <w:szCs w:val="20"/>
          <w:lang w:val="es-ES_tradnl"/>
        </w:rPr>
        <w:t>eríodo desde septiembre del 2017 a junio del 2019</w:t>
      </w:r>
      <w:r w:rsidRPr="005543CC">
        <w:rPr>
          <w:rFonts w:ascii="Verdana" w:eastAsia="Calibri" w:hAnsi="Verdana" w:cs="Times New Roman"/>
          <w:color w:val="000000"/>
          <w:sz w:val="20"/>
          <w:szCs w:val="20"/>
          <w:lang w:val="es-ES_tradnl"/>
        </w:rPr>
        <w:t>. Su resultado r</w:t>
      </w:r>
      <w:r w:rsidR="00867175">
        <w:rPr>
          <w:rFonts w:ascii="Verdana" w:eastAsia="Calibri" w:hAnsi="Verdana" w:cs="Times New Roman"/>
          <w:color w:val="000000"/>
          <w:sz w:val="20"/>
          <w:szCs w:val="20"/>
          <w:lang w:val="es-ES_tradnl"/>
        </w:rPr>
        <w:t>esponde al Proyecto asociado a Programa N</w:t>
      </w:r>
      <w:r w:rsidRPr="005543CC">
        <w:rPr>
          <w:rFonts w:ascii="Verdana" w:eastAsia="Calibri" w:hAnsi="Verdana" w:cs="Times New Roman"/>
          <w:color w:val="000000"/>
          <w:sz w:val="20"/>
          <w:szCs w:val="20"/>
          <w:lang w:val="es-ES_tradnl"/>
        </w:rPr>
        <w:t>acional ¨Implementación del mo</w:t>
      </w:r>
      <w:r w:rsidR="00087D79">
        <w:rPr>
          <w:rFonts w:ascii="Verdana" w:eastAsia="Calibri" w:hAnsi="Verdana" w:cs="Times New Roman"/>
          <w:color w:val="000000"/>
          <w:sz w:val="20"/>
          <w:szCs w:val="20"/>
          <w:lang w:val="es-ES_tradnl"/>
        </w:rPr>
        <w:t>M</w:t>
      </w:r>
      <w:r w:rsidRPr="005543CC">
        <w:rPr>
          <w:rFonts w:ascii="Verdana" w:eastAsia="Calibri" w:hAnsi="Verdana" w:cs="Times New Roman"/>
          <w:color w:val="000000"/>
          <w:sz w:val="20"/>
          <w:szCs w:val="20"/>
          <w:lang w:val="es-ES_tradnl"/>
        </w:rPr>
        <w:t>delo de educación a distancia del MES en la carrera de Ingeniería en Procesos Agroindustriales de la UNAH¨. En concreto</w:t>
      </w:r>
      <w:r w:rsidR="00867175">
        <w:rPr>
          <w:rFonts w:ascii="Verdana" w:eastAsia="Calibri" w:hAnsi="Verdana" w:cs="Times New Roman"/>
          <w:color w:val="000000"/>
          <w:sz w:val="20"/>
          <w:szCs w:val="20"/>
          <w:lang w:val="es-ES_tradnl"/>
        </w:rPr>
        <w:t>,</w:t>
      </w:r>
      <w:r w:rsidRPr="005543CC">
        <w:rPr>
          <w:rFonts w:ascii="Verdana" w:eastAsia="Calibri" w:hAnsi="Verdana" w:cs="Times New Roman"/>
          <w:color w:val="000000"/>
          <w:sz w:val="20"/>
          <w:szCs w:val="20"/>
          <w:lang w:val="es-ES_tradnl"/>
        </w:rPr>
        <w:t xml:space="preserve"> se dirige a la producción de recursos hipermediales adaptativos, e</w:t>
      </w:r>
      <w:r w:rsidR="00867175">
        <w:rPr>
          <w:rFonts w:ascii="Verdana" w:eastAsia="Calibri" w:hAnsi="Verdana" w:cs="Times New Roman"/>
          <w:color w:val="000000"/>
          <w:sz w:val="20"/>
          <w:szCs w:val="20"/>
          <w:lang w:val="es-ES_tradnl"/>
        </w:rPr>
        <w:t xml:space="preserve">n este caso el hipertexto y se </w:t>
      </w:r>
      <w:r w:rsidRPr="005543CC">
        <w:rPr>
          <w:rFonts w:ascii="Verdana" w:eastAsia="Calibri" w:hAnsi="Verdana" w:cs="Times New Roman"/>
          <w:color w:val="000000"/>
          <w:sz w:val="20"/>
          <w:szCs w:val="20"/>
          <w:lang w:val="es-ES_tradnl"/>
        </w:rPr>
        <w:t>circunscribe</w:t>
      </w:r>
      <w:r w:rsidR="00867175">
        <w:rPr>
          <w:rFonts w:ascii="Verdana" w:eastAsia="Calibri" w:hAnsi="Verdana" w:cs="Times New Roman"/>
          <w:color w:val="000000"/>
          <w:sz w:val="20"/>
          <w:szCs w:val="20"/>
          <w:lang w:val="es-ES_tradnl"/>
        </w:rPr>
        <w:t>,</w:t>
      </w:r>
      <w:r w:rsidRPr="005543CC">
        <w:rPr>
          <w:rFonts w:ascii="Verdana" w:eastAsia="Calibri" w:hAnsi="Verdana" w:cs="Times New Roman"/>
          <w:color w:val="000000"/>
          <w:sz w:val="20"/>
          <w:szCs w:val="20"/>
          <w:lang w:val="es-ES_tradnl"/>
        </w:rPr>
        <w:t xml:space="preserve"> a la línea de ¨empleo de tecnologías de avanzada en la educación superior¨ y a la sublínea de educación a distancia.</w:t>
      </w:r>
    </w:p>
    <w:p w14:paraId="51879A68" w14:textId="77777777" w:rsidR="006E43BF" w:rsidRPr="005543CC" w:rsidRDefault="006E43BF" w:rsidP="005543CC">
      <w:pPr>
        <w:spacing w:after="0" w:line="360" w:lineRule="auto"/>
        <w:jc w:val="both"/>
        <w:rPr>
          <w:rFonts w:ascii="Verdana" w:eastAsia="Calibri" w:hAnsi="Verdana" w:cs="Times New Roman"/>
          <w:color w:val="000000"/>
          <w:sz w:val="20"/>
          <w:szCs w:val="20"/>
          <w:lang w:val="es-ES_tradnl"/>
        </w:rPr>
      </w:pPr>
      <w:r w:rsidRPr="005543CC">
        <w:rPr>
          <w:rFonts w:ascii="Verdana" w:eastAsia="Calibri" w:hAnsi="Verdana" w:cs="Times New Roman"/>
          <w:color w:val="000000"/>
          <w:sz w:val="20"/>
          <w:szCs w:val="20"/>
          <w:lang w:val="es-ES_tradnl"/>
        </w:rPr>
        <w:t xml:space="preserve">Para la investigación se seleccionó una población representada por 21 profesores o tutores de la carrera de IPAI de la UNAH en el curso 2019-2020, lo cual representa el 100%, seis directivos de la </w:t>
      </w:r>
      <w:r w:rsidR="00867175">
        <w:rPr>
          <w:rFonts w:ascii="Verdana" w:eastAsia="Calibri" w:hAnsi="Verdana" w:cs="Times New Roman"/>
          <w:color w:val="000000"/>
          <w:sz w:val="20"/>
          <w:szCs w:val="20"/>
          <w:lang w:val="es-ES_tradnl"/>
        </w:rPr>
        <w:t>f</w:t>
      </w:r>
      <w:r w:rsidRPr="005543CC">
        <w:rPr>
          <w:rFonts w:ascii="Verdana" w:eastAsia="Calibri" w:hAnsi="Verdana" w:cs="Times New Roman"/>
          <w:color w:val="000000"/>
          <w:sz w:val="20"/>
          <w:szCs w:val="20"/>
          <w:lang w:val="es-ES_tradnl"/>
        </w:rPr>
        <w:t>acultad de Ciencias Té</w:t>
      </w:r>
      <w:r w:rsidR="00867175">
        <w:rPr>
          <w:rFonts w:ascii="Verdana" w:eastAsia="Calibri" w:hAnsi="Verdana" w:cs="Times New Roman"/>
          <w:color w:val="000000"/>
          <w:sz w:val="20"/>
          <w:szCs w:val="20"/>
          <w:lang w:val="es-ES_tradnl"/>
        </w:rPr>
        <w:t>cnicas, el director Docente M</w:t>
      </w:r>
      <w:r w:rsidRPr="005543CC">
        <w:rPr>
          <w:rFonts w:ascii="Verdana" w:eastAsia="Calibri" w:hAnsi="Verdana" w:cs="Times New Roman"/>
          <w:color w:val="000000"/>
          <w:sz w:val="20"/>
          <w:szCs w:val="20"/>
          <w:lang w:val="es-ES_tradnl"/>
        </w:rPr>
        <w:t>etodológico</w:t>
      </w:r>
      <w:r w:rsidR="00867175">
        <w:rPr>
          <w:rFonts w:ascii="Verdana" w:eastAsia="Calibri" w:hAnsi="Verdana" w:cs="Times New Roman"/>
          <w:color w:val="000000"/>
          <w:sz w:val="20"/>
          <w:szCs w:val="20"/>
          <w:lang w:val="es-ES_tradnl"/>
        </w:rPr>
        <w:t xml:space="preserve"> de la UNAH</w:t>
      </w:r>
      <w:r w:rsidRPr="005543CC">
        <w:rPr>
          <w:rFonts w:ascii="Verdana" w:eastAsia="Calibri" w:hAnsi="Verdana" w:cs="Times New Roman"/>
          <w:color w:val="000000"/>
          <w:sz w:val="20"/>
          <w:szCs w:val="20"/>
          <w:lang w:val="es-ES_tradnl"/>
        </w:rPr>
        <w:t xml:space="preserve"> y cuatro expertos</w:t>
      </w:r>
      <w:r w:rsidR="00867175">
        <w:rPr>
          <w:rFonts w:ascii="Verdana" w:eastAsia="Calibri" w:hAnsi="Verdana" w:cs="Times New Roman"/>
          <w:color w:val="000000"/>
          <w:sz w:val="20"/>
          <w:szCs w:val="20"/>
          <w:lang w:val="es-ES_tradnl"/>
        </w:rPr>
        <w:t xml:space="preserve"> en el tema,</w:t>
      </w:r>
      <w:r w:rsidRPr="005543CC">
        <w:rPr>
          <w:rFonts w:ascii="Verdana" w:eastAsia="Calibri" w:hAnsi="Verdana" w:cs="Times New Roman"/>
          <w:color w:val="000000"/>
          <w:sz w:val="20"/>
          <w:szCs w:val="20"/>
          <w:lang w:val="es-ES_tradnl"/>
        </w:rPr>
        <w:t xml:space="preserve"> del MES</w:t>
      </w:r>
      <w:r w:rsidR="00867175">
        <w:rPr>
          <w:rFonts w:ascii="Verdana" w:eastAsia="Calibri" w:hAnsi="Verdana" w:cs="Times New Roman"/>
          <w:color w:val="000000"/>
          <w:sz w:val="20"/>
          <w:szCs w:val="20"/>
          <w:lang w:val="es-ES_tradnl"/>
        </w:rPr>
        <w:t>.</w:t>
      </w:r>
    </w:p>
    <w:p w14:paraId="5A3B5D20" w14:textId="77777777" w:rsidR="006E43BF" w:rsidRPr="005543CC" w:rsidRDefault="006E43BF" w:rsidP="005543CC">
      <w:pPr>
        <w:spacing w:after="0" w:line="360" w:lineRule="auto"/>
        <w:jc w:val="both"/>
        <w:rPr>
          <w:rFonts w:ascii="Verdana" w:eastAsia="Calibri" w:hAnsi="Verdana" w:cs="Times New Roman"/>
          <w:color w:val="000000"/>
          <w:sz w:val="20"/>
          <w:szCs w:val="20"/>
          <w:lang w:val="es-ES_tradnl"/>
        </w:rPr>
      </w:pPr>
      <w:r w:rsidRPr="005543CC">
        <w:rPr>
          <w:rFonts w:ascii="Verdana" w:eastAsia="Calibri" w:hAnsi="Verdana" w:cs="Times New Roman"/>
          <w:color w:val="000000"/>
          <w:sz w:val="20"/>
          <w:szCs w:val="20"/>
          <w:lang w:val="es-ES_tradnl"/>
        </w:rPr>
        <w:t>La muestra se determinó</w:t>
      </w:r>
      <w:r w:rsidR="00867175">
        <w:rPr>
          <w:rFonts w:ascii="Verdana" w:eastAsia="Calibri" w:hAnsi="Verdana" w:cs="Times New Roman"/>
          <w:color w:val="000000"/>
          <w:sz w:val="20"/>
          <w:szCs w:val="20"/>
          <w:lang w:val="es-ES_tradnl"/>
        </w:rPr>
        <w:t>,</w:t>
      </w:r>
      <w:r w:rsidRPr="005543CC">
        <w:rPr>
          <w:rFonts w:ascii="Verdana" w:eastAsia="Calibri" w:hAnsi="Verdana" w:cs="Times New Roman"/>
          <w:color w:val="000000"/>
          <w:sz w:val="20"/>
          <w:szCs w:val="20"/>
          <w:lang w:val="es-ES_tradnl"/>
        </w:rPr>
        <w:t xml:space="preserve"> utilizando la técnica de muestreo no probabilístico intencional, ya que permite una cuidadosa y controlada elección de sujetos con posibilidad de brindar mayor </w:t>
      </w:r>
      <w:r w:rsidRPr="005543CC">
        <w:rPr>
          <w:rFonts w:ascii="Verdana" w:eastAsia="Calibri" w:hAnsi="Verdana" w:cs="Times New Roman"/>
          <w:color w:val="000000"/>
          <w:sz w:val="20"/>
          <w:szCs w:val="20"/>
          <w:lang w:val="es-ES_tradnl"/>
        </w:rPr>
        <w:lastRenderedPageBreak/>
        <w:t>información sobre el problema objeto de estudio, o sea</w:t>
      </w:r>
      <w:r w:rsidR="00867175">
        <w:rPr>
          <w:rFonts w:ascii="Verdana" w:eastAsia="Calibri" w:hAnsi="Verdana" w:cs="Times New Roman"/>
          <w:color w:val="000000"/>
          <w:sz w:val="20"/>
          <w:szCs w:val="20"/>
          <w:lang w:val="es-ES_tradnl"/>
        </w:rPr>
        <w:t>,</w:t>
      </w:r>
      <w:r w:rsidRPr="005543CC">
        <w:rPr>
          <w:rFonts w:ascii="Verdana" w:eastAsia="Calibri" w:hAnsi="Verdana" w:cs="Times New Roman"/>
          <w:color w:val="000000"/>
          <w:sz w:val="20"/>
          <w:szCs w:val="20"/>
          <w:lang w:val="es-ES_tradnl"/>
        </w:rPr>
        <w:t xml:space="preserve"> permite escoger los integrantes de forma más representativa y con posibilidad de brindar mayor información (Hernández y Coello, 2011). </w:t>
      </w:r>
    </w:p>
    <w:p w14:paraId="32706A32" w14:textId="77777777" w:rsidR="006E43BF" w:rsidRPr="005543CC" w:rsidRDefault="006E43BF" w:rsidP="005543CC">
      <w:pPr>
        <w:spacing w:after="0" w:line="360" w:lineRule="auto"/>
        <w:jc w:val="both"/>
        <w:rPr>
          <w:rFonts w:ascii="Verdana" w:eastAsia="Calibri" w:hAnsi="Verdana" w:cs="Times New Roman"/>
          <w:color w:val="000000"/>
          <w:sz w:val="20"/>
          <w:szCs w:val="20"/>
          <w:lang w:val="es-ES_tradnl"/>
        </w:rPr>
      </w:pPr>
      <w:r w:rsidRPr="005543CC">
        <w:rPr>
          <w:rFonts w:ascii="Verdana" w:eastAsia="Calibri" w:hAnsi="Verdana" w:cs="Times New Roman"/>
          <w:color w:val="000000"/>
          <w:sz w:val="20"/>
          <w:szCs w:val="20"/>
          <w:lang w:val="es-ES_tradnl"/>
        </w:rPr>
        <w:t>La entrevista grupal semiestructurada</w:t>
      </w:r>
      <w:r w:rsidR="00867175">
        <w:rPr>
          <w:rFonts w:ascii="Verdana" w:eastAsia="Calibri" w:hAnsi="Verdana" w:cs="Times New Roman"/>
          <w:color w:val="000000"/>
          <w:sz w:val="20"/>
          <w:szCs w:val="20"/>
          <w:lang w:val="es-ES_tradnl"/>
        </w:rPr>
        <w:t>,</w:t>
      </w:r>
      <w:r w:rsidRPr="005543CC">
        <w:rPr>
          <w:rFonts w:ascii="Verdana" w:eastAsia="Calibri" w:hAnsi="Verdana" w:cs="Times New Roman"/>
          <w:color w:val="000000"/>
          <w:sz w:val="20"/>
          <w:szCs w:val="20"/>
          <w:lang w:val="es-ES_tradnl"/>
        </w:rPr>
        <w:t xml:space="preserve"> estuvo </w:t>
      </w:r>
      <w:r w:rsidR="00867175">
        <w:rPr>
          <w:rFonts w:ascii="Verdana" w:eastAsia="Calibri" w:hAnsi="Verdana" w:cs="Times New Roman"/>
          <w:color w:val="000000"/>
          <w:sz w:val="20"/>
          <w:szCs w:val="20"/>
          <w:lang w:val="es-ES_tradnl"/>
        </w:rPr>
        <w:t>enfocada en los directivos y</w:t>
      </w:r>
      <w:r w:rsidRPr="005543CC">
        <w:rPr>
          <w:rFonts w:ascii="Verdana" w:eastAsia="Calibri" w:hAnsi="Verdana" w:cs="Times New Roman"/>
          <w:color w:val="000000"/>
          <w:sz w:val="20"/>
          <w:szCs w:val="20"/>
          <w:lang w:val="es-ES_tradnl"/>
        </w:rPr>
        <w:t xml:space="preserve"> profesores que ocupan responsabilidades</w:t>
      </w:r>
      <w:r w:rsidR="00867175">
        <w:rPr>
          <w:rFonts w:ascii="Verdana" w:eastAsia="Calibri" w:hAnsi="Verdana" w:cs="Times New Roman"/>
          <w:color w:val="000000"/>
          <w:sz w:val="20"/>
          <w:szCs w:val="20"/>
          <w:lang w:val="es-ES_tradnl"/>
        </w:rPr>
        <w:t xml:space="preserve"> vinculadas a la carrera en la f</w:t>
      </w:r>
      <w:r w:rsidRPr="005543CC">
        <w:rPr>
          <w:rFonts w:ascii="Verdana" w:eastAsia="Calibri" w:hAnsi="Verdana" w:cs="Times New Roman"/>
          <w:color w:val="000000"/>
          <w:sz w:val="20"/>
          <w:szCs w:val="20"/>
          <w:lang w:val="es-ES_tradnl"/>
        </w:rPr>
        <w:t xml:space="preserve">acultad de Ciencias Técnicas </w:t>
      </w:r>
      <w:r w:rsidR="003F3403" w:rsidRPr="005543CC">
        <w:rPr>
          <w:rFonts w:ascii="Verdana" w:eastAsia="Calibri" w:hAnsi="Verdana" w:cs="Times New Roman"/>
          <w:color w:val="000000"/>
          <w:sz w:val="20"/>
          <w:szCs w:val="20"/>
          <w:lang w:val="es-ES_tradnl"/>
        </w:rPr>
        <w:t xml:space="preserve">y </w:t>
      </w:r>
      <w:r w:rsidR="003F3403">
        <w:rPr>
          <w:rFonts w:ascii="Verdana" w:eastAsia="Calibri" w:hAnsi="Verdana" w:cs="Times New Roman"/>
          <w:color w:val="000000"/>
          <w:sz w:val="20"/>
          <w:szCs w:val="20"/>
          <w:lang w:val="es-ES_tradnl"/>
        </w:rPr>
        <w:t>de</w:t>
      </w:r>
      <w:r w:rsidR="00867175">
        <w:rPr>
          <w:rFonts w:ascii="Verdana" w:eastAsia="Calibri" w:hAnsi="Verdana" w:cs="Times New Roman"/>
          <w:color w:val="000000"/>
          <w:sz w:val="20"/>
          <w:szCs w:val="20"/>
          <w:lang w:val="es-ES_tradnl"/>
        </w:rPr>
        <w:t xml:space="preserve"> Agronomía,</w:t>
      </w:r>
      <w:r w:rsidRPr="005543CC">
        <w:rPr>
          <w:rFonts w:ascii="Verdana" w:eastAsia="Calibri" w:hAnsi="Verdana" w:cs="Times New Roman"/>
          <w:color w:val="000000"/>
          <w:sz w:val="20"/>
          <w:szCs w:val="20"/>
          <w:lang w:val="es-ES_tradnl"/>
        </w:rPr>
        <w:t xml:space="preserve"> de ellos se seleccionaron seis: (Decana, Vicedecana Docente, Presidente de la Comisión Nacional de la carrera IPAI, Coordinadora del Colectivo de carrera de IPAI en la UNAH</w:t>
      </w:r>
      <w:r w:rsidR="00867175">
        <w:rPr>
          <w:rFonts w:ascii="Verdana" w:eastAsia="Calibri" w:hAnsi="Verdana" w:cs="Times New Roman"/>
          <w:color w:val="000000"/>
          <w:sz w:val="20"/>
          <w:szCs w:val="20"/>
          <w:lang w:val="es-ES_tradnl"/>
        </w:rPr>
        <w:t>, Director Docente Metodológico y Director</w:t>
      </w:r>
      <w:r w:rsidRPr="005543CC">
        <w:rPr>
          <w:rFonts w:ascii="Verdana" w:eastAsia="Calibri" w:hAnsi="Verdana" w:cs="Times New Roman"/>
          <w:color w:val="000000"/>
          <w:sz w:val="20"/>
          <w:szCs w:val="20"/>
          <w:lang w:val="es-ES_tradnl"/>
        </w:rPr>
        <w:t xml:space="preserve"> del Laboratorio de Tecnología Educativa).</w:t>
      </w:r>
    </w:p>
    <w:p w14:paraId="1DA6C447" w14:textId="77777777" w:rsidR="006E43BF" w:rsidRPr="005543CC" w:rsidRDefault="006E43BF" w:rsidP="005543CC">
      <w:pPr>
        <w:spacing w:after="0" w:line="360" w:lineRule="auto"/>
        <w:jc w:val="both"/>
        <w:rPr>
          <w:rFonts w:ascii="Verdana" w:eastAsia="Calibri" w:hAnsi="Verdana" w:cs="Times New Roman"/>
          <w:color w:val="000000"/>
          <w:sz w:val="20"/>
          <w:szCs w:val="20"/>
          <w:lang w:val="es-ES_tradnl"/>
        </w:rPr>
      </w:pPr>
      <w:r w:rsidRPr="005543CC">
        <w:rPr>
          <w:rFonts w:ascii="Verdana" w:eastAsia="Calibri" w:hAnsi="Verdana" w:cs="Times New Roman"/>
          <w:color w:val="000000"/>
          <w:sz w:val="20"/>
          <w:szCs w:val="20"/>
          <w:lang w:val="es-ES_tradnl"/>
        </w:rPr>
        <w:t xml:space="preserve">Se aplicó una encuesta a 21 profesores de la carrera de IPAI para el procesamiento de la escala ¨Diferencial semántico de Osgood¨, coincidiendo la población con la muestra. </w:t>
      </w:r>
    </w:p>
    <w:p w14:paraId="21C48F8B" w14:textId="77777777" w:rsidR="006E43BF" w:rsidRPr="005543CC" w:rsidRDefault="006E43BF" w:rsidP="005543CC">
      <w:pPr>
        <w:spacing w:after="0" w:line="360" w:lineRule="auto"/>
        <w:jc w:val="both"/>
        <w:rPr>
          <w:rFonts w:ascii="Verdana" w:eastAsia="Calibri" w:hAnsi="Verdana" w:cs="Times New Roman"/>
          <w:color w:val="000000"/>
          <w:sz w:val="20"/>
          <w:szCs w:val="20"/>
          <w:lang w:val="es-ES_tradnl"/>
        </w:rPr>
      </w:pPr>
      <w:r w:rsidRPr="005543CC">
        <w:rPr>
          <w:rFonts w:ascii="Verdana" w:eastAsia="Calibri" w:hAnsi="Verdana" w:cs="Times New Roman"/>
          <w:color w:val="000000"/>
          <w:sz w:val="20"/>
          <w:szCs w:val="20"/>
          <w:lang w:val="es-ES_tradnl"/>
        </w:rPr>
        <w:t xml:space="preserve">La observación se aplicó al 100% de los hipertextos que se encuentran alojados en el Repositorio de Objetos de Aprendizaje (RUNAH) (http://runah.unah.edu.cu) y en el aula virtual de la carrera IPAI (http://evea.unah.edu.cu). </w:t>
      </w:r>
    </w:p>
    <w:p w14:paraId="0CC3805F" w14:textId="77777777" w:rsidR="005543CC" w:rsidRPr="005543CC" w:rsidRDefault="006E43BF" w:rsidP="005543CC">
      <w:pPr>
        <w:spacing w:after="0" w:line="360" w:lineRule="auto"/>
        <w:jc w:val="both"/>
        <w:rPr>
          <w:rFonts w:ascii="Verdana" w:eastAsia="Calibri" w:hAnsi="Verdana" w:cs="Times New Roman"/>
          <w:color w:val="000000"/>
          <w:sz w:val="20"/>
          <w:szCs w:val="20"/>
          <w:lang w:val="es-ES_tradnl"/>
        </w:rPr>
      </w:pPr>
      <w:r w:rsidRPr="005543CC">
        <w:rPr>
          <w:rFonts w:ascii="Verdana" w:eastAsia="Calibri" w:hAnsi="Verdana" w:cs="Times New Roman"/>
          <w:color w:val="000000"/>
          <w:sz w:val="20"/>
          <w:szCs w:val="20"/>
          <w:lang w:val="es-ES_tradnl"/>
        </w:rPr>
        <w:t xml:space="preserve">La aplicación de las técnicas de Grupo Focal, Análisis del Campo de Fuerza y el Diagrama de Espina de Pescado de Ishikawa, se llevó a cabo con los seis directivos de la facultad de Ciencias Técnicas que fueron entrevistados y </w:t>
      </w:r>
      <w:r w:rsidR="00867175">
        <w:rPr>
          <w:rFonts w:ascii="Verdana" w:eastAsia="Calibri" w:hAnsi="Verdana" w:cs="Times New Roman"/>
          <w:color w:val="000000"/>
          <w:sz w:val="20"/>
          <w:szCs w:val="20"/>
          <w:lang w:val="es-ES_tradnl"/>
        </w:rPr>
        <w:t xml:space="preserve">a </w:t>
      </w:r>
      <w:r w:rsidRPr="005543CC">
        <w:rPr>
          <w:rFonts w:ascii="Verdana" w:eastAsia="Calibri" w:hAnsi="Verdana" w:cs="Times New Roman"/>
          <w:color w:val="000000"/>
          <w:sz w:val="20"/>
          <w:szCs w:val="20"/>
          <w:lang w:val="es-ES_tradnl"/>
        </w:rPr>
        <w:t xml:space="preserve">un grupo de cuatro profesores que integran el grupo de expertos en Educación a Distancia del MES, los cuales poseen dominio en el tema de la investigación. </w:t>
      </w:r>
    </w:p>
    <w:p w14:paraId="43206AD1" w14:textId="77777777" w:rsidR="00B6621A" w:rsidRDefault="00867175" w:rsidP="005543CC">
      <w:pPr>
        <w:spacing w:after="0" w:line="360" w:lineRule="auto"/>
        <w:jc w:val="both"/>
        <w:rPr>
          <w:rFonts w:ascii="Verdana" w:hAnsi="Verdana" w:cs="Times New Roman"/>
          <w:sz w:val="20"/>
          <w:szCs w:val="20"/>
          <w:lang w:val="es-ES"/>
        </w:rPr>
      </w:pPr>
      <w:r>
        <w:rPr>
          <w:rFonts w:ascii="Verdana" w:eastAsia="Calibri" w:hAnsi="Verdana" w:cs="Times New Roman"/>
          <w:color w:val="000000"/>
          <w:sz w:val="20"/>
          <w:szCs w:val="20"/>
          <w:lang w:val="es-ES_tradnl"/>
        </w:rPr>
        <w:t>S</w:t>
      </w:r>
      <w:r w:rsidR="005543CC" w:rsidRPr="005543CC">
        <w:rPr>
          <w:rFonts w:ascii="Verdana" w:eastAsia="Calibri" w:hAnsi="Verdana" w:cs="Times New Roman"/>
          <w:color w:val="000000"/>
          <w:sz w:val="20"/>
          <w:szCs w:val="20"/>
          <w:lang w:val="es-ES_tradnl"/>
        </w:rPr>
        <w:t xml:space="preserve">e asumió como variable ¨la construcción de hipertextos para la educación a distancia¨ </w:t>
      </w:r>
      <w:r w:rsidR="009C7E3D">
        <w:rPr>
          <w:rFonts w:ascii="Verdana" w:eastAsia="Calibri" w:hAnsi="Verdana" w:cs="Times New Roman"/>
          <w:color w:val="000000"/>
          <w:sz w:val="20"/>
          <w:szCs w:val="20"/>
          <w:lang w:val="es-ES_tradnl"/>
        </w:rPr>
        <w:t>es concebida por los autores</w:t>
      </w:r>
      <w:r w:rsidR="005543CC" w:rsidRPr="005543CC">
        <w:rPr>
          <w:rFonts w:ascii="Verdana" w:eastAsia="Calibri" w:hAnsi="Verdana" w:cs="Times New Roman"/>
          <w:color w:val="000000"/>
          <w:sz w:val="20"/>
          <w:szCs w:val="20"/>
          <w:lang w:val="es-ES_tradnl"/>
        </w:rPr>
        <w:t xml:space="preserve"> como: </w:t>
      </w:r>
      <w:r w:rsidR="005543CC" w:rsidRPr="005543CC">
        <w:rPr>
          <w:rFonts w:ascii="Verdana" w:hAnsi="Verdana" w:cs="Times New Roman"/>
          <w:sz w:val="20"/>
          <w:szCs w:val="20"/>
          <w:lang w:val="es-ES"/>
        </w:rPr>
        <w:t>un proceso lingüístico complejo, basado en segmentos cortos de información llamados nodos que se relacionan con otros nodos mediante enlaces denominados hipervínculos, para dar origen a un entorno interactivo (hipertexto), que permite el trabajo colaborativo, la comunicación y la adquisición de conocimientos, con apoyo de diferentes recursos educativos en varios formatos digitales, que propician y estimulan el aprendizaje autónomo del estudiante en la modalidad educativa a distancia, caracterizada por la separación del profesor y el estudiante en tiempo y espacio.</w:t>
      </w:r>
    </w:p>
    <w:p w14:paraId="4DAEB781" w14:textId="3B843045" w:rsidR="005543CC"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 xml:space="preserve"> Las dimensiones asociadas a esta variable</w:t>
      </w:r>
      <w:r w:rsidR="00B6621A">
        <w:rPr>
          <w:rFonts w:ascii="Verdana" w:hAnsi="Verdana" w:cs="Times New Roman"/>
          <w:sz w:val="20"/>
          <w:szCs w:val="20"/>
          <w:lang w:val="es-ES"/>
        </w:rPr>
        <w:t>,</w:t>
      </w:r>
      <w:r w:rsidRPr="005543CC">
        <w:rPr>
          <w:rFonts w:ascii="Verdana" w:hAnsi="Verdana" w:cs="Times New Roman"/>
          <w:sz w:val="20"/>
          <w:szCs w:val="20"/>
          <w:lang w:val="es-ES"/>
        </w:rPr>
        <w:t xml:space="preserve"> a partir de los referentes teóricos sistematizados son: Textual, Hipermedial, Ped</w:t>
      </w:r>
      <w:r w:rsidR="00D55FB9">
        <w:rPr>
          <w:rFonts w:ascii="Verdana" w:hAnsi="Verdana" w:cs="Times New Roman"/>
          <w:sz w:val="20"/>
          <w:szCs w:val="20"/>
          <w:lang w:val="es-ES"/>
        </w:rPr>
        <w:t xml:space="preserve">agógica y Tecnológica (Tabla </w:t>
      </w:r>
      <w:r w:rsidRPr="005543CC">
        <w:rPr>
          <w:rFonts w:ascii="Verdana" w:hAnsi="Verdana" w:cs="Times New Roman"/>
          <w:sz w:val="20"/>
          <w:szCs w:val="20"/>
          <w:lang w:val="es-ES"/>
        </w:rPr>
        <w:t xml:space="preserve">1). </w:t>
      </w:r>
    </w:p>
    <w:p w14:paraId="2FFEBB8F" w14:textId="4AA5E77B" w:rsidR="0042404F" w:rsidRPr="00B6621A" w:rsidRDefault="0042404F" w:rsidP="005543CC">
      <w:pPr>
        <w:spacing w:after="0" w:line="360" w:lineRule="auto"/>
        <w:jc w:val="both"/>
        <w:rPr>
          <w:rFonts w:ascii="Verdana" w:hAnsi="Verdana" w:cs="Times New Roman"/>
          <w:sz w:val="20"/>
          <w:szCs w:val="20"/>
          <w:lang w:val="es-ES"/>
        </w:rPr>
      </w:pPr>
    </w:p>
    <w:p w14:paraId="42C2B910" w14:textId="77777777" w:rsidR="005543CC" w:rsidRPr="005543CC" w:rsidRDefault="005543CC" w:rsidP="005543CC">
      <w:pPr>
        <w:spacing w:after="0" w:line="360" w:lineRule="auto"/>
        <w:jc w:val="center"/>
        <w:rPr>
          <w:rFonts w:ascii="Verdana" w:eastAsia="Calibri" w:hAnsi="Verdana" w:cs="Times New Roman"/>
          <w:b/>
          <w:i/>
          <w:color w:val="000000"/>
          <w:sz w:val="18"/>
          <w:szCs w:val="20"/>
          <w:lang w:val="es-ES_tradnl"/>
        </w:rPr>
      </w:pPr>
      <w:r w:rsidRPr="005543CC">
        <w:rPr>
          <w:rFonts w:ascii="Verdana" w:eastAsia="Calibri" w:hAnsi="Verdana" w:cs="Times New Roman"/>
          <w:b/>
          <w:i/>
          <w:color w:val="000000"/>
          <w:sz w:val="18"/>
          <w:szCs w:val="20"/>
          <w:lang w:val="es-ES_tradnl"/>
        </w:rPr>
        <w:t>Tabla 1. Dimensiones e indicadores de la variable fundamental.</w:t>
      </w:r>
    </w:p>
    <w:p w14:paraId="4342758D" w14:textId="77777777" w:rsidR="005543CC" w:rsidRPr="005543CC" w:rsidRDefault="005543CC" w:rsidP="005543CC">
      <w:pPr>
        <w:spacing w:after="0" w:line="360" w:lineRule="auto"/>
        <w:jc w:val="center"/>
        <w:rPr>
          <w:rFonts w:ascii="Verdana" w:eastAsia="Calibri" w:hAnsi="Verdana" w:cs="Times New Roman"/>
          <w:i/>
          <w:color w:val="000000"/>
          <w:sz w:val="18"/>
          <w:szCs w:val="20"/>
          <w:lang w:val="es-ES_tradnl"/>
        </w:rPr>
      </w:pPr>
      <w:r w:rsidRPr="005543CC">
        <w:rPr>
          <w:rFonts w:ascii="Verdana" w:eastAsia="Calibri" w:hAnsi="Verdana" w:cs="Times New Roman"/>
          <w:b/>
          <w:i/>
          <w:color w:val="000000"/>
          <w:sz w:val="18"/>
          <w:szCs w:val="20"/>
          <w:lang w:val="es-ES_tradnl"/>
        </w:rPr>
        <w:t>Fuente: Elaboración propia</w:t>
      </w:r>
    </w:p>
    <w:tbl>
      <w:tblPr>
        <w:tblStyle w:val="Tablaconcuadrcula"/>
        <w:tblW w:w="5000" w:type="pct"/>
        <w:tblLook w:val="04A0" w:firstRow="1" w:lastRow="0" w:firstColumn="1" w:lastColumn="0" w:noHBand="0" w:noVBand="1"/>
      </w:tblPr>
      <w:tblGrid>
        <w:gridCol w:w="2042"/>
        <w:gridCol w:w="7352"/>
      </w:tblGrid>
      <w:tr w:rsidR="005543CC" w:rsidRPr="005543CC" w14:paraId="32D4BD4C" w14:textId="77777777" w:rsidTr="005543CC">
        <w:trPr>
          <w:trHeight w:val="296"/>
        </w:trPr>
        <w:tc>
          <w:tcPr>
            <w:tcW w:w="1087" w:type="pct"/>
            <w:shd w:val="clear" w:color="auto" w:fill="E7E6E6" w:themeFill="background2"/>
          </w:tcPr>
          <w:p w14:paraId="67A47AC9" w14:textId="77777777" w:rsidR="005543CC" w:rsidRPr="005543CC" w:rsidRDefault="005543CC" w:rsidP="005543CC">
            <w:pPr>
              <w:spacing w:line="360" w:lineRule="auto"/>
              <w:jc w:val="center"/>
              <w:rPr>
                <w:rFonts w:ascii="Verdana" w:eastAsia="Calibri" w:hAnsi="Verdana" w:cs="Times New Roman"/>
                <w:b/>
                <w:color w:val="000000"/>
                <w:sz w:val="20"/>
                <w:szCs w:val="20"/>
                <w:lang w:val="es-ES_tradnl"/>
              </w:rPr>
            </w:pPr>
            <w:r w:rsidRPr="005543CC">
              <w:rPr>
                <w:rFonts w:ascii="Verdana" w:eastAsia="Calibri" w:hAnsi="Verdana" w:cs="Times New Roman"/>
                <w:b/>
                <w:color w:val="000000"/>
                <w:sz w:val="20"/>
                <w:szCs w:val="20"/>
                <w:lang w:val="es-ES_tradnl"/>
              </w:rPr>
              <w:t>DIMENSIONES</w:t>
            </w:r>
          </w:p>
        </w:tc>
        <w:tc>
          <w:tcPr>
            <w:tcW w:w="3913" w:type="pct"/>
            <w:shd w:val="clear" w:color="auto" w:fill="E7E6E6" w:themeFill="background2"/>
          </w:tcPr>
          <w:p w14:paraId="2C0765AF" w14:textId="77777777" w:rsidR="005543CC" w:rsidRPr="005543CC" w:rsidRDefault="005543CC" w:rsidP="005543CC">
            <w:pPr>
              <w:spacing w:line="360" w:lineRule="auto"/>
              <w:jc w:val="center"/>
              <w:rPr>
                <w:rFonts w:ascii="Verdana" w:eastAsia="Calibri" w:hAnsi="Verdana" w:cs="Times New Roman"/>
                <w:b/>
                <w:color w:val="000000"/>
                <w:sz w:val="20"/>
                <w:szCs w:val="20"/>
                <w:lang w:val="es-ES_tradnl"/>
              </w:rPr>
            </w:pPr>
            <w:r w:rsidRPr="005543CC">
              <w:rPr>
                <w:rFonts w:ascii="Verdana" w:eastAsia="Calibri" w:hAnsi="Verdana" w:cs="Times New Roman"/>
                <w:b/>
                <w:color w:val="000000"/>
                <w:sz w:val="20"/>
                <w:szCs w:val="20"/>
                <w:lang w:val="es-ES_tradnl"/>
              </w:rPr>
              <w:t>INDICADORES</w:t>
            </w:r>
          </w:p>
        </w:tc>
      </w:tr>
      <w:tr w:rsidR="005543CC" w:rsidRPr="00A14FF9" w14:paraId="339FF8FB" w14:textId="77777777" w:rsidTr="00C9478B">
        <w:tc>
          <w:tcPr>
            <w:tcW w:w="1087" w:type="pct"/>
            <w:shd w:val="clear" w:color="auto" w:fill="auto"/>
          </w:tcPr>
          <w:p w14:paraId="266ED478" w14:textId="77777777" w:rsidR="005543CC" w:rsidRPr="005543CC" w:rsidRDefault="005543CC" w:rsidP="005543CC">
            <w:pPr>
              <w:spacing w:line="360" w:lineRule="auto"/>
              <w:jc w:val="center"/>
              <w:rPr>
                <w:rFonts w:ascii="Verdana" w:hAnsi="Verdana" w:cs="Times New Roman"/>
                <w:sz w:val="20"/>
                <w:szCs w:val="20"/>
              </w:rPr>
            </w:pPr>
          </w:p>
          <w:p w14:paraId="04D9BA7E" w14:textId="77777777" w:rsidR="005543CC" w:rsidRPr="005543CC" w:rsidRDefault="005543CC" w:rsidP="005543CC">
            <w:pPr>
              <w:spacing w:line="360" w:lineRule="auto"/>
              <w:jc w:val="center"/>
              <w:rPr>
                <w:rFonts w:ascii="Verdana" w:hAnsi="Verdana" w:cs="Times New Roman"/>
                <w:sz w:val="20"/>
                <w:szCs w:val="20"/>
              </w:rPr>
            </w:pPr>
          </w:p>
          <w:p w14:paraId="2FD41E69" w14:textId="77777777" w:rsidR="005543CC" w:rsidRPr="005543CC" w:rsidRDefault="005543CC" w:rsidP="005543CC">
            <w:pPr>
              <w:spacing w:line="360" w:lineRule="auto"/>
              <w:jc w:val="center"/>
              <w:rPr>
                <w:rFonts w:ascii="Verdana" w:hAnsi="Verdana" w:cs="Times New Roman"/>
                <w:sz w:val="20"/>
                <w:szCs w:val="20"/>
              </w:rPr>
            </w:pPr>
          </w:p>
          <w:p w14:paraId="779F632E" w14:textId="77777777" w:rsidR="005543CC" w:rsidRPr="005543CC" w:rsidRDefault="005543CC" w:rsidP="005543CC">
            <w:pPr>
              <w:spacing w:line="360" w:lineRule="auto"/>
              <w:jc w:val="center"/>
              <w:rPr>
                <w:rFonts w:ascii="Verdana" w:hAnsi="Verdana" w:cs="Times New Roman"/>
                <w:sz w:val="20"/>
                <w:szCs w:val="20"/>
              </w:rPr>
            </w:pPr>
          </w:p>
          <w:p w14:paraId="38ACCF07" w14:textId="77777777" w:rsidR="005543CC" w:rsidRPr="005543CC" w:rsidRDefault="005543CC" w:rsidP="005543CC">
            <w:pPr>
              <w:spacing w:line="360" w:lineRule="auto"/>
              <w:jc w:val="center"/>
              <w:rPr>
                <w:rFonts w:ascii="Verdana" w:hAnsi="Verdana" w:cs="Times New Roman"/>
                <w:sz w:val="20"/>
                <w:szCs w:val="20"/>
              </w:rPr>
            </w:pPr>
          </w:p>
          <w:p w14:paraId="588F07FF" w14:textId="77777777" w:rsidR="005543CC" w:rsidRDefault="005543CC" w:rsidP="005543CC">
            <w:pPr>
              <w:spacing w:line="360" w:lineRule="auto"/>
              <w:rPr>
                <w:rFonts w:ascii="Verdana" w:hAnsi="Verdana" w:cs="Times New Roman"/>
                <w:sz w:val="20"/>
                <w:szCs w:val="20"/>
              </w:rPr>
            </w:pPr>
          </w:p>
          <w:p w14:paraId="0232B448" w14:textId="77777777" w:rsidR="005543CC" w:rsidRDefault="005543CC" w:rsidP="005543CC">
            <w:pPr>
              <w:spacing w:line="360" w:lineRule="auto"/>
              <w:rPr>
                <w:rFonts w:ascii="Verdana" w:hAnsi="Verdana" w:cs="Times New Roman"/>
                <w:sz w:val="20"/>
                <w:szCs w:val="20"/>
              </w:rPr>
            </w:pPr>
          </w:p>
          <w:p w14:paraId="6E3ADE2F" w14:textId="77777777" w:rsidR="005543CC" w:rsidRDefault="005543CC" w:rsidP="005543CC">
            <w:pPr>
              <w:spacing w:line="360" w:lineRule="auto"/>
              <w:rPr>
                <w:rFonts w:ascii="Verdana" w:hAnsi="Verdana" w:cs="Times New Roman"/>
                <w:sz w:val="20"/>
                <w:szCs w:val="20"/>
              </w:rPr>
            </w:pPr>
          </w:p>
          <w:p w14:paraId="636A9B79" w14:textId="77777777" w:rsidR="005543CC" w:rsidRDefault="005543CC" w:rsidP="005543CC">
            <w:pPr>
              <w:spacing w:line="360" w:lineRule="auto"/>
              <w:rPr>
                <w:rFonts w:ascii="Verdana" w:hAnsi="Verdana" w:cs="Times New Roman"/>
                <w:sz w:val="20"/>
                <w:szCs w:val="20"/>
              </w:rPr>
            </w:pPr>
          </w:p>
          <w:p w14:paraId="0BDB5F2E" w14:textId="77777777" w:rsidR="005543CC" w:rsidRPr="005543CC" w:rsidRDefault="005543CC" w:rsidP="005543CC">
            <w:pPr>
              <w:spacing w:line="360" w:lineRule="auto"/>
              <w:jc w:val="center"/>
              <w:rPr>
                <w:rFonts w:ascii="Verdana" w:hAnsi="Verdana" w:cs="Times New Roman"/>
                <w:sz w:val="20"/>
                <w:szCs w:val="20"/>
              </w:rPr>
            </w:pPr>
            <w:r w:rsidRPr="005543CC">
              <w:rPr>
                <w:rFonts w:ascii="Verdana" w:hAnsi="Verdana" w:cs="Times New Roman"/>
                <w:sz w:val="20"/>
                <w:szCs w:val="20"/>
              </w:rPr>
              <w:t>Textual</w:t>
            </w:r>
          </w:p>
        </w:tc>
        <w:tc>
          <w:tcPr>
            <w:tcW w:w="3913" w:type="pct"/>
            <w:shd w:val="clear" w:color="auto" w:fill="auto"/>
          </w:tcPr>
          <w:p w14:paraId="79DF229A" w14:textId="77777777" w:rsidR="005543CC" w:rsidRPr="00442325" w:rsidRDefault="005543CC" w:rsidP="005543CC">
            <w:pPr>
              <w:numPr>
                <w:ilvl w:val="0"/>
                <w:numId w:val="1"/>
              </w:numPr>
              <w:spacing w:line="360" w:lineRule="auto"/>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lastRenderedPageBreak/>
              <w:t>Uso adecuado de las normas de redacción de textos.</w:t>
            </w:r>
          </w:p>
          <w:p w14:paraId="003F654F" w14:textId="77777777" w:rsidR="005543CC" w:rsidRPr="00442325" w:rsidRDefault="005543CC" w:rsidP="005543CC">
            <w:pPr>
              <w:numPr>
                <w:ilvl w:val="0"/>
                <w:numId w:val="1"/>
              </w:numPr>
              <w:spacing w:line="360" w:lineRule="auto"/>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Identificación de</w:t>
            </w:r>
            <w:r w:rsidRPr="00442325">
              <w:rPr>
                <w:rFonts w:ascii="Verdana" w:hAnsi="Verdana" w:cs="Times New Roman"/>
                <w:sz w:val="18"/>
                <w:szCs w:val="20"/>
              </w:rPr>
              <w:t xml:space="preserve"> los nodos o secuencias textuales (lexia) en el texto.</w:t>
            </w:r>
          </w:p>
          <w:p w14:paraId="1B1E48D1" w14:textId="77777777" w:rsidR="005543CC" w:rsidRPr="00442325" w:rsidRDefault="005543CC" w:rsidP="005543CC">
            <w:pPr>
              <w:numPr>
                <w:ilvl w:val="0"/>
                <w:numId w:val="1"/>
              </w:numPr>
              <w:spacing w:line="360" w:lineRule="auto"/>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Se estructura considerando la forma en la que las ideas y datos pueden presentarse en el soporte digital.</w:t>
            </w:r>
          </w:p>
          <w:p w14:paraId="73DC277B" w14:textId="77777777" w:rsidR="005543CC" w:rsidRPr="00442325" w:rsidRDefault="005543CC" w:rsidP="005543CC">
            <w:pPr>
              <w:numPr>
                <w:ilvl w:val="0"/>
                <w:numId w:val="1"/>
              </w:numPr>
              <w:spacing w:line="360" w:lineRule="auto"/>
              <w:contextualSpacing/>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lastRenderedPageBreak/>
              <w:t>Posibilita que el inicio de la lectura sea variable, sin linealidad ni término predeterminado.</w:t>
            </w:r>
          </w:p>
          <w:p w14:paraId="5FE392B1" w14:textId="77777777" w:rsidR="005543CC" w:rsidRPr="00442325" w:rsidRDefault="005543CC" w:rsidP="005543CC">
            <w:pPr>
              <w:numPr>
                <w:ilvl w:val="0"/>
                <w:numId w:val="1"/>
              </w:numPr>
              <w:spacing w:line="360" w:lineRule="auto"/>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El texto principal es un enunciado comunicativo coherente, portador de un significado.</w:t>
            </w:r>
          </w:p>
          <w:p w14:paraId="387F77A1" w14:textId="77777777" w:rsidR="005543CC" w:rsidRPr="00442325" w:rsidRDefault="005543CC" w:rsidP="005543CC">
            <w:pPr>
              <w:numPr>
                <w:ilvl w:val="0"/>
                <w:numId w:val="1"/>
              </w:numPr>
              <w:spacing w:line="360" w:lineRule="auto"/>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La expresión lingüística contiene significado, es decir, su configuración léxico gramatical y su configuración fonológica.</w:t>
            </w:r>
          </w:p>
          <w:p w14:paraId="0D1D217A" w14:textId="77777777" w:rsidR="005543CC" w:rsidRPr="00442325" w:rsidRDefault="005543CC" w:rsidP="005543CC">
            <w:pPr>
              <w:numPr>
                <w:ilvl w:val="0"/>
                <w:numId w:val="1"/>
              </w:numPr>
              <w:spacing w:line="360" w:lineRule="auto"/>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 xml:space="preserve">Se identifica la cadena de grafemas (texton) en el texto que escribe el profesor. </w:t>
            </w:r>
          </w:p>
          <w:p w14:paraId="3199EB76" w14:textId="77777777" w:rsidR="005543CC" w:rsidRPr="00442325" w:rsidRDefault="005543CC" w:rsidP="005543CC">
            <w:pPr>
              <w:numPr>
                <w:ilvl w:val="0"/>
                <w:numId w:val="1"/>
              </w:numPr>
              <w:spacing w:line="360" w:lineRule="auto"/>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Permite que el estudiante pueda construir una secuencia ininterrumpida compuesta por uno o más textones (escripton) a través de la trayectoria textual elegida.</w:t>
            </w:r>
          </w:p>
          <w:p w14:paraId="78EAD2CC" w14:textId="77777777" w:rsidR="005543CC" w:rsidRPr="00442325" w:rsidRDefault="005543CC" w:rsidP="005543CC">
            <w:pPr>
              <w:numPr>
                <w:ilvl w:val="0"/>
                <w:numId w:val="1"/>
              </w:numPr>
              <w:spacing w:line="360" w:lineRule="auto"/>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 xml:space="preserve">Se consideran las asociaciones propias del conocimiento humano, para determinar los hipervínculos. </w:t>
            </w:r>
          </w:p>
          <w:p w14:paraId="63A5E081" w14:textId="77777777" w:rsidR="005543CC" w:rsidRPr="00442325" w:rsidRDefault="005543CC" w:rsidP="005543CC">
            <w:pPr>
              <w:numPr>
                <w:ilvl w:val="0"/>
                <w:numId w:val="1"/>
              </w:numPr>
              <w:spacing w:line="360" w:lineRule="auto"/>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Posibilita que el estudiante establezca analogías y metáforas, lexías con huecos apropiados y efectivos.</w:t>
            </w:r>
          </w:p>
          <w:p w14:paraId="6DA2B391" w14:textId="77777777" w:rsidR="005543CC" w:rsidRPr="00442325" w:rsidRDefault="005543CC" w:rsidP="005543CC">
            <w:pPr>
              <w:numPr>
                <w:ilvl w:val="0"/>
                <w:numId w:val="1"/>
              </w:numPr>
              <w:spacing w:line="360" w:lineRule="auto"/>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 xml:space="preserve">Existen unidades de lectura en una red de trayectos fácilmente navegables que permiten la contextualidad e intertextualidad. </w:t>
            </w:r>
          </w:p>
          <w:p w14:paraId="15CFA170" w14:textId="77777777" w:rsidR="005543CC" w:rsidRPr="00442325" w:rsidRDefault="005543CC" w:rsidP="005543CC">
            <w:pPr>
              <w:numPr>
                <w:ilvl w:val="0"/>
                <w:numId w:val="1"/>
              </w:numPr>
              <w:spacing w:line="360" w:lineRule="auto"/>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Se identifican los cuerpos de textos conectados, aunque sin eje primario de organización.</w:t>
            </w:r>
          </w:p>
          <w:p w14:paraId="5970FE8F" w14:textId="77777777" w:rsidR="005543CC" w:rsidRPr="00442325" w:rsidRDefault="005543CC" w:rsidP="005543CC">
            <w:pPr>
              <w:numPr>
                <w:ilvl w:val="0"/>
                <w:numId w:val="1"/>
              </w:numPr>
              <w:spacing w:line="360" w:lineRule="auto"/>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 xml:space="preserve">Se identifican las figuras de la retórica clásica: sinécdoque, asíndeton y metáfora. </w:t>
            </w:r>
          </w:p>
          <w:p w14:paraId="5EE2889E" w14:textId="77777777" w:rsidR="005543CC" w:rsidRPr="00442325" w:rsidRDefault="005543CC" w:rsidP="005543CC">
            <w:pPr>
              <w:numPr>
                <w:ilvl w:val="0"/>
                <w:numId w:val="2"/>
              </w:numPr>
              <w:spacing w:line="360" w:lineRule="auto"/>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Se favorecen operaciones intelectuales y discursivas (acciones textuales y estructuras asociadas).</w:t>
            </w:r>
          </w:p>
        </w:tc>
      </w:tr>
      <w:tr w:rsidR="005543CC" w:rsidRPr="00A14FF9" w14:paraId="621F2B15" w14:textId="77777777" w:rsidTr="00C9478B">
        <w:tc>
          <w:tcPr>
            <w:tcW w:w="1087" w:type="pct"/>
            <w:shd w:val="clear" w:color="auto" w:fill="auto"/>
          </w:tcPr>
          <w:p w14:paraId="1B1F7806" w14:textId="77777777" w:rsidR="005543CC" w:rsidRPr="005543CC" w:rsidRDefault="005543CC" w:rsidP="005543CC">
            <w:pPr>
              <w:spacing w:line="360" w:lineRule="auto"/>
              <w:jc w:val="center"/>
              <w:rPr>
                <w:rFonts w:ascii="Verdana" w:eastAsia="Calibri" w:hAnsi="Verdana" w:cs="Times New Roman"/>
                <w:color w:val="000000"/>
                <w:sz w:val="20"/>
                <w:szCs w:val="20"/>
                <w:lang w:val="es-ES_tradnl"/>
              </w:rPr>
            </w:pPr>
          </w:p>
          <w:p w14:paraId="214C328F" w14:textId="77777777" w:rsidR="005543CC" w:rsidRPr="005543CC" w:rsidRDefault="005543CC" w:rsidP="005543CC">
            <w:pPr>
              <w:spacing w:line="360" w:lineRule="auto"/>
              <w:rPr>
                <w:rFonts w:ascii="Verdana" w:eastAsia="Calibri" w:hAnsi="Verdana" w:cs="Times New Roman"/>
                <w:color w:val="000000"/>
                <w:sz w:val="20"/>
                <w:szCs w:val="20"/>
                <w:lang w:val="es-ES_tradnl"/>
              </w:rPr>
            </w:pPr>
          </w:p>
          <w:p w14:paraId="033C4A28" w14:textId="77777777" w:rsidR="005543CC" w:rsidRPr="005543CC" w:rsidRDefault="005543CC" w:rsidP="005543CC">
            <w:pPr>
              <w:spacing w:line="360" w:lineRule="auto"/>
              <w:rPr>
                <w:rFonts w:ascii="Verdana" w:eastAsia="Calibri" w:hAnsi="Verdana" w:cs="Times New Roman"/>
                <w:color w:val="000000"/>
                <w:sz w:val="20"/>
                <w:szCs w:val="20"/>
                <w:lang w:val="es-ES_tradnl"/>
              </w:rPr>
            </w:pPr>
          </w:p>
          <w:p w14:paraId="3AF58878" w14:textId="77777777" w:rsidR="005543CC" w:rsidRPr="005543CC" w:rsidRDefault="005543CC" w:rsidP="005543CC">
            <w:pPr>
              <w:spacing w:line="360" w:lineRule="auto"/>
              <w:rPr>
                <w:rFonts w:ascii="Verdana" w:eastAsia="Calibri" w:hAnsi="Verdana" w:cs="Times New Roman"/>
                <w:color w:val="000000"/>
                <w:sz w:val="20"/>
                <w:szCs w:val="20"/>
                <w:lang w:val="es-ES_tradnl"/>
              </w:rPr>
            </w:pPr>
            <w:r w:rsidRPr="005543CC">
              <w:rPr>
                <w:rFonts w:ascii="Verdana" w:eastAsia="Calibri" w:hAnsi="Verdana" w:cs="Times New Roman"/>
                <w:color w:val="000000"/>
                <w:sz w:val="20"/>
                <w:szCs w:val="20"/>
                <w:lang w:val="es-ES_tradnl"/>
              </w:rPr>
              <w:t>Hipermedial</w:t>
            </w:r>
          </w:p>
        </w:tc>
        <w:tc>
          <w:tcPr>
            <w:tcW w:w="3913" w:type="pct"/>
            <w:shd w:val="clear" w:color="auto" w:fill="auto"/>
          </w:tcPr>
          <w:p w14:paraId="78813650" w14:textId="77777777" w:rsidR="005543CC" w:rsidRPr="00442325" w:rsidRDefault="005543CC" w:rsidP="005543CC">
            <w:pPr>
              <w:numPr>
                <w:ilvl w:val="0"/>
                <w:numId w:val="2"/>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 xml:space="preserve">Estructura del lenguaje hipermedial. </w:t>
            </w:r>
          </w:p>
          <w:p w14:paraId="100DA04A" w14:textId="77777777" w:rsidR="005543CC" w:rsidRPr="00442325" w:rsidRDefault="005543CC" w:rsidP="005543CC">
            <w:pPr>
              <w:numPr>
                <w:ilvl w:val="0"/>
                <w:numId w:val="2"/>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 xml:space="preserve">Adecuada e intuitiva estructura del mapa de navegación. </w:t>
            </w:r>
          </w:p>
          <w:p w14:paraId="75CAE8DB" w14:textId="77777777" w:rsidR="005543CC" w:rsidRPr="00442325" w:rsidRDefault="005543CC" w:rsidP="005543CC">
            <w:pPr>
              <w:numPr>
                <w:ilvl w:val="0"/>
                <w:numId w:val="2"/>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Presencia de enlaces de navegación y asociación a partir de los nodos y anclas presentes en el texto.</w:t>
            </w:r>
          </w:p>
          <w:p w14:paraId="04541FAF" w14:textId="77777777" w:rsidR="005543CC" w:rsidRPr="00442325" w:rsidRDefault="005543CC" w:rsidP="005543CC">
            <w:pPr>
              <w:numPr>
                <w:ilvl w:val="0"/>
                <w:numId w:val="2"/>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Existencia de relaciones de jerarquización, coordinación y complementariedad entre el texto principal, los recursos educativos, sus nodos y anclas.</w:t>
            </w:r>
          </w:p>
          <w:p w14:paraId="2A503572" w14:textId="77777777" w:rsidR="005543CC" w:rsidRPr="00442325" w:rsidRDefault="005543CC" w:rsidP="005543CC">
            <w:pPr>
              <w:numPr>
                <w:ilvl w:val="0"/>
                <w:numId w:val="2"/>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 xml:space="preserve"> Relaciona el código lingüístico con códigos no lingüísticos (imágenes, mapas, diagramas, sonidos, videos,etc.). </w:t>
            </w:r>
          </w:p>
        </w:tc>
      </w:tr>
      <w:tr w:rsidR="005543CC" w:rsidRPr="00A14FF9" w14:paraId="30FD9551" w14:textId="77777777" w:rsidTr="00C9478B">
        <w:tc>
          <w:tcPr>
            <w:tcW w:w="1087" w:type="pct"/>
            <w:shd w:val="clear" w:color="auto" w:fill="auto"/>
          </w:tcPr>
          <w:p w14:paraId="60C4A835" w14:textId="77777777" w:rsidR="005543CC" w:rsidRPr="005543CC" w:rsidRDefault="005543CC" w:rsidP="005543CC">
            <w:pPr>
              <w:spacing w:line="360" w:lineRule="auto"/>
              <w:jc w:val="center"/>
              <w:rPr>
                <w:rFonts w:ascii="Verdana" w:eastAsia="Calibri" w:hAnsi="Verdana" w:cs="Times New Roman"/>
                <w:color w:val="000000"/>
                <w:sz w:val="20"/>
                <w:szCs w:val="20"/>
                <w:lang w:val="es-ES_tradnl"/>
              </w:rPr>
            </w:pPr>
          </w:p>
          <w:p w14:paraId="7375E273" w14:textId="77777777" w:rsidR="005543CC" w:rsidRPr="005543CC" w:rsidRDefault="005543CC" w:rsidP="005543CC">
            <w:pPr>
              <w:spacing w:line="360" w:lineRule="auto"/>
              <w:jc w:val="center"/>
              <w:rPr>
                <w:rFonts w:ascii="Verdana" w:eastAsia="Calibri" w:hAnsi="Verdana" w:cs="Times New Roman"/>
                <w:color w:val="000000"/>
                <w:sz w:val="20"/>
                <w:szCs w:val="20"/>
                <w:lang w:val="es-ES_tradnl"/>
              </w:rPr>
            </w:pPr>
          </w:p>
          <w:p w14:paraId="0C7D56E2" w14:textId="77777777" w:rsidR="005543CC" w:rsidRPr="005543CC" w:rsidRDefault="005543CC" w:rsidP="005543CC">
            <w:pPr>
              <w:spacing w:line="360" w:lineRule="auto"/>
              <w:rPr>
                <w:rFonts w:ascii="Verdana" w:eastAsia="Calibri" w:hAnsi="Verdana" w:cs="Times New Roman"/>
                <w:color w:val="000000"/>
                <w:sz w:val="20"/>
                <w:szCs w:val="20"/>
                <w:lang w:val="es-ES_tradnl"/>
              </w:rPr>
            </w:pPr>
          </w:p>
          <w:p w14:paraId="3F7ACE61" w14:textId="77777777" w:rsidR="005543CC" w:rsidRPr="005543CC" w:rsidRDefault="005543CC" w:rsidP="005543CC">
            <w:pPr>
              <w:spacing w:line="360" w:lineRule="auto"/>
              <w:jc w:val="center"/>
              <w:rPr>
                <w:rFonts w:ascii="Verdana" w:eastAsia="Calibri" w:hAnsi="Verdana" w:cs="Times New Roman"/>
                <w:color w:val="000000"/>
                <w:sz w:val="20"/>
                <w:szCs w:val="20"/>
                <w:lang w:val="es-ES_tradnl"/>
              </w:rPr>
            </w:pPr>
          </w:p>
          <w:p w14:paraId="654C3481" w14:textId="77777777" w:rsidR="005543CC" w:rsidRPr="005543CC" w:rsidRDefault="005543CC" w:rsidP="005543CC">
            <w:pPr>
              <w:spacing w:line="360" w:lineRule="auto"/>
              <w:jc w:val="center"/>
              <w:rPr>
                <w:rFonts w:ascii="Verdana" w:eastAsia="Calibri" w:hAnsi="Verdana" w:cs="Times New Roman"/>
                <w:color w:val="000000"/>
                <w:sz w:val="20"/>
                <w:szCs w:val="20"/>
                <w:lang w:val="es-ES_tradnl"/>
              </w:rPr>
            </w:pPr>
          </w:p>
          <w:p w14:paraId="37872DD4" w14:textId="77777777" w:rsidR="005543CC" w:rsidRPr="005543CC" w:rsidRDefault="005543CC" w:rsidP="005543CC">
            <w:pPr>
              <w:spacing w:line="360" w:lineRule="auto"/>
              <w:jc w:val="center"/>
              <w:rPr>
                <w:rFonts w:ascii="Verdana" w:eastAsia="Calibri" w:hAnsi="Verdana" w:cs="Times New Roman"/>
                <w:color w:val="000000"/>
                <w:sz w:val="20"/>
                <w:szCs w:val="20"/>
                <w:lang w:val="es-ES_tradnl"/>
              </w:rPr>
            </w:pPr>
          </w:p>
          <w:p w14:paraId="57F5E63F" w14:textId="77777777" w:rsidR="005543CC" w:rsidRPr="005543CC" w:rsidRDefault="005543CC" w:rsidP="005543CC">
            <w:pPr>
              <w:spacing w:line="360" w:lineRule="auto"/>
              <w:jc w:val="center"/>
              <w:rPr>
                <w:rFonts w:ascii="Verdana" w:eastAsia="Calibri" w:hAnsi="Verdana" w:cs="Times New Roman"/>
                <w:color w:val="000000"/>
                <w:sz w:val="20"/>
                <w:szCs w:val="20"/>
                <w:lang w:val="es-ES_tradnl"/>
              </w:rPr>
            </w:pPr>
          </w:p>
          <w:p w14:paraId="0F8EDCA0" w14:textId="77777777" w:rsidR="005543CC" w:rsidRPr="005543CC" w:rsidRDefault="005543CC" w:rsidP="005543CC">
            <w:pPr>
              <w:spacing w:line="360" w:lineRule="auto"/>
              <w:jc w:val="center"/>
              <w:rPr>
                <w:rFonts w:ascii="Verdana" w:eastAsia="Calibri" w:hAnsi="Verdana" w:cs="Times New Roman"/>
                <w:color w:val="000000"/>
                <w:sz w:val="20"/>
                <w:szCs w:val="20"/>
                <w:lang w:val="es-ES_tradnl"/>
              </w:rPr>
            </w:pPr>
          </w:p>
          <w:p w14:paraId="76B2A284" w14:textId="77777777" w:rsidR="005543CC" w:rsidRPr="005543CC" w:rsidRDefault="005543CC" w:rsidP="005543CC">
            <w:pPr>
              <w:spacing w:line="360" w:lineRule="auto"/>
              <w:jc w:val="center"/>
              <w:rPr>
                <w:rFonts w:ascii="Verdana" w:eastAsia="Calibri" w:hAnsi="Verdana" w:cs="Times New Roman"/>
                <w:color w:val="000000"/>
                <w:sz w:val="20"/>
                <w:szCs w:val="20"/>
                <w:lang w:val="es-ES_tradnl"/>
              </w:rPr>
            </w:pPr>
          </w:p>
          <w:p w14:paraId="3E118B3A" w14:textId="77777777" w:rsidR="005543CC" w:rsidRPr="005543CC" w:rsidRDefault="005543CC" w:rsidP="005543CC">
            <w:pPr>
              <w:spacing w:line="360" w:lineRule="auto"/>
              <w:jc w:val="center"/>
              <w:rPr>
                <w:rFonts w:ascii="Verdana" w:eastAsia="Calibri" w:hAnsi="Verdana" w:cs="Times New Roman"/>
                <w:color w:val="000000"/>
                <w:sz w:val="20"/>
                <w:szCs w:val="20"/>
                <w:lang w:val="es-ES_tradnl"/>
              </w:rPr>
            </w:pPr>
          </w:p>
          <w:p w14:paraId="421711DA" w14:textId="77777777" w:rsidR="005543CC" w:rsidRPr="005543CC" w:rsidRDefault="005543CC" w:rsidP="005543CC">
            <w:pPr>
              <w:spacing w:line="360" w:lineRule="auto"/>
              <w:jc w:val="center"/>
              <w:rPr>
                <w:rFonts w:ascii="Verdana" w:eastAsia="Calibri" w:hAnsi="Verdana" w:cs="Times New Roman"/>
                <w:color w:val="000000"/>
                <w:sz w:val="20"/>
                <w:szCs w:val="20"/>
                <w:lang w:val="es-ES_tradnl"/>
              </w:rPr>
            </w:pPr>
            <w:r w:rsidRPr="005543CC">
              <w:rPr>
                <w:rFonts w:ascii="Verdana" w:eastAsia="Calibri" w:hAnsi="Verdana" w:cs="Times New Roman"/>
                <w:color w:val="000000"/>
                <w:sz w:val="20"/>
                <w:szCs w:val="20"/>
                <w:lang w:val="es-ES_tradnl"/>
              </w:rPr>
              <w:t>Pedagógica</w:t>
            </w:r>
          </w:p>
        </w:tc>
        <w:tc>
          <w:tcPr>
            <w:tcW w:w="3913" w:type="pct"/>
            <w:shd w:val="clear" w:color="auto" w:fill="auto"/>
          </w:tcPr>
          <w:p w14:paraId="0A14B39D" w14:textId="77777777" w:rsidR="005543CC" w:rsidRPr="00442325" w:rsidRDefault="005543CC" w:rsidP="005543CC">
            <w:pPr>
              <w:numPr>
                <w:ilvl w:val="0"/>
                <w:numId w:val="2"/>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lastRenderedPageBreak/>
              <w:t>Está definido el objetivo de aprendizaje que se persigue con la construcción del hipertexto.</w:t>
            </w:r>
          </w:p>
          <w:p w14:paraId="573B3239" w14:textId="77777777" w:rsidR="005543CC" w:rsidRPr="00442325" w:rsidRDefault="005543CC" w:rsidP="005543CC">
            <w:pPr>
              <w:numPr>
                <w:ilvl w:val="0"/>
                <w:numId w:val="2"/>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Se unifican ideas, datos y conocimientos que se encuentran interconectados.</w:t>
            </w:r>
          </w:p>
          <w:p w14:paraId="1502AAA6" w14:textId="77777777" w:rsidR="005543CC" w:rsidRPr="00442325" w:rsidRDefault="005543CC" w:rsidP="005543CC">
            <w:pPr>
              <w:numPr>
                <w:ilvl w:val="0"/>
                <w:numId w:val="2"/>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La estructura favorece su adaptabilidad en función de los estilos de aprendizaje: visual, verbal-auditivo, global, analítico, planificado, espontáneo, cooperativo, independiente o individual.</w:t>
            </w:r>
          </w:p>
          <w:p w14:paraId="22595209" w14:textId="77777777" w:rsidR="005543CC" w:rsidRPr="00442325" w:rsidRDefault="005543CC" w:rsidP="005543CC">
            <w:pPr>
              <w:numPr>
                <w:ilvl w:val="0"/>
                <w:numId w:val="2"/>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lastRenderedPageBreak/>
              <w:t>Se seleccionan los enlaces basándose en criterios tales como:  relevancia personal, interés, curiosidad, experiencia, necesidades de información o tareas demandadas.</w:t>
            </w:r>
          </w:p>
          <w:p w14:paraId="57ACF1CB" w14:textId="77777777" w:rsidR="005543CC" w:rsidRPr="00442325" w:rsidRDefault="005543CC" w:rsidP="005543CC">
            <w:pPr>
              <w:numPr>
                <w:ilvl w:val="0"/>
                <w:numId w:val="2"/>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Facilita la comunicación entre el profesor, el estudiante y los contenidos de manera participativa, creativa, reflexiva, expresiva y racionalizada.</w:t>
            </w:r>
          </w:p>
          <w:p w14:paraId="20C4E060" w14:textId="77777777" w:rsidR="005543CC" w:rsidRPr="00442325" w:rsidRDefault="005543CC" w:rsidP="005543CC">
            <w:pPr>
              <w:numPr>
                <w:ilvl w:val="0"/>
                <w:numId w:val="2"/>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 xml:space="preserve">Se reconocen los parámetros de usabilidad: fácil de aprender, eficiente de usar, fácil de recordar, libre de errores y amigable.  </w:t>
            </w:r>
          </w:p>
          <w:p w14:paraId="3BE07E5E" w14:textId="77777777" w:rsidR="005543CC" w:rsidRPr="00442325" w:rsidRDefault="005543CC" w:rsidP="005543CC">
            <w:pPr>
              <w:numPr>
                <w:ilvl w:val="0"/>
                <w:numId w:val="2"/>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Se representa conocimiento explicitando la relación entre los nodos a través de esquemas gráficos.</w:t>
            </w:r>
          </w:p>
          <w:p w14:paraId="2E5CBE88" w14:textId="77777777" w:rsidR="005543CC" w:rsidRPr="00442325" w:rsidRDefault="005543CC" w:rsidP="005543CC">
            <w:pPr>
              <w:numPr>
                <w:ilvl w:val="0"/>
                <w:numId w:val="2"/>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Se identifica como un recurso de aprendizaje de referencia general o especializado.</w:t>
            </w:r>
          </w:p>
          <w:p w14:paraId="37062DD7" w14:textId="77777777" w:rsidR="005543CC" w:rsidRPr="00442325" w:rsidRDefault="005543CC" w:rsidP="005543CC">
            <w:pPr>
              <w:numPr>
                <w:ilvl w:val="0"/>
                <w:numId w:val="2"/>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Posibilita la evaluación de los estudiantes desde su usabilidad.</w:t>
            </w:r>
          </w:p>
          <w:p w14:paraId="0319610F" w14:textId="77777777" w:rsidR="005543CC" w:rsidRPr="00442325" w:rsidRDefault="005543CC" w:rsidP="005543CC">
            <w:pPr>
              <w:numPr>
                <w:ilvl w:val="0"/>
                <w:numId w:val="2"/>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La estructura de navegación facilita el aprendizaje independiente en la modalidad de estudio a distancia.</w:t>
            </w:r>
          </w:p>
          <w:p w14:paraId="7FAD28A7" w14:textId="77777777" w:rsidR="005543CC" w:rsidRPr="00442325" w:rsidRDefault="005543CC" w:rsidP="005543CC">
            <w:pPr>
              <w:numPr>
                <w:ilvl w:val="0"/>
                <w:numId w:val="2"/>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 xml:space="preserve">Es un recurso flexible, estructurado y centrado en el aprendizaje. </w:t>
            </w:r>
          </w:p>
        </w:tc>
      </w:tr>
      <w:tr w:rsidR="005543CC" w:rsidRPr="00A14FF9" w14:paraId="5AF5A52E" w14:textId="77777777" w:rsidTr="00C9478B">
        <w:tc>
          <w:tcPr>
            <w:tcW w:w="1087" w:type="pct"/>
            <w:shd w:val="clear" w:color="auto" w:fill="auto"/>
          </w:tcPr>
          <w:p w14:paraId="0B561E91" w14:textId="77777777" w:rsidR="005543CC" w:rsidRPr="005543CC" w:rsidRDefault="005543CC" w:rsidP="005543CC">
            <w:pPr>
              <w:spacing w:line="360" w:lineRule="auto"/>
              <w:jc w:val="center"/>
              <w:rPr>
                <w:rFonts w:ascii="Verdana" w:eastAsia="Calibri" w:hAnsi="Verdana" w:cs="Times New Roman"/>
                <w:color w:val="000000"/>
                <w:sz w:val="20"/>
                <w:szCs w:val="20"/>
                <w:lang w:val="es-ES_tradnl"/>
              </w:rPr>
            </w:pPr>
          </w:p>
          <w:p w14:paraId="01DF67DD" w14:textId="77777777" w:rsidR="005543CC" w:rsidRPr="005543CC" w:rsidRDefault="005543CC" w:rsidP="005543CC">
            <w:pPr>
              <w:spacing w:line="360" w:lineRule="auto"/>
              <w:jc w:val="center"/>
              <w:rPr>
                <w:rFonts w:ascii="Verdana" w:eastAsia="Calibri" w:hAnsi="Verdana" w:cs="Times New Roman"/>
                <w:color w:val="000000"/>
                <w:sz w:val="20"/>
                <w:szCs w:val="20"/>
                <w:lang w:val="es-ES_tradnl"/>
              </w:rPr>
            </w:pPr>
          </w:p>
          <w:p w14:paraId="72A02BD3" w14:textId="77777777" w:rsidR="005543CC" w:rsidRPr="005543CC" w:rsidRDefault="005543CC" w:rsidP="005543CC">
            <w:pPr>
              <w:spacing w:line="360" w:lineRule="auto"/>
              <w:jc w:val="center"/>
              <w:rPr>
                <w:rFonts w:ascii="Verdana" w:eastAsia="Calibri" w:hAnsi="Verdana" w:cs="Times New Roman"/>
                <w:color w:val="000000"/>
                <w:sz w:val="20"/>
                <w:szCs w:val="20"/>
                <w:lang w:val="es-ES_tradnl"/>
              </w:rPr>
            </w:pPr>
          </w:p>
          <w:p w14:paraId="05BE33BF" w14:textId="77777777" w:rsidR="005543CC" w:rsidRPr="005543CC" w:rsidRDefault="005543CC" w:rsidP="005543CC">
            <w:pPr>
              <w:spacing w:line="360" w:lineRule="auto"/>
              <w:jc w:val="center"/>
              <w:rPr>
                <w:rFonts w:ascii="Verdana" w:eastAsia="Calibri" w:hAnsi="Verdana" w:cs="Times New Roman"/>
                <w:color w:val="000000"/>
                <w:sz w:val="20"/>
                <w:szCs w:val="20"/>
                <w:lang w:val="es-ES_tradnl"/>
              </w:rPr>
            </w:pPr>
          </w:p>
          <w:p w14:paraId="6CD3D4C4" w14:textId="77777777" w:rsidR="005543CC" w:rsidRPr="005543CC" w:rsidRDefault="005543CC" w:rsidP="005543CC">
            <w:pPr>
              <w:spacing w:line="360" w:lineRule="auto"/>
              <w:jc w:val="center"/>
              <w:rPr>
                <w:rFonts w:ascii="Verdana" w:eastAsia="Calibri" w:hAnsi="Verdana" w:cs="Times New Roman"/>
                <w:color w:val="000000"/>
                <w:sz w:val="20"/>
                <w:szCs w:val="20"/>
                <w:lang w:val="es-ES_tradnl"/>
              </w:rPr>
            </w:pPr>
          </w:p>
          <w:p w14:paraId="15964DC1" w14:textId="77777777" w:rsidR="005543CC" w:rsidRPr="005543CC" w:rsidRDefault="005543CC" w:rsidP="005543CC">
            <w:pPr>
              <w:spacing w:line="360" w:lineRule="auto"/>
              <w:jc w:val="center"/>
              <w:rPr>
                <w:rFonts w:ascii="Verdana" w:eastAsia="Calibri" w:hAnsi="Verdana" w:cs="Times New Roman"/>
                <w:color w:val="000000"/>
                <w:sz w:val="20"/>
                <w:szCs w:val="20"/>
                <w:lang w:val="es-ES_tradnl"/>
              </w:rPr>
            </w:pPr>
          </w:p>
          <w:p w14:paraId="4231A3FA" w14:textId="77777777" w:rsidR="005543CC" w:rsidRPr="005543CC" w:rsidRDefault="005543CC" w:rsidP="005543CC">
            <w:pPr>
              <w:spacing w:line="360" w:lineRule="auto"/>
              <w:jc w:val="center"/>
              <w:rPr>
                <w:rFonts w:ascii="Verdana" w:eastAsia="Calibri" w:hAnsi="Verdana" w:cs="Times New Roman"/>
                <w:color w:val="000000"/>
                <w:sz w:val="20"/>
                <w:szCs w:val="20"/>
                <w:lang w:val="es-ES_tradnl"/>
              </w:rPr>
            </w:pPr>
          </w:p>
          <w:p w14:paraId="056C96E0" w14:textId="77777777" w:rsidR="005543CC" w:rsidRPr="005543CC" w:rsidRDefault="005543CC" w:rsidP="005543CC">
            <w:pPr>
              <w:spacing w:line="360" w:lineRule="auto"/>
              <w:rPr>
                <w:rFonts w:ascii="Verdana" w:eastAsia="Calibri" w:hAnsi="Verdana" w:cs="Times New Roman"/>
                <w:color w:val="000000"/>
                <w:sz w:val="20"/>
                <w:szCs w:val="20"/>
                <w:lang w:val="es-ES_tradnl"/>
              </w:rPr>
            </w:pPr>
            <w:r w:rsidRPr="005543CC">
              <w:rPr>
                <w:rFonts w:ascii="Verdana" w:eastAsia="Calibri" w:hAnsi="Verdana" w:cs="Times New Roman"/>
                <w:color w:val="000000"/>
                <w:sz w:val="20"/>
                <w:szCs w:val="20"/>
                <w:lang w:val="es-ES_tradnl"/>
              </w:rPr>
              <w:t>Tecnológica</w:t>
            </w:r>
          </w:p>
        </w:tc>
        <w:tc>
          <w:tcPr>
            <w:tcW w:w="3913" w:type="pct"/>
            <w:shd w:val="clear" w:color="auto" w:fill="auto"/>
          </w:tcPr>
          <w:p w14:paraId="31E4B5D0" w14:textId="77777777" w:rsidR="005543CC" w:rsidRPr="00442325" w:rsidRDefault="005543CC" w:rsidP="005543CC">
            <w:pPr>
              <w:numPr>
                <w:ilvl w:val="0"/>
                <w:numId w:val="3"/>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Uso de estándares reconocidos para la catalogación del hipertexto como un OA complejo.</w:t>
            </w:r>
          </w:p>
          <w:p w14:paraId="2E1FCD5F" w14:textId="77777777" w:rsidR="005543CC" w:rsidRPr="00442325" w:rsidRDefault="005543CC" w:rsidP="005543CC">
            <w:pPr>
              <w:numPr>
                <w:ilvl w:val="0"/>
                <w:numId w:val="3"/>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Publicación del hipertexto en plataformas en línea que garanticen la interoperabilidad y durabilidad del mismo.</w:t>
            </w:r>
          </w:p>
          <w:p w14:paraId="15168311" w14:textId="77777777" w:rsidR="005543CC" w:rsidRPr="00442325" w:rsidRDefault="005543CC" w:rsidP="005543CC">
            <w:pPr>
              <w:numPr>
                <w:ilvl w:val="0"/>
                <w:numId w:val="3"/>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Completamiento de los campos referidos al uso del hipertexto según estándar seleccionado para su clasificación.</w:t>
            </w:r>
          </w:p>
          <w:p w14:paraId="1BAED694" w14:textId="77777777" w:rsidR="005543CC" w:rsidRPr="00442325" w:rsidRDefault="005543CC" w:rsidP="005543CC">
            <w:pPr>
              <w:numPr>
                <w:ilvl w:val="0"/>
                <w:numId w:val="3"/>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 xml:space="preserve">Posibilidades de adición o supresión de nodos y anclas en el hipertexto para su reutilización con otro objetivo de aprendizaje. </w:t>
            </w:r>
          </w:p>
          <w:p w14:paraId="1D6AB679" w14:textId="77777777" w:rsidR="005543CC" w:rsidRPr="00442325" w:rsidRDefault="005543CC" w:rsidP="005543CC">
            <w:pPr>
              <w:numPr>
                <w:ilvl w:val="0"/>
                <w:numId w:val="3"/>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Reconocimiento del derecho de autor del hipertexto (Licencia Creative Commmons)</w:t>
            </w:r>
          </w:p>
          <w:p w14:paraId="21E6F71B" w14:textId="77777777" w:rsidR="005543CC" w:rsidRPr="00442325" w:rsidRDefault="005543CC" w:rsidP="005543CC">
            <w:pPr>
              <w:numPr>
                <w:ilvl w:val="0"/>
                <w:numId w:val="3"/>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 xml:space="preserve"> Es autocontenido y útil en más de una actividad de aprendizaje.</w:t>
            </w:r>
          </w:p>
          <w:p w14:paraId="34A294A9" w14:textId="77777777" w:rsidR="005543CC" w:rsidRPr="00442325" w:rsidRDefault="005543CC" w:rsidP="005543CC">
            <w:pPr>
              <w:numPr>
                <w:ilvl w:val="0"/>
                <w:numId w:val="3"/>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Es fácil de identificar y por tanto de buscar.</w:t>
            </w:r>
          </w:p>
          <w:p w14:paraId="5C2DE6AB" w14:textId="77777777" w:rsidR="005543CC" w:rsidRPr="00442325" w:rsidRDefault="005543CC" w:rsidP="005543CC">
            <w:pPr>
              <w:numPr>
                <w:ilvl w:val="0"/>
                <w:numId w:val="3"/>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Es independiente de un sistema administrador del aprendizaje específico.</w:t>
            </w:r>
          </w:p>
          <w:p w14:paraId="67F70EB4" w14:textId="77777777" w:rsidR="005543CC" w:rsidRPr="00442325" w:rsidRDefault="005543CC" w:rsidP="005543CC">
            <w:pPr>
              <w:numPr>
                <w:ilvl w:val="0"/>
                <w:numId w:val="3"/>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Es accesible desde una gran variedad de plataformas tecnológicas.</w:t>
            </w:r>
          </w:p>
          <w:p w14:paraId="0BFBEE67" w14:textId="77777777" w:rsidR="005543CC" w:rsidRPr="00442325" w:rsidRDefault="005543CC" w:rsidP="005543CC">
            <w:pPr>
              <w:numPr>
                <w:ilvl w:val="0"/>
                <w:numId w:val="3"/>
              </w:numPr>
              <w:spacing w:line="360" w:lineRule="auto"/>
              <w:ind w:left="357" w:hanging="357"/>
              <w:contextualSpacing/>
              <w:jc w:val="both"/>
              <w:rPr>
                <w:rFonts w:ascii="Verdana" w:eastAsia="Calibri" w:hAnsi="Verdana" w:cs="Times New Roman"/>
                <w:color w:val="000000"/>
                <w:sz w:val="18"/>
                <w:szCs w:val="20"/>
                <w:lang w:val="es-ES_tradnl"/>
              </w:rPr>
            </w:pPr>
            <w:r w:rsidRPr="00442325">
              <w:rPr>
                <w:rFonts w:ascii="Verdana" w:eastAsia="Calibri" w:hAnsi="Verdana" w:cs="Times New Roman"/>
                <w:color w:val="000000"/>
                <w:sz w:val="18"/>
                <w:szCs w:val="20"/>
                <w:lang w:val="es-ES_tradnl"/>
              </w:rPr>
              <w:t xml:space="preserve">Se puede emplear en cualquiera de los escenarios tecnológicos que reconoce el modelo de educación a distancia. </w:t>
            </w:r>
          </w:p>
        </w:tc>
      </w:tr>
    </w:tbl>
    <w:p w14:paraId="1CCEC5A8" w14:textId="77777777" w:rsidR="006E43BF" w:rsidRPr="005543CC" w:rsidRDefault="006E43BF" w:rsidP="005543CC">
      <w:pPr>
        <w:spacing w:after="0" w:line="360" w:lineRule="auto"/>
        <w:jc w:val="both"/>
        <w:rPr>
          <w:rFonts w:ascii="Verdana" w:eastAsia="Calibri" w:hAnsi="Verdana" w:cs="Times New Roman"/>
          <w:color w:val="000000"/>
          <w:sz w:val="20"/>
          <w:szCs w:val="20"/>
          <w:lang w:val="es-ES_tradnl"/>
        </w:rPr>
      </w:pPr>
    </w:p>
    <w:p w14:paraId="43817FBE" w14:textId="77777777" w:rsidR="005543CC" w:rsidRPr="005543CC" w:rsidRDefault="005543CC" w:rsidP="005543CC">
      <w:pPr>
        <w:spacing w:after="0" w:line="360" w:lineRule="auto"/>
        <w:jc w:val="both"/>
        <w:rPr>
          <w:rFonts w:ascii="Verdana" w:hAnsi="Verdana" w:cs="Times New Roman"/>
          <w:b/>
          <w:sz w:val="20"/>
          <w:szCs w:val="20"/>
          <w:lang w:val="es-ES"/>
        </w:rPr>
      </w:pPr>
      <w:r w:rsidRPr="005543CC">
        <w:rPr>
          <w:rFonts w:ascii="Verdana" w:hAnsi="Verdana" w:cs="Times New Roman"/>
          <w:b/>
          <w:sz w:val="20"/>
          <w:szCs w:val="20"/>
          <w:lang w:val="es-ES"/>
        </w:rPr>
        <w:t>Resultados</w:t>
      </w:r>
    </w:p>
    <w:p w14:paraId="5A0E8153" w14:textId="77777777" w:rsidR="005543CC" w:rsidRPr="005543CC" w:rsidRDefault="0031148B" w:rsidP="005543CC">
      <w:pPr>
        <w:spacing w:after="0" w:line="360" w:lineRule="auto"/>
        <w:jc w:val="both"/>
        <w:rPr>
          <w:rFonts w:ascii="Verdana" w:hAnsi="Verdana" w:cs="Times New Roman"/>
          <w:sz w:val="20"/>
          <w:szCs w:val="20"/>
          <w:lang w:val="es-ES"/>
        </w:rPr>
      </w:pPr>
      <w:r w:rsidRPr="0031148B">
        <w:rPr>
          <w:rFonts w:ascii="Verdana" w:hAnsi="Verdana" w:cs="Times New Roman"/>
          <w:sz w:val="20"/>
          <w:szCs w:val="20"/>
          <w:lang w:val="es-ES"/>
        </w:rPr>
        <w:t>El primer resultado constituye el a</w:t>
      </w:r>
      <w:r w:rsidR="005543CC" w:rsidRPr="0031148B">
        <w:rPr>
          <w:rFonts w:ascii="Verdana" w:hAnsi="Verdana" w:cs="Times New Roman"/>
          <w:sz w:val="20"/>
          <w:szCs w:val="20"/>
          <w:lang w:val="es-ES"/>
        </w:rPr>
        <w:t xml:space="preserve">nálisis de registros de </w:t>
      </w:r>
      <w:r w:rsidRPr="0031148B">
        <w:rPr>
          <w:rFonts w:ascii="Verdana" w:hAnsi="Verdana" w:cs="Times New Roman"/>
          <w:sz w:val="20"/>
          <w:szCs w:val="20"/>
          <w:lang w:val="es-ES"/>
        </w:rPr>
        <w:t>la producción y uso de los recursos digitales en la UNAH.</w:t>
      </w:r>
      <w:r w:rsidR="001239D9">
        <w:rPr>
          <w:rFonts w:ascii="Verdana" w:hAnsi="Verdana" w:cs="Times New Roman"/>
          <w:sz w:val="20"/>
          <w:szCs w:val="20"/>
          <w:lang w:val="es-ES"/>
        </w:rPr>
        <w:t xml:space="preserve"> </w:t>
      </w:r>
      <w:r w:rsidR="005543CC" w:rsidRPr="005543CC">
        <w:rPr>
          <w:rFonts w:ascii="Verdana" w:hAnsi="Verdana" w:cs="Times New Roman"/>
          <w:sz w:val="20"/>
          <w:szCs w:val="20"/>
          <w:lang w:val="es-ES"/>
        </w:rPr>
        <w:t>Se analizaron los registros de actividad (logs) de las aplicaciones web en algu</w:t>
      </w:r>
      <w:r w:rsidR="00B6621A">
        <w:rPr>
          <w:rFonts w:ascii="Verdana" w:hAnsi="Verdana" w:cs="Times New Roman"/>
          <w:sz w:val="20"/>
          <w:szCs w:val="20"/>
          <w:lang w:val="es-ES"/>
        </w:rPr>
        <w:t>nos de los servidores</w:t>
      </w:r>
      <w:r w:rsidR="005543CC" w:rsidRPr="005543CC">
        <w:rPr>
          <w:rFonts w:ascii="Verdana" w:hAnsi="Verdana" w:cs="Times New Roman"/>
          <w:sz w:val="20"/>
          <w:szCs w:val="20"/>
          <w:lang w:val="es-ES"/>
        </w:rPr>
        <w:t>, con el objetivo de cuantificar el nivel de productividad de recur</w:t>
      </w:r>
      <w:r w:rsidR="00B6621A">
        <w:rPr>
          <w:rFonts w:ascii="Verdana" w:hAnsi="Verdana" w:cs="Times New Roman"/>
          <w:sz w:val="20"/>
          <w:szCs w:val="20"/>
          <w:lang w:val="es-ES"/>
        </w:rPr>
        <w:t>sos digitales propios del centro</w:t>
      </w:r>
      <w:r w:rsidR="005543CC" w:rsidRPr="005543CC">
        <w:rPr>
          <w:rFonts w:ascii="Verdana" w:hAnsi="Verdana" w:cs="Times New Roman"/>
          <w:sz w:val="20"/>
          <w:szCs w:val="20"/>
          <w:lang w:val="es-ES"/>
        </w:rPr>
        <w:t xml:space="preserve"> y las tenden</w:t>
      </w:r>
      <w:r w:rsidR="00B6621A">
        <w:rPr>
          <w:rFonts w:ascii="Verdana" w:hAnsi="Verdana" w:cs="Times New Roman"/>
          <w:sz w:val="20"/>
          <w:szCs w:val="20"/>
          <w:lang w:val="es-ES"/>
        </w:rPr>
        <w:t>cias en el empleo de los mismos;</w:t>
      </w:r>
      <w:r w:rsidR="005543CC" w:rsidRPr="005543CC">
        <w:rPr>
          <w:rFonts w:ascii="Verdana" w:hAnsi="Verdana" w:cs="Times New Roman"/>
          <w:sz w:val="20"/>
          <w:szCs w:val="20"/>
          <w:lang w:val="es-ES"/>
        </w:rPr>
        <w:t xml:space="preserve"> para esto se empleó la herramienta libre</w:t>
      </w:r>
      <w:r w:rsidR="003F3403">
        <w:rPr>
          <w:rFonts w:ascii="Verdana" w:hAnsi="Verdana" w:cs="Times New Roman"/>
          <w:sz w:val="20"/>
          <w:szCs w:val="20"/>
          <w:lang w:val="es-ES"/>
        </w:rPr>
        <w:t xml:space="preserve"> Splunk Enterprise (http://www.splunk.org</w:t>
      </w:r>
      <w:r w:rsidR="005543CC" w:rsidRPr="005543CC">
        <w:rPr>
          <w:rFonts w:ascii="Verdana" w:hAnsi="Verdana" w:cs="Times New Roman"/>
          <w:sz w:val="20"/>
          <w:szCs w:val="20"/>
          <w:lang w:val="es-ES"/>
        </w:rPr>
        <w:t xml:space="preserve">). Esta herramienta </w:t>
      </w:r>
      <w:r w:rsidR="005543CC" w:rsidRPr="005543CC">
        <w:rPr>
          <w:rFonts w:ascii="Verdana" w:hAnsi="Verdana" w:cs="Times New Roman"/>
          <w:sz w:val="20"/>
          <w:szCs w:val="20"/>
          <w:lang w:val="es-ES"/>
        </w:rPr>
        <w:lastRenderedPageBreak/>
        <w:t>se emplea para buscar, monitorizar y analizar datos de aplicaciones, generados por las propias máquinas y accesible a través de una interfaz web.</w:t>
      </w:r>
    </w:p>
    <w:p w14:paraId="79843D2B" w14:textId="77777777" w:rsidR="005543CC" w:rsidRPr="005543CC" w:rsidRDefault="00B6621A" w:rsidP="005543CC">
      <w:pPr>
        <w:spacing w:after="0" w:line="360" w:lineRule="auto"/>
        <w:jc w:val="both"/>
        <w:rPr>
          <w:rFonts w:ascii="Verdana" w:hAnsi="Verdana" w:cs="Times New Roman"/>
          <w:sz w:val="20"/>
          <w:szCs w:val="20"/>
          <w:lang w:val="es-ES"/>
        </w:rPr>
      </w:pPr>
      <w:r>
        <w:rPr>
          <w:rFonts w:ascii="Verdana" w:hAnsi="Verdana" w:cs="Times New Roman"/>
          <w:sz w:val="20"/>
          <w:szCs w:val="20"/>
          <w:lang w:val="es-ES"/>
        </w:rPr>
        <w:t xml:space="preserve">Esta eficaz herramienta, </w:t>
      </w:r>
      <w:r w:rsidR="005543CC" w:rsidRPr="005543CC">
        <w:rPr>
          <w:rFonts w:ascii="Verdana" w:hAnsi="Verdana" w:cs="Times New Roman"/>
          <w:sz w:val="20"/>
          <w:szCs w:val="20"/>
          <w:lang w:val="es-ES"/>
        </w:rPr>
        <w:t>captura, indexa y correlaciona en tiempo real los datos obtenidos, almacenándolo todo en un repositorio donde busca para generar gráficos, alertas y paneles fácilmente definibles por el usuario.</w:t>
      </w:r>
    </w:p>
    <w:p w14:paraId="612B89AA" w14:textId="77777777" w:rsidR="005543CC" w:rsidRPr="005543CC"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Los datos procesados se extrajeron de los registros del servidor</w:t>
      </w:r>
      <w:r w:rsidR="00B6621A">
        <w:rPr>
          <w:rFonts w:ascii="Verdana" w:hAnsi="Verdana" w:cs="Times New Roman"/>
          <w:sz w:val="20"/>
          <w:szCs w:val="20"/>
          <w:lang w:val="es-ES"/>
        </w:rPr>
        <w:t>,</w:t>
      </w:r>
      <w:r w:rsidRPr="005543CC">
        <w:rPr>
          <w:rFonts w:ascii="Verdana" w:hAnsi="Verdana" w:cs="Times New Roman"/>
          <w:sz w:val="20"/>
          <w:szCs w:val="20"/>
          <w:lang w:val="es-ES"/>
        </w:rPr>
        <w:t xml:space="preserve"> donde se alojan los </w:t>
      </w:r>
      <w:r w:rsidR="00AE64E6">
        <w:rPr>
          <w:rFonts w:ascii="Verdana" w:hAnsi="Verdana" w:cs="Times New Roman"/>
          <w:sz w:val="20"/>
          <w:szCs w:val="20"/>
          <w:lang w:val="es-ES"/>
        </w:rPr>
        <w:t xml:space="preserve">Entornos Virtuales de Enseñanza </w:t>
      </w:r>
      <w:r w:rsidRPr="005543CC">
        <w:rPr>
          <w:rFonts w:ascii="Verdana" w:hAnsi="Verdana" w:cs="Times New Roman"/>
          <w:sz w:val="20"/>
          <w:szCs w:val="20"/>
          <w:lang w:val="es-ES"/>
        </w:rPr>
        <w:t>Aprendizaje, los registros del servidor de la Biblioteca Digital, el Repositorio de Objetos de Aprend</w:t>
      </w:r>
      <w:r w:rsidR="0031148B">
        <w:rPr>
          <w:rFonts w:ascii="Verdana" w:hAnsi="Verdana" w:cs="Times New Roman"/>
          <w:sz w:val="20"/>
          <w:szCs w:val="20"/>
          <w:lang w:val="es-ES"/>
        </w:rPr>
        <w:t>izaje y la Red Social Educativa</w:t>
      </w:r>
      <w:r w:rsidR="00B6621A">
        <w:rPr>
          <w:rFonts w:ascii="Verdana" w:hAnsi="Verdana" w:cs="Times New Roman"/>
          <w:sz w:val="20"/>
          <w:szCs w:val="20"/>
          <w:lang w:val="es-ES"/>
        </w:rPr>
        <w:t>(UNETE)</w:t>
      </w:r>
      <w:r w:rsidR="0031148B">
        <w:rPr>
          <w:rFonts w:ascii="Verdana" w:hAnsi="Verdana" w:cs="Times New Roman"/>
          <w:sz w:val="20"/>
          <w:szCs w:val="20"/>
          <w:lang w:val="es-ES"/>
        </w:rPr>
        <w:t>. E</w:t>
      </w:r>
      <w:r w:rsidRPr="005543CC">
        <w:rPr>
          <w:rFonts w:ascii="Verdana" w:hAnsi="Verdana" w:cs="Times New Roman"/>
          <w:sz w:val="20"/>
          <w:szCs w:val="20"/>
          <w:lang w:val="es-ES"/>
        </w:rPr>
        <w:t>n total fueron procesados más de 175 400 registros</w:t>
      </w:r>
      <w:r w:rsidR="00B6621A">
        <w:rPr>
          <w:rFonts w:ascii="Verdana" w:hAnsi="Verdana" w:cs="Times New Roman"/>
          <w:sz w:val="20"/>
          <w:szCs w:val="20"/>
          <w:lang w:val="es-ES"/>
        </w:rPr>
        <w:t>,</w:t>
      </w:r>
      <w:r w:rsidRPr="005543CC">
        <w:rPr>
          <w:rFonts w:ascii="Verdana" w:hAnsi="Verdana" w:cs="Times New Roman"/>
          <w:sz w:val="20"/>
          <w:szCs w:val="20"/>
          <w:lang w:val="es-ES"/>
        </w:rPr>
        <w:t xml:space="preserve"> generados durante cuatro meses de explotación de estas herramientas, en el período comprendido entre</w:t>
      </w:r>
      <w:r w:rsidR="00AE64E6">
        <w:rPr>
          <w:rFonts w:ascii="Verdana" w:hAnsi="Verdana" w:cs="Times New Roman"/>
          <w:sz w:val="20"/>
          <w:szCs w:val="20"/>
          <w:lang w:val="es-ES"/>
        </w:rPr>
        <w:t xml:space="preserve"> los meses de septiembre de 2017 y febrero de 2019</w:t>
      </w:r>
      <w:r w:rsidRPr="005543CC">
        <w:rPr>
          <w:rFonts w:ascii="Verdana" w:hAnsi="Verdana" w:cs="Times New Roman"/>
          <w:sz w:val="20"/>
          <w:szCs w:val="20"/>
          <w:lang w:val="es-ES"/>
        </w:rPr>
        <w:t>.</w:t>
      </w:r>
    </w:p>
    <w:p w14:paraId="5E4D2017" w14:textId="77777777" w:rsidR="005543CC" w:rsidRPr="00C2362F"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En el período analizado los docentes publicaron 133 recursos digitales, de los cuales la gran mayoría son archivos de texto 72 (58%) y solo 23 (15.9%) son hipertextos, dato este obtenido del análisis de dichos archivos. Es importante señalar</w:t>
      </w:r>
      <w:r w:rsidR="00B6621A">
        <w:rPr>
          <w:rFonts w:ascii="Verdana" w:hAnsi="Verdana" w:cs="Times New Roman"/>
          <w:sz w:val="20"/>
          <w:szCs w:val="20"/>
          <w:lang w:val="es-ES"/>
        </w:rPr>
        <w:t>,</w:t>
      </w:r>
      <w:r w:rsidRPr="005543CC">
        <w:rPr>
          <w:rFonts w:ascii="Verdana" w:hAnsi="Verdana" w:cs="Times New Roman"/>
          <w:sz w:val="20"/>
          <w:szCs w:val="20"/>
          <w:lang w:val="es-ES"/>
        </w:rPr>
        <w:t xml:space="preserve"> la diferencia que existe entre el nivel de uso que los estudiantes realizan de los archivos de texto (35.9%) y los hipertextos (6.8%), dato que contrasta con la gran diferencia que existe entre la producción de ambos.</w:t>
      </w:r>
    </w:p>
    <w:p w14:paraId="4FD4EA52" w14:textId="77777777" w:rsidR="0031148B" w:rsidRDefault="0031148B" w:rsidP="005543CC">
      <w:pPr>
        <w:spacing w:after="0" w:line="360" w:lineRule="auto"/>
        <w:jc w:val="both"/>
        <w:rPr>
          <w:rFonts w:ascii="Verdana" w:hAnsi="Verdana" w:cs="Times New Roman"/>
          <w:sz w:val="20"/>
          <w:szCs w:val="20"/>
          <w:lang w:val="es-ES"/>
        </w:rPr>
      </w:pPr>
      <w:r>
        <w:rPr>
          <w:rFonts w:ascii="Verdana" w:hAnsi="Verdana" w:cs="Times New Roman"/>
          <w:sz w:val="20"/>
          <w:szCs w:val="20"/>
          <w:lang w:val="es-ES"/>
        </w:rPr>
        <w:t xml:space="preserve">Como segundo resultado se realizó la </w:t>
      </w:r>
      <w:r w:rsidR="005543CC" w:rsidRPr="005543CC">
        <w:rPr>
          <w:rFonts w:ascii="Verdana" w:hAnsi="Verdana" w:cs="Times New Roman"/>
          <w:sz w:val="20"/>
          <w:szCs w:val="20"/>
          <w:lang w:val="es-ES"/>
        </w:rPr>
        <w:t>observación de los hipertextos</w:t>
      </w:r>
      <w:r>
        <w:rPr>
          <w:rFonts w:ascii="Verdana" w:hAnsi="Verdana" w:cs="Times New Roman"/>
          <w:sz w:val="20"/>
          <w:szCs w:val="20"/>
          <w:lang w:val="es-ES"/>
        </w:rPr>
        <w:t>. Para ello</w:t>
      </w:r>
      <w:r w:rsidR="005543CC" w:rsidRPr="005543CC">
        <w:rPr>
          <w:rFonts w:ascii="Verdana" w:hAnsi="Verdana" w:cs="Times New Roman"/>
          <w:sz w:val="20"/>
          <w:szCs w:val="20"/>
          <w:lang w:val="es-ES"/>
        </w:rPr>
        <w:t xml:space="preserve"> se elaboró una guía de observación que integraba las cuatro dimensiones declaradas en la definición operacional de la variable de estudio. </w:t>
      </w:r>
      <w:r w:rsidR="00B6621A">
        <w:rPr>
          <w:rFonts w:ascii="Verdana" w:hAnsi="Verdana" w:cs="Times New Roman"/>
          <w:sz w:val="20"/>
          <w:szCs w:val="20"/>
          <w:lang w:val="es-ES"/>
        </w:rPr>
        <w:t xml:space="preserve">Se analizaron 23 recursos, cuya </w:t>
      </w:r>
      <w:r w:rsidR="005543CC" w:rsidRPr="005543CC">
        <w:rPr>
          <w:rFonts w:ascii="Verdana" w:hAnsi="Verdana" w:cs="Times New Roman"/>
          <w:sz w:val="20"/>
          <w:szCs w:val="20"/>
          <w:lang w:val="es-ES"/>
        </w:rPr>
        <w:t>estructura</w:t>
      </w:r>
      <w:r w:rsidR="00B6621A">
        <w:rPr>
          <w:rFonts w:ascii="Verdana" w:hAnsi="Verdana" w:cs="Times New Roman"/>
          <w:sz w:val="20"/>
          <w:szCs w:val="20"/>
          <w:lang w:val="es-ES"/>
        </w:rPr>
        <w:t>,</w:t>
      </w:r>
      <w:r w:rsidR="005543CC" w:rsidRPr="005543CC">
        <w:rPr>
          <w:rFonts w:ascii="Verdana" w:hAnsi="Verdana" w:cs="Times New Roman"/>
          <w:sz w:val="20"/>
          <w:szCs w:val="20"/>
          <w:lang w:val="es-ES"/>
        </w:rPr>
        <w:t xml:space="preserve"> responde a un hipertexto</w:t>
      </w:r>
      <w:r>
        <w:rPr>
          <w:rFonts w:ascii="Verdana" w:hAnsi="Verdana" w:cs="Times New Roman"/>
          <w:sz w:val="20"/>
          <w:szCs w:val="20"/>
          <w:lang w:val="es-ES"/>
        </w:rPr>
        <w:t>.</w:t>
      </w:r>
    </w:p>
    <w:p w14:paraId="362E2F12" w14:textId="77777777" w:rsidR="005543CC" w:rsidRPr="005543CC"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Desde la dimensión textual</w:t>
      </w:r>
      <w:r w:rsidR="00B6621A">
        <w:rPr>
          <w:rFonts w:ascii="Verdana" w:hAnsi="Verdana" w:cs="Times New Roman"/>
          <w:sz w:val="20"/>
          <w:szCs w:val="20"/>
          <w:lang w:val="es-ES"/>
        </w:rPr>
        <w:t>,</w:t>
      </w:r>
      <w:r w:rsidRPr="005543CC">
        <w:rPr>
          <w:rFonts w:ascii="Verdana" w:hAnsi="Verdana" w:cs="Times New Roman"/>
          <w:sz w:val="20"/>
          <w:szCs w:val="20"/>
          <w:lang w:val="es-ES"/>
        </w:rPr>
        <w:t xml:space="preserve"> se observa que los profesores realizan una redacción correcta del texto principal y de los enlaces con igual formato. En cuanto a los nodos o lexías, se aprecia que en ocasiones no logran delimitar la esencia del texto principal y su relación con otros recursos complementarios a los que se accede mediante los enlaces. Por lo general los enlaces del texto principal</w:t>
      </w:r>
      <w:r w:rsidR="00B6621A">
        <w:rPr>
          <w:rFonts w:ascii="Verdana" w:hAnsi="Verdana" w:cs="Times New Roman"/>
          <w:sz w:val="20"/>
          <w:szCs w:val="20"/>
          <w:lang w:val="es-ES"/>
        </w:rPr>
        <w:t>,</w:t>
      </w:r>
      <w:r w:rsidRPr="005543CC">
        <w:rPr>
          <w:rFonts w:ascii="Verdana" w:hAnsi="Verdana" w:cs="Times New Roman"/>
          <w:sz w:val="20"/>
          <w:szCs w:val="20"/>
          <w:lang w:val="es-ES"/>
        </w:rPr>
        <w:t xml:space="preserve"> no contienen otros enlaces afines por lo que la navegación es simple.  </w:t>
      </w:r>
    </w:p>
    <w:p w14:paraId="24D092DE" w14:textId="77777777" w:rsidR="005543CC" w:rsidRPr="005543CC"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El texto principal, en casi todos los casos, es un enunciado comunicativo coherente y portador de significado.  Ello responde a que la expresión lingüística tiene una adecuada configuración léxico gramatical y fonológica. Se identifica la cadena de grafemas (texton)</w:t>
      </w:r>
      <w:r w:rsidR="00B6621A">
        <w:rPr>
          <w:rFonts w:ascii="Verdana" w:hAnsi="Verdana" w:cs="Times New Roman"/>
          <w:sz w:val="20"/>
          <w:szCs w:val="20"/>
          <w:lang w:val="es-ES"/>
        </w:rPr>
        <w:t>,</w:t>
      </w:r>
      <w:r w:rsidRPr="005543CC">
        <w:rPr>
          <w:rFonts w:ascii="Verdana" w:hAnsi="Verdana" w:cs="Times New Roman"/>
          <w:sz w:val="20"/>
          <w:szCs w:val="20"/>
          <w:lang w:val="es-ES"/>
        </w:rPr>
        <w:t xml:space="preserve"> en el texto que escribe el profesor. </w:t>
      </w:r>
    </w:p>
    <w:p w14:paraId="709F1381" w14:textId="77777777" w:rsidR="005543CC" w:rsidRPr="005543CC"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La estructura de los hipertextos revisados</w:t>
      </w:r>
      <w:r w:rsidR="00B6621A">
        <w:rPr>
          <w:rFonts w:ascii="Verdana" w:hAnsi="Verdana" w:cs="Times New Roman"/>
          <w:sz w:val="20"/>
          <w:szCs w:val="20"/>
          <w:lang w:val="es-ES"/>
        </w:rPr>
        <w:t>,</w:t>
      </w:r>
      <w:r w:rsidRPr="005543CC">
        <w:rPr>
          <w:rFonts w:ascii="Verdana" w:hAnsi="Verdana" w:cs="Times New Roman"/>
          <w:sz w:val="20"/>
          <w:szCs w:val="20"/>
          <w:lang w:val="es-ES"/>
        </w:rPr>
        <w:t xml:space="preserve"> no favorece la secuencia ininterrumpida de su lectura por el estudiante, dando una única dirección para su navegación y compuesta por un único escripton</w:t>
      </w:r>
      <w:r w:rsidR="00B6621A">
        <w:rPr>
          <w:rFonts w:ascii="Verdana" w:hAnsi="Verdana" w:cs="Times New Roman"/>
          <w:sz w:val="20"/>
          <w:szCs w:val="20"/>
          <w:lang w:val="es-ES"/>
        </w:rPr>
        <w:t>,</w:t>
      </w:r>
      <w:r w:rsidRPr="005543CC">
        <w:rPr>
          <w:rFonts w:ascii="Verdana" w:hAnsi="Verdana" w:cs="Times New Roman"/>
          <w:sz w:val="20"/>
          <w:szCs w:val="20"/>
          <w:lang w:val="es-ES"/>
        </w:rPr>
        <w:t xml:space="preserve"> presente en la trayectoria textual elegida.</w:t>
      </w:r>
    </w:p>
    <w:p w14:paraId="21BC394C" w14:textId="77777777" w:rsidR="005543CC" w:rsidRPr="005543CC"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La lectura hipermedial</w:t>
      </w:r>
      <w:r w:rsidR="00B6621A">
        <w:rPr>
          <w:rFonts w:ascii="Verdana" w:hAnsi="Verdana" w:cs="Times New Roman"/>
          <w:sz w:val="20"/>
          <w:szCs w:val="20"/>
          <w:lang w:val="es-ES"/>
        </w:rPr>
        <w:t>,</w:t>
      </w:r>
      <w:r w:rsidRPr="005543CC">
        <w:rPr>
          <w:rFonts w:ascii="Verdana" w:hAnsi="Verdana" w:cs="Times New Roman"/>
          <w:sz w:val="20"/>
          <w:szCs w:val="20"/>
          <w:lang w:val="es-ES"/>
        </w:rPr>
        <w:t xml:space="preserve"> no favorece que el estudiante establezca analogías y metáforas, lexías y tampoco, se identifican los elementos de la retórica clásica: sinécdoque, asíndeton y metáfora. Por otra parte, se favorecen operaciones intelectuales y discursivas.</w:t>
      </w:r>
    </w:p>
    <w:p w14:paraId="4CEECEC8" w14:textId="77777777" w:rsidR="005543CC" w:rsidRPr="005543CC"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lastRenderedPageBreak/>
        <w:t>Desde la dimensión hipermedial</w:t>
      </w:r>
      <w:r w:rsidR="00B6621A">
        <w:rPr>
          <w:rFonts w:ascii="Verdana" w:hAnsi="Verdana" w:cs="Times New Roman"/>
          <w:sz w:val="20"/>
          <w:szCs w:val="20"/>
          <w:lang w:val="es-ES"/>
        </w:rPr>
        <w:t>,</w:t>
      </w:r>
      <w:r w:rsidRPr="005543CC">
        <w:rPr>
          <w:rFonts w:ascii="Verdana" w:hAnsi="Verdana" w:cs="Times New Roman"/>
          <w:sz w:val="20"/>
          <w:szCs w:val="20"/>
          <w:lang w:val="es-ES"/>
        </w:rPr>
        <w:t xml:space="preserve"> se apreciaque la estructura del mapa de navegación no es adecuada e intuitiva, aunque aparecen los enlaces de navegación y asociación a partir de los nodos y anclas presentes en el texto. La linealidad con la que se establecen los recursos de enlace</w:t>
      </w:r>
      <w:r w:rsidR="00B6621A">
        <w:rPr>
          <w:rFonts w:ascii="Verdana" w:hAnsi="Verdana" w:cs="Times New Roman"/>
          <w:sz w:val="20"/>
          <w:szCs w:val="20"/>
          <w:lang w:val="es-ES"/>
        </w:rPr>
        <w:t>,</w:t>
      </w:r>
      <w:r w:rsidRPr="005543CC">
        <w:rPr>
          <w:rFonts w:ascii="Verdana" w:hAnsi="Verdana" w:cs="Times New Roman"/>
          <w:sz w:val="20"/>
          <w:szCs w:val="20"/>
          <w:lang w:val="es-ES"/>
        </w:rPr>
        <w:t xml:space="preserve"> no evidencian las relaciones de jerarquización, coordinación y complementariedad entre el texto principal, sus nodos y anclas.</w:t>
      </w:r>
    </w:p>
    <w:p w14:paraId="007FB503" w14:textId="77777777" w:rsidR="005543CC" w:rsidRPr="005543CC"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 xml:space="preserve">Un elemento recurrente que se aprecia, es que los enlaces en su mayoría se establecen con otros textos (código lingüístico) no empleándose </w:t>
      </w:r>
      <w:r w:rsidR="00B6621A">
        <w:rPr>
          <w:rFonts w:ascii="Verdana" w:hAnsi="Verdana" w:cs="Times New Roman"/>
          <w:sz w:val="20"/>
          <w:szCs w:val="20"/>
          <w:lang w:val="es-ES"/>
        </w:rPr>
        <w:t>las imágenes, mapas, diagramas y sonidos o sea (</w:t>
      </w:r>
      <w:r w:rsidRPr="005543CC">
        <w:rPr>
          <w:rFonts w:ascii="Verdana" w:hAnsi="Verdana" w:cs="Times New Roman"/>
          <w:sz w:val="20"/>
          <w:szCs w:val="20"/>
          <w:lang w:val="es-ES"/>
        </w:rPr>
        <w:t xml:space="preserve">códigos no lingüísticos). Ello pudiera estar dado, porque la mayoría de los profesores no tienen niveles altos de competencias TIC, que le permitan producir recursos audiovisuales e hipermediales. </w:t>
      </w:r>
    </w:p>
    <w:p w14:paraId="3E4FEC36" w14:textId="77777777" w:rsidR="005543CC" w:rsidRPr="005543CC"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Si existe una dimensión afectada es la pedagógica, aunque en todos los casos se declara dentro de los metadatos del recurso</w:t>
      </w:r>
      <w:r w:rsidR="00B6621A">
        <w:rPr>
          <w:rFonts w:ascii="Verdana" w:hAnsi="Verdana" w:cs="Times New Roman"/>
          <w:sz w:val="20"/>
          <w:szCs w:val="20"/>
          <w:lang w:val="es-ES"/>
        </w:rPr>
        <w:t>,</w:t>
      </w:r>
      <w:r w:rsidRPr="005543CC">
        <w:rPr>
          <w:rFonts w:ascii="Verdana" w:hAnsi="Verdana" w:cs="Times New Roman"/>
          <w:sz w:val="20"/>
          <w:szCs w:val="20"/>
          <w:lang w:val="es-ES"/>
        </w:rPr>
        <w:t xml:space="preserve"> el objetivo de aprendizaje. Existe cierta dispersión entre </w:t>
      </w:r>
      <w:r w:rsidR="00B6621A">
        <w:rPr>
          <w:rFonts w:ascii="Verdana" w:hAnsi="Verdana" w:cs="Times New Roman"/>
          <w:sz w:val="20"/>
          <w:szCs w:val="20"/>
          <w:lang w:val="es-ES"/>
        </w:rPr>
        <w:t>las ideas, datos y conocimiento y</w:t>
      </w:r>
      <w:r w:rsidRPr="005543CC">
        <w:rPr>
          <w:rFonts w:ascii="Verdana" w:hAnsi="Verdana" w:cs="Times New Roman"/>
          <w:sz w:val="20"/>
          <w:szCs w:val="20"/>
          <w:lang w:val="es-ES"/>
        </w:rPr>
        <w:t xml:space="preserve"> no se identifican los elementos del discurso pedagógico que demuestren su interconexión. </w:t>
      </w:r>
    </w:p>
    <w:p w14:paraId="1B25AF55" w14:textId="5A6E2B3F" w:rsidR="00816C34"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En las estructuras hipertextuales observadas, los estilos de aprendizaje que se favorecen son: visual, analítico e independiente; quedando rezagados: verbal-auditivo, global, planificado, espontáneo y cooperativo. Sin embargo, son estos últimos los que favorecen un aprendizaje centrado en el estudiante,</w:t>
      </w:r>
      <w:r w:rsidR="0042404F">
        <w:rPr>
          <w:rFonts w:ascii="Verdana" w:hAnsi="Verdana" w:cs="Times New Roman"/>
          <w:sz w:val="20"/>
          <w:szCs w:val="20"/>
          <w:lang w:val="es-ES"/>
        </w:rPr>
        <w:t xml:space="preserve"> </w:t>
      </w:r>
      <w:r w:rsidRPr="005543CC">
        <w:rPr>
          <w:rFonts w:ascii="Verdana" w:hAnsi="Verdana" w:cs="Times New Roman"/>
          <w:sz w:val="20"/>
          <w:szCs w:val="20"/>
          <w:lang w:val="es-ES"/>
        </w:rPr>
        <w:t xml:space="preserve">lo cual constituye una de las exigencias de la modalidad de estudio a distancia. </w:t>
      </w:r>
    </w:p>
    <w:p w14:paraId="0FC41B69" w14:textId="77777777" w:rsidR="005543CC" w:rsidRPr="005543CC"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Los enlaces, en la mayoría de los casos, están pensados en función de criterios de clasificación de determinados conceptos, con el objetivo de presentar las características o definiciones asociadas a la palabra de enlace. En muchos casos</w:t>
      </w:r>
      <w:r w:rsidR="00816C34">
        <w:rPr>
          <w:rFonts w:ascii="Verdana" w:hAnsi="Verdana" w:cs="Times New Roman"/>
          <w:sz w:val="20"/>
          <w:szCs w:val="20"/>
          <w:lang w:val="es-ES"/>
        </w:rPr>
        <w:t>,</w:t>
      </w:r>
      <w:r w:rsidRPr="005543CC">
        <w:rPr>
          <w:rFonts w:ascii="Verdana" w:hAnsi="Verdana" w:cs="Times New Roman"/>
          <w:sz w:val="20"/>
          <w:szCs w:val="20"/>
          <w:lang w:val="es-ES"/>
        </w:rPr>
        <w:t xml:space="preserve"> el profesor en su discurso no ofrece la libertad para que el estudiante pueda determinar</w:t>
      </w:r>
      <w:r w:rsidR="00816C34">
        <w:rPr>
          <w:rFonts w:ascii="Verdana" w:hAnsi="Verdana" w:cs="Times New Roman"/>
          <w:sz w:val="20"/>
          <w:szCs w:val="20"/>
          <w:lang w:val="es-ES"/>
        </w:rPr>
        <w:t>,</w:t>
      </w:r>
      <w:r w:rsidRPr="005543CC">
        <w:rPr>
          <w:rFonts w:ascii="Verdana" w:hAnsi="Verdana" w:cs="Times New Roman"/>
          <w:sz w:val="20"/>
          <w:szCs w:val="20"/>
          <w:lang w:val="es-ES"/>
        </w:rPr>
        <w:t xml:space="preserve"> cuál es el camino que mejor se ajusta a sus inquietudes cognitivas, siendo orientado por este la revisión obligatoria del enlace asociado al nodo. </w:t>
      </w:r>
    </w:p>
    <w:p w14:paraId="715C4237" w14:textId="77777777" w:rsidR="005543CC" w:rsidRPr="005543CC"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La comunicación entre el profesor, el estudiante y los contenidos, en la forma en que se estructuran los hipertextos observados, no potencian la participación, la creatividad y la reflexión. Dentro de los parámetros de usabilidad, el que se destaca es el amigable</w:t>
      </w:r>
      <w:r w:rsidR="00816C34">
        <w:rPr>
          <w:rFonts w:ascii="Verdana" w:hAnsi="Verdana" w:cs="Times New Roman"/>
          <w:sz w:val="20"/>
          <w:szCs w:val="20"/>
          <w:lang w:val="es-ES"/>
        </w:rPr>
        <w:t>,</w:t>
      </w:r>
      <w:r w:rsidRPr="005543CC">
        <w:rPr>
          <w:rFonts w:ascii="Verdana" w:hAnsi="Verdana" w:cs="Times New Roman"/>
          <w:sz w:val="20"/>
          <w:szCs w:val="20"/>
          <w:lang w:val="es-ES"/>
        </w:rPr>
        <w:t xml:space="preserve"> por la simplicidad de la estructura hipermedial.  En ninguno de los casos se hace explícito</w:t>
      </w:r>
      <w:r w:rsidR="00816C34">
        <w:rPr>
          <w:rFonts w:ascii="Verdana" w:hAnsi="Verdana" w:cs="Times New Roman"/>
          <w:sz w:val="20"/>
          <w:szCs w:val="20"/>
          <w:lang w:val="es-ES"/>
        </w:rPr>
        <w:t>,</w:t>
      </w:r>
      <w:r w:rsidRPr="005543CC">
        <w:rPr>
          <w:rFonts w:ascii="Verdana" w:hAnsi="Verdana" w:cs="Times New Roman"/>
          <w:sz w:val="20"/>
          <w:szCs w:val="20"/>
          <w:lang w:val="es-ES"/>
        </w:rPr>
        <w:t xml:space="preserve"> la relación entre los nodos a través de esquemas gráficos.</w:t>
      </w:r>
    </w:p>
    <w:p w14:paraId="7B652539" w14:textId="77777777" w:rsidR="005543CC" w:rsidRPr="005543CC"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Es prácticamente imposible en los hipertextos revisados, evaluar al estudiante a partir de las rutas de aprendizaje</w:t>
      </w:r>
      <w:r w:rsidR="00816C34">
        <w:rPr>
          <w:rFonts w:ascii="Verdana" w:hAnsi="Verdana" w:cs="Times New Roman"/>
          <w:sz w:val="20"/>
          <w:szCs w:val="20"/>
          <w:lang w:val="es-ES"/>
        </w:rPr>
        <w:t>,</w:t>
      </w:r>
      <w:r w:rsidRPr="005543CC">
        <w:rPr>
          <w:rFonts w:ascii="Verdana" w:hAnsi="Verdana" w:cs="Times New Roman"/>
          <w:sz w:val="20"/>
          <w:szCs w:val="20"/>
          <w:lang w:val="es-ES"/>
        </w:rPr>
        <w:t xml:space="preserve"> que emplea en correspondencia con su estilo de aprendizaje. En todos aparecen pocas o ninguna opción de navegación, el entramado hipermedial es simple y casi todos los enlacen responden al código lingüístico. </w:t>
      </w:r>
    </w:p>
    <w:p w14:paraId="7251F59D" w14:textId="77777777" w:rsidR="005543CC" w:rsidRPr="005543CC"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lastRenderedPageBreak/>
        <w:t>Se emplean más los hipertextos como recurso de referencia general</w:t>
      </w:r>
      <w:r w:rsidR="00816C34">
        <w:rPr>
          <w:rFonts w:ascii="Verdana" w:hAnsi="Verdana" w:cs="Times New Roman"/>
          <w:sz w:val="20"/>
          <w:szCs w:val="20"/>
          <w:lang w:val="es-ES"/>
        </w:rPr>
        <w:t>,</w:t>
      </w:r>
      <w:r w:rsidRPr="005543CC">
        <w:rPr>
          <w:rFonts w:ascii="Verdana" w:hAnsi="Verdana" w:cs="Times New Roman"/>
          <w:sz w:val="20"/>
          <w:szCs w:val="20"/>
          <w:lang w:val="es-ES"/>
        </w:rPr>
        <w:t xml:space="preserve"> que especializado. El profesor parte como texto principal de la propia guía que elabora</w:t>
      </w:r>
      <w:r w:rsidR="00816C34">
        <w:rPr>
          <w:rFonts w:ascii="Verdana" w:hAnsi="Verdana" w:cs="Times New Roman"/>
          <w:sz w:val="20"/>
          <w:szCs w:val="20"/>
          <w:lang w:val="es-ES"/>
        </w:rPr>
        <w:t>, en un formato de texto lineal</w:t>
      </w:r>
      <w:r w:rsidRPr="005543CC">
        <w:rPr>
          <w:rFonts w:ascii="Verdana" w:hAnsi="Verdana" w:cs="Times New Roman"/>
          <w:sz w:val="20"/>
          <w:szCs w:val="20"/>
          <w:lang w:val="es-ES"/>
        </w:rPr>
        <w:t xml:space="preserve"> para el estudiante y enlaza su contenido con la bibliografía básica o complementaria de su asignatura, ca</w:t>
      </w:r>
      <w:r w:rsidR="0031148B">
        <w:rPr>
          <w:rFonts w:ascii="Verdana" w:hAnsi="Verdana" w:cs="Times New Roman"/>
          <w:sz w:val="20"/>
          <w:szCs w:val="20"/>
          <w:lang w:val="es-ES"/>
        </w:rPr>
        <w:t>si siempre en formato textos o Power P</w:t>
      </w:r>
      <w:r w:rsidRPr="005543CC">
        <w:rPr>
          <w:rFonts w:ascii="Verdana" w:hAnsi="Verdana" w:cs="Times New Roman"/>
          <w:sz w:val="20"/>
          <w:szCs w:val="20"/>
          <w:lang w:val="es-ES"/>
        </w:rPr>
        <w:t xml:space="preserve">oint. </w:t>
      </w:r>
    </w:p>
    <w:p w14:paraId="4D487641" w14:textId="77777777" w:rsidR="005543CC" w:rsidRPr="005543CC" w:rsidRDefault="009C7E3D" w:rsidP="005543CC">
      <w:pPr>
        <w:spacing w:after="0" w:line="360" w:lineRule="auto"/>
        <w:jc w:val="both"/>
        <w:rPr>
          <w:rFonts w:ascii="Verdana" w:hAnsi="Verdana" w:cs="Times New Roman"/>
          <w:sz w:val="20"/>
          <w:szCs w:val="20"/>
          <w:lang w:val="es-ES"/>
        </w:rPr>
      </w:pPr>
      <w:r>
        <w:rPr>
          <w:rFonts w:ascii="Verdana" w:hAnsi="Verdana" w:cs="Times New Roman"/>
          <w:sz w:val="20"/>
          <w:szCs w:val="20"/>
          <w:lang w:val="es-ES"/>
        </w:rPr>
        <w:t xml:space="preserve">Los autores de este trabajo </w:t>
      </w:r>
      <w:r w:rsidR="005543CC" w:rsidRPr="005543CC">
        <w:rPr>
          <w:rFonts w:ascii="Verdana" w:hAnsi="Verdana" w:cs="Times New Roman"/>
          <w:sz w:val="20"/>
          <w:szCs w:val="20"/>
          <w:lang w:val="es-ES"/>
        </w:rPr>
        <w:t>considera</w:t>
      </w:r>
      <w:r>
        <w:rPr>
          <w:rFonts w:ascii="Verdana" w:hAnsi="Verdana" w:cs="Times New Roman"/>
          <w:sz w:val="20"/>
          <w:szCs w:val="20"/>
          <w:lang w:val="es-ES"/>
        </w:rPr>
        <w:t>n</w:t>
      </w:r>
      <w:r w:rsidR="005543CC" w:rsidRPr="005543CC">
        <w:rPr>
          <w:rFonts w:ascii="Verdana" w:hAnsi="Verdana" w:cs="Times New Roman"/>
          <w:sz w:val="20"/>
          <w:szCs w:val="20"/>
          <w:lang w:val="es-ES"/>
        </w:rPr>
        <w:t xml:space="preserve"> que los hipertextos que hoy</w:t>
      </w:r>
      <w:r w:rsidR="00816C34">
        <w:rPr>
          <w:rFonts w:ascii="Verdana" w:hAnsi="Verdana" w:cs="Times New Roman"/>
          <w:sz w:val="20"/>
          <w:szCs w:val="20"/>
          <w:lang w:val="es-ES"/>
        </w:rPr>
        <w:t>,</w:t>
      </w:r>
      <w:r w:rsidR="005543CC" w:rsidRPr="005543CC">
        <w:rPr>
          <w:rFonts w:ascii="Verdana" w:hAnsi="Verdana" w:cs="Times New Roman"/>
          <w:sz w:val="20"/>
          <w:szCs w:val="20"/>
          <w:lang w:val="es-ES"/>
        </w:rPr>
        <w:t xml:space="preserve"> se encuentran en las diferentes plataformas, no potencian la actividad independiente del estudiante en una modalidad de estudio a distancia. Ellos constituyen recursos que necesitan de la orientación de la actividad de aprendizaje por parte del profesor, dejando poco margen para el autoaprendizaje y la adaptabilidad de este medio a las necesidades cognitivas de los estudiantes. Transformar esta realidad</w:t>
      </w:r>
      <w:r w:rsidR="00816C34">
        <w:rPr>
          <w:rFonts w:ascii="Verdana" w:hAnsi="Verdana" w:cs="Times New Roman"/>
          <w:sz w:val="20"/>
          <w:szCs w:val="20"/>
          <w:lang w:val="es-ES"/>
        </w:rPr>
        <w:t xml:space="preserve"> es perentorio, en el contexto de la educación a distancia en Cuba.</w:t>
      </w:r>
    </w:p>
    <w:p w14:paraId="6FED7CF1" w14:textId="5CA64A41" w:rsidR="005543CC" w:rsidRPr="005543CC"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 xml:space="preserve">Desde la dimensión tecnológica, se aprecia que se emplea como estándar de clasificación de objetos de aprendizaje el Dublin Core, aunque existen deficiencias en su empleo. Dentro de las más importante </w:t>
      </w:r>
      <w:r w:rsidR="00816C34">
        <w:rPr>
          <w:rFonts w:ascii="Verdana" w:hAnsi="Verdana" w:cs="Times New Roman"/>
          <w:sz w:val="20"/>
          <w:szCs w:val="20"/>
          <w:lang w:val="es-ES"/>
        </w:rPr>
        <w:t xml:space="preserve">se encuentran: </w:t>
      </w:r>
      <w:r w:rsidRPr="005543CC">
        <w:rPr>
          <w:rFonts w:ascii="Verdana" w:hAnsi="Verdana" w:cs="Times New Roman"/>
          <w:sz w:val="20"/>
          <w:szCs w:val="20"/>
          <w:lang w:val="es-ES"/>
        </w:rPr>
        <w:t>las de sinonimia y polisemia. Por otra parte, se clasifica el hipertexto, pero no ocurre de igual modo con los recursos de aprendizaje asociados a sus en</w:t>
      </w:r>
      <w:r w:rsidR="009C7E3D">
        <w:rPr>
          <w:rFonts w:ascii="Verdana" w:hAnsi="Verdana" w:cs="Times New Roman"/>
          <w:sz w:val="20"/>
          <w:szCs w:val="20"/>
          <w:lang w:val="es-ES"/>
        </w:rPr>
        <w:t>laces, lo que no garantiza la</w:t>
      </w:r>
      <w:r w:rsidR="00BB2770">
        <w:rPr>
          <w:rFonts w:ascii="Verdana" w:hAnsi="Verdana" w:cs="Times New Roman"/>
          <w:sz w:val="20"/>
          <w:szCs w:val="20"/>
          <w:lang w:val="es-ES"/>
        </w:rPr>
        <w:t xml:space="preserve"> </w:t>
      </w:r>
      <w:r w:rsidRPr="005543CC">
        <w:rPr>
          <w:rFonts w:ascii="Verdana" w:hAnsi="Verdana" w:cs="Times New Roman"/>
          <w:sz w:val="20"/>
          <w:szCs w:val="20"/>
          <w:lang w:val="es-ES"/>
        </w:rPr>
        <w:t>interoperabilidad y durabilidad del mismo.</w:t>
      </w:r>
    </w:p>
    <w:p w14:paraId="04DF27E2" w14:textId="77777777" w:rsidR="005543CC" w:rsidRPr="005543CC"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La estructura que se emplea, tampoco favorece la adición o supresión de nodos y anclas para su reutilización con otro objetivo de aprendizaje. Tampoco se declara en los hipertextos</w:t>
      </w:r>
      <w:r w:rsidR="00816C34">
        <w:rPr>
          <w:rFonts w:ascii="Verdana" w:hAnsi="Verdana" w:cs="Times New Roman"/>
          <w:sz w:val="20"/>
          <w:szCs w:val="20"/>
          <w:lang w:val="es-ES"/>
        </w:rPr>
        <w:t>,</w:t>
      </w:r>
      <w:r w:rsidRPr="005543CC">
        <w:rPr>
          <w:rFonts w:ascii="Verdana" w:hAnsi="Verdana" w:cs="Times New Roman"/>
          <w:sz w:val="20"/>
          <w:szCs w:val="20"/>
          <w:lang w:val="es-ES"/>
        </w:rPr>
        <w:t xml:space="preserve"> la licencia de autor para su publicación, aunque, desde el modelo de educación a distancia la </w:t>
      </w:r>
      <w:r w:rsidRPr="005543CC">
        <w:rPr>
          <w:rFonts w:ascii="Verdana" w:hAnsi="Verdana" w:cs="Times New Roman"/>
          <w:i/>
          <w:sz w:val="20"/>
          <w:szCs w:val="20"/>
          <w:lang w:val="es-ES"/>
        </w:rPr>
        <w:t>Creative Commons</w:t>
      </w:r>
      <w:r w:rsidR="00816C34">
        <w:rPr>
          <w:rFonts w:ascii="Verdana" w:hAnsi="Verdana" w:cs="Times New Roman"/>
          <w:i/>
          <w:sz w:val="20"/>
          <w:szCs w:val="20"/>
          <w:lang w:val="es-ES"/>
        </w:rPr>
        <w:t>,</w:t>
      </w:r>
      <w:r w:rsidRPr="005543CC">
        <w:rPr>
          <w:rFonts w:ascii="Verdana" w:hAnsi="Verdana" w:cs="Times New Roman"/>
          <w:sz w:val="20"/>
          <w:szCs w:val="20"/>
          <w:lang w:val="es-ES"/>
        </w:rPr>
        <w:t xml:space="preserve"> se declara con los campos obligatorios y opcionales. Para atender a esta problemática deben ser preparados los profesores en aspectos propios de la infotecnología. </w:t>
      </w:r>
    </w:p>
    <w:p w14:paraId="0009C62C" w14:textId="77777777" w:rsidR="005543CC" w:rsidRPr="0031148B" w:rsidRDefault="0031148B" w:rsidP="005543CC">
      <w:pPr>
        <w:spacing w:after="0" w:line="360" w:lineRule="auto"/>
        <w:jc w:val="both"/>
        <w:rPr>
          <w:rFonts w:ascii="Verdana" w:hAnsi="Verdana" w:cs="Times New Roman"/>
          <w:sz w:val="20"/>
          <w:szCs w:val="20"/>
          <w:lang w:val="es-ES"/>
        </w:rPr>
      </w:pPr>
      <w:r w:rsidRPr="0031148B">
        <w:rPr>
          <w:rFonts w:ascii="Verdana" w:hAnsi="Verdana" w:cs="Times New Roman"/>
          <w:sz w:val="20"/>
          <w:szCs w:val="20"/>
          <w:lang w:val="es-ES"/>
        </w:rPr>
        <w:t>El tercer resultado se obtiene del a</w:t>
      </w:r>
      <w:r w:rsidR="005543CC" w:rsidRPr="0031148B">
        <w:rPr>
          <w:rFonts w:ascii="Verdana" w:hAnsi="Verdana" w:cs="Times New Roman"/>
          <w:sz w:val="20"/>
          <w:szCs w:val="20"/>
          <w:lang w:val="es-ES"/>
        </w:rPr>
        <w:t>nálisis de la escala de actitud diferencial semántico de Osgood aplicada a los docentes.</w:t>
      </w:r>
    </w:p>
    <w:p w14:paraId="4753D315" w14:textId="372EF3D9" w:rsidR="005543CC" w:rsidRPr="005543CC" w:rsidRDefault="00674A39" w:rsidP="005543CC">
      <w:pPr>
        <w:spacing w:after="0" w:line="360" w:lineRule="auto"/>
        <w:jc w:val="both"/>
        <w:rPr>
          <w:rFonts w:ascii="Verdana" w:hAnsi="Verdana" w:cs="Times New Roman"/>
          <w:sz w:val="20"/>
          <w:szCs w:val="20"/>
          <w:lang w:val="es-ES"/>
        </w:rPr>
      </w:pPr>
      <w:r>
        <w:rPr>
          <w:rFonts w:ascii="Verdana" w:hAnsi="Verdana" w:cs="Times New Roman"/>
          <w:sz w:val="20"/>
          <w:szCs w:val="20"/>
          <w:lang w:val="es-ES"/>
        </w:rPr>
        <w:t>La escala de actitud utilizada</w:t>
      </w:r>
      <w:r w:rsidR="005543CC" w:rsidRPr="005543CC">
        <w:rPr>
          <w:rFonts w:ascii="Verdana" w:hAnsi="Verdana" w:cs="Times New Roman"/>
          <w:sz w:val="20"/>
          <w:szCs w:val="20"/>
          <w:lang w:val="es-ES"/>
        </w:rPr>
        <w:t xml:space="preserve"> estuvo dirigida a medir el componente afectivo (aceptación-rechazo) de los docentes muestreados</w:t>
      </w:r>
      <w:r w:rsidR="00816C34">
        <w:rPr>
          <w:rFonts w:ascii="Verdana" w:hAnsi="Verdana" w:cs="Times New Roman"/>
          <w:sz w:val="20"/>
          <w:szCs w:val="20"/>
          <w:lang w:val="es-ES"/>
        </w:rPr>
        <w:t>, hacia el objeto de actitud: c</w:t>
      </w:r>
      <w:r w:rsidR="005543CC" w:rsidRPr="005543CC">
        <w:rPr>
          <w:rFonts w:ascii="Verdana" w:hAnsi="Verdana" w:cs="Times New Roman"/>
          <w:sz w:val="20"/>
          <w:szCs w:val="20"/>
          <w:lang w:val="es-ES"/>
        </w:rPr>
        <w:t>onstrucción de hipertextos para la educación a distancia.</w:t>
      </w:r>
    </w:p>
    <w:p w14:paraId="75D5B219" w14:textId="62CC4F8E" w:rsidR="005543CC" w:rsidRPr="005543CC"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 xml:space="preserve">Concretamente, la escala seleccionada: </w:t>
      </w:r>
      <w:r w:rsidR="00816C34">
        <w:rPr>
          <w:rFonts w:ascii="Verdana" w:hAnsi="Verdana" w:cs="Times New Roman"/>
          <w:sz w:val="20"/>
          <w:szCs w:val="20"/>
          <w:lang w:val="es-ES"/>
        </w:rPr>
        <w:t>Diferencial semántico de Osgood, se mide</w:t>
      </w:r>
      <w:r w:rsidRPr="005543CC">
        <w:rPr>
          <w:rFonts w:ascii="Verdana" w:hAnsi="Verdana" w:cs="Times New Roman"/>
          <w:sz w:val="20"/>
          <w:szCs w:val="20"/>
          <w:lang w:val="es-ES"/>
        </w:rPr>
        <w:t xml:space="preserve"> a partir de la situación del concepto del objeto de actitud analizado, en un espacio semántico de dimensiones valorativas</w:t>
      </w:r>
      <w:r w:rsidR="0015630A">
        <w:rPr>
          <w:rFonts w:ascii="Verdana" w:hAnsi="Verdana" w:cs="Times New Roman"/>
          <w:sz w:val="20"/>
          <w:szCs w:val="20"/>
          <w:lang w:val="es-ES"/>
        </w:rPr>
        <w:t xml:space="preserve"> (Urban, 2018)</w:t>
      </w:r>
      <w:r w:rsidRPr="005543CC">
        <w:rPr>
          <w:rFonts w:ascii="Verdana" w:hAnsi="Verdana" w:cs="Times New Roman"/>
          <w:sz w:val="20"/>
          <w:szCs w:val="20"/>
          <w:lang w:val="es-ES"/>
        </w:rPr>
        <w:t>. Para la aplicación de este instrumento, se tuvieron en cuenta:</w:t>
      </w:r>
    </w:p>
    <w:p w14:paraId="221E5F2C" w14:textId="77777777" w:rsidR="005543CC" w:rsidRPr="005543CC"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1. La selección de las escalas o pares de adjetivos pertinentes, relacionados con el objeto de actitud que iba a ser evaluado.</w:t>
      </w:r>
    </w:p>
    <w:p w14:paraId="0235D8A8" w14:textId="77777777" w:rsidR="005543CC" w:rsidRPr="005543CC"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2. La elaboración del cuestionario.</w:t>
      </w:r>
    </w:p>
    <w:p w14:paraId="66C544F3" w14:textId="77777777" w:rsidR="005543CC" w:rsidRPr="005543CC"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3. La aleatorización de las escalas y cálculo de los valores dados por los individuos.</w:t>
      </w:r>
    </w:p>
    <w:p w14:paraId="38F306A8" w14:textId="77777777" w:rsidR="005543CC" w:rsidRPr="005543CC"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4. La interpretación y la discusión de los resultados.</w:t>
      </w:r>
    </w:p>
    <w:p w14:paraId="5E53267C" w14:textId="77777777" w:rsidR="005543CC" w:rsidRPr="005543CC"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lastRenderedPageBreak/>
        <w:t>Los objetos de actitud sometidos a valoración fueron los siguientes:</w:t>
      </w:r>
    </w:p>
    <w:p w14:paraId="36F83984" w14:textId="77777777" w:rsidR="005543CC" w:rsidRPr="005543CC"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 xml:space="preserve">a) Empleo de hipertextos para el proceso de enseñanza- aprendizaje. </w:t>
      </w:r>
    </w:p>
    <w:p w14:paraId="6BC347F4" w14:textId="77777777" w:rsidR="005543CC" w:rsidRPr="005543CC" w:rsidRDefault="005543CC" w:rsidP="005543CC">
      <w:pPr>
        <w:spacing w:after="0" w:line="360" w:lineRule="auto"/>
        <w:jc w:val="both"/>
        <w:rPr>
          <w:rFonts w:ascii="Verdana" w:hAnsi="Verdana" w:cs="Times New Roman"/>
          <w:sz w:val="20"/>
          <w:szCs w:val="20"/>
          <w:lang w:val="es-ES"/>
        </w:rPr>
      </w:pPr>
      <w:r>
        <w:rPr>
          <w:rFonts w:ascii="Verdana" w:hAnsi="Verdana" w:cs="Times New Roman"/>
          <w:sz w:val="20"/>
          <w:szCs w:val="20"/>
          <w:lang w:val="es-ES"/>
        </w:rPr>
        <w:t>b) Empleo de</w:t>
      </w:r>
      <w:r w:rsidRPr="005543CC">
        <w:rPr>
          <w:rFonts w:ascii="Verdana" w:hAnsi="Verdana" w:cs="Times New Roman"/>
          <w:sz w:val="20"/>
          <w:szCs w:val="20"/>
          <w:lang w:val="es-ES"/>
        </w:rPr>
        <w:t xml:space="preserve"> hipertextos en la educación a distancia.</w:t>
      </w:r>
    </w:p>
    <w:p w14:paraId="3DAC5506" w14:textId="77777777" w:rsidR="005543CC" w:rsidRPr="005543CC" w:rsidRDefault="005543CC" w:rsidP="005543CC">
      <w:pPr>
        <w:spacing w:after="120" w:line="480" w:lineRule="auto"/>
        <w:jc w:val="both"/>
        <w:rPr>
          <w:rFonts w:ascii="Verdana" w:hAnsi="Verdana" w:cs="Times New Roman"/>
          <w:sz w:val="20"/>
          <w:szCs w:val="20"/>
          <w:lang w:val="es-ES"/>
        </w:rPr>
      </w:pPr>
      <w:r w:rsidRPr="005543CC">
        <w:rPr>
          <w:rFonts w:ascii="Verdana" w:hAnsi="Verdana"/>
          <w:noProof/>
          <w:sz w:val="20"/>
          <w:szCs w:val="20"/>
        </w:rPr>
        <w:drawing>
          <wp:anchor distT="0" distB="0" distL="0" distR="114300" simplePos="0" relativeHeight="251659264" behindDoc="0" locked="0" layoutInCell="1" allowOverlap="1" wp14:anchorId="6A16814B" wp14:editId="7C6B05D7">
            <wp:simplePos x="0" y="0"/>
            <wp:positionH relativeFrom="margin">
              <wp:align>left</wp:align>
            </wp:positionH>
            <wp:positionV relativeFrom="paragraph">
              <wp:posOffset>257175</wp:posOffset>
            </wp:positionV>
            <wp:extent cx="5320030" cy="537210"/>
            <wp:effectExtent l="0" t="0" r="0" b="0"/>
            <wp:wrapTight wrapText="bothSides">
              <wp:wrapPolygon edited="0">
                <wp:start x="293" y="1527"/>
                <wp:lineTo x="138" y="16062"/>
                <wp:lineTo x="525" y="19133"/>
                <wp:lineTo x="19487" y="19133"/>
                <wp:lineTo x="21421" y="16062"/>
                <wp:lineTo x="21421" y="12240"/>
                <wp:lineTo x="20339" y="3820"/>
                <wp:lineTo x="19720" y="1527"/>
                <wp:lineTo x="293" y="1527"/>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
                    <pic:cNvPicPr>
                      <a:picLocks noChangeAspect="1" noChangeArrowheads="1"/>
                    </pic:cNvPicPr>
                  </pic:nvPicPr>
                  <pic:blipFill>
                    <a:blip r:embed="rId7"/>
                    <a:stretch>
                      <a:fillRect/>
                    </a:stretch>
                  </pic:blipFill>
                  <pic:spPr bwMode="auto">
                    <a:xfrm>
                      <a:off x="0" y="0"/>
                      <a:ext cx="5320030" cy="537210"/>
                    </a:xfrm>
                    <a:prstGeom prst="rect">
                      <a:avLst/>
                    </a:prstGeom>
                  </pic:spPr>
                </pic:pic>
              </a:graphicData>
            </a:graphic>
          </wp:anchor>
        </w:drawing>
      </w:r>
      <w:r w:rsidRPr="005543CC">
        <w:rPr>
          <w:rFonts w:ascii="Verdana" w:hAnsi="Verdana" w:cs="Times New Roman"/>
          <w:sz w:val="20"/>
          <w:szCs w:val="20"/>
          <w:lang w:val="es-ES"/>
        </w:rPr>
        <w:t>En la escala, las parejas de adjetivos están representados por el siguiente sistema numérico:</w:t>
      </w:r>
    </w:p>
    <w:p w14:paraId="1746AAE9" w14:textId="77777777" w:rsidR="005543CC" w:rsidRPr="005543CC" w:rsidRDefault="005543CC" w:rsidP="005543CC">
      <w:pPr>
        <w:spacing w:after="120" w:line="500" w:lineRule="exact"/>
        <w:jc w:val="both"/>
        <w:rPr>
          <w:rFonts w:ascii="Times New Roman" w:hAnsi="Times New Roman" w:cs="Times New Roman"/>
          <w:sz w:val="24"/>
          <w:szCs w:val="24"/>
          <w:lang w:val="es-ES"/>
        </w:rPr>
      </w:pPr>
    </w:p>
    <w:p w14:paraId="0D177D6C" w14:textId="77777777" w:rsidR="00442325" w:rsidRPr="00442325" w:rsidRDefault="005543CC" w:rsidP="005543CC">
      <w:pPr>
        <w:spacing w:after="120" w:line="500" w:lineRule="exact"/>
        <w:jc w:val="both"/>
        <w:rPr>
          <w:rFonts w:ascii="Verdana" w:hAnsi="Verdana" w:cs="Times New Roman"/>
          <w:sz w:val="20"/>
          <w:szCs w:val="20"/>
          <w:lang w:val="es-ES"/>
        </w:rPr>
      </w:pPr>
      <w:r w:rsidRPr="005543CC">
        <w:rPr>
          <w:rFonts w:ascii="Verdana" w:hAnsi="Verdana" w:cs="Times New Roman"/>
          <w:sz w:val="20"/>
          <w:szCs w:val="20"/>
          <w:lang w:val="es-ES"/>
        </w:rPr>
        <w:t xml:space="preserve">El significado de cada uno se muestra en la </w:t>
      </w:r>
      <w:r>
        <w:rPr>
          <w:rFonts w:ascii="Verdana" w:hAnsi="Verdana" w:cs="Times New Roman"/>
          <w:sz w:val="20"/>
          <w:szCs w:val="20"/>
          <w:lang w:val="es-ES"/>
        </w:rPr>
        <w:t>T</w:t>
      </w:r>
      <w:r w:rsidRPr="005543CC">
        <w:rPr>
          <w:rFonts w:ascii="Verdana" w:hAnsi="Verdana" w:cs="Times New Roman"/>
          <w:sz w:val="20"/>
          <w:szCs w:val="20"/>
          <w:lang w:val="es-ES"/>
        </w:rPr>
        <w:t>abla</w:t>
      </w:r>
      <w:r>
        <w:rPr>
          <w:rFonts w:ascii="Verdana" w:hAnsi="Verdana" w:cs="Times New Roman"/>
          <w:sz w:val="20"/>
          <w:szCs w:val="20"/>
          <w:lang w:val="es-ES"/>
        </w:rPr>
        <w:t xml:space="preserve"> 2</w:t>
      </w:r>
    </w:p>
    <w:p w14:paraId="5933445E" w14:textId="77777777" w:rsidR="009C7E3D" w:rsidRDefault="009C7E3D" w:rsidP="009C7E3D">
      <w:pPr>
        <w:spacing w:after="0" w:line="360" w:lineRule="auto"/>
        <w:rPr>
          <w:rFonts w:ascii="Verdana" w:eastAsia="Calibri" w:hAnsi="Verdana" w:cs="Times New Roman"/>
          <w:b/>
          <w:color w:val="000000"/>
          <w:sz w:val="18"/>
          <w:szCs w:val="18"/>
          <w:lang w:val="es-ES_tradnl"/>
        </w:rPr>
      </w:pPr>
    </w:p>
    <w:p w14:paraId="1ED2A377" w14:textId="77777777" w:rsidR="005543CC" w:rsidRPr="005543CC" w:rsidRDefault="00EA03DA" w:rsidP="005543CC">
      <w:pPr>
        <w:spacing w:after="0" w:line="360" w:lineRule="auto"/>
        <w:jc w:val="center"/>
        <w:rPr>
          <w:rFonts w:ascii="Verdana" w:eastAsia="Calibri" w:hAnsi="Verdana" w:cs="Times New Roman"/>
          <w:b/>
          <w:color w:val="000000"/>
          <w:sz w:val="18"/>
          <w:szCs w:val="18"/>
          <w:lang w:val="es-ES_tradnl"/>
        </w:rPr>
      </w:pPr>
      <w:r>
        <w:rPr>
          <w:rFonts w:ascii="Verdana" w:eastAsia="Calibri" w:hAnsi="Verdana" w:cs="Times New Roman"/>
          <w:b/>
          <w:color w:val="000000"/>
          <w:sz w:val="18"/>
          <w:szCs w:val="18"/>
          <w:lang w:val="es-ES_tradnl"/>
        </w:rPr>
        <w:t xml:space="preserve">Tabla 2. </w:t>
      </w:r>
      <w:r w:rsidR="005543CC" w:rsidRPr="005543CC">
        <w:rPr>
          <w:rFonts w:ascii="Verdana" w:eastAsia="Calibri" w:hAnsi="Verdana" w:cs="Times New Roman"/>
          <w:b/>
          <w:color w:val="000000"/>
          <w:sz w:val="18"/>
          <w:szCs w:val="18"/>
          <w:lang w:val="es-ES_tradnl"/>
        </w:rPr>
        <w:t>Significado de cada uno de los indicadores de la escala</w:t>
      </w:r>
    </w:p>
    <w:p w14:paraId="11D5D37E" w14:textId="77777777" w:rsidR="005543CC" w:rsidRPr="005543CC" w:rsidRDefault="005543CC" w:rsidP="005543CC">
      <w:pPr>
        <w:spacing w:after="0" w:line="360" w:lineRule="auto"/>
        <w:jc w:val="center"/>
        <w:rPr>
          <w:rFonts w:ascii="Verdana" w:eastAsia="Calibri" w:hAnsi="Verdana" w:cs="Times New Roman"/>
          <w:b/>
          <w:color w:val="000000"/>
          <w:sz w:val="18"/>
          <w:szCs w:val="18"/>
          <w:lang w:val="es-ES_tradnl"/>
        </w:rPr>
      </w:pPr>
      <w:r w:rsidRPr="005543CC">
        <w:rPr>
          <w:rFonts w:ascii="Verdana" w:eastAsia="Calibri" w:hAnsi="Verdana" w:cs="Times New Roman"/>
          <w:b/>
          <w:color w:val="000000"/>
          <w:sz w:val="18"/>
          <w:szCs w:val="18"/>
          <w:lang w:val="es-ES_tradnl"/>
        </w:rPr>
        <w:t>Fuente: Elaboración propia</w:t>
      </w:r>
    </w:p>
    <w:tbl>
      <w:tblPr>
        <w:tblStyle w:val="Tablaconcuadrcula1"/>
        <w:tblW w:w="3480" w:type="dxa"/>
        <w:jc w:val="center"/>
        <w:tblLook w:val="04A0" w:firstRow="1" w:lastRow="0" w:firstColumn="1" w:lastColumn="0" w:noHBand="0" w:noVBand="1"/>
      </w:tblPr>
      <w:tblGrid>
        <w:gridCol w:w="472"/>
        <w:gridCol w:w="3008"/>
      </w:tblGrid>
      <w:tr w:rsidR="005543CC" w:rsidRPr="005543CC" w14:paraId="120117AB" w14:textId="77777777" w:rsidTr="00C9478B">
        <w:trPr>
          <w:jc w:val="center"/>
        </w:trPr>
        <w:tc>
          <w:tcPr>
            <w:tcW w:w="472" w:type="dxa"/>
            <w:shd w:val="clear" w:color="auto" w:fill="E7E6E6" w:themeFill="background2"/>
          </w:tcPr>
          <w:p w14:paraId="531F3248" w14:textId="77777777" w:rsidR="005543CC" w:rsidRPr="005543CC" w:rsidRDefault="005543CC" w:rsidP="005543CC">
            <w:pPr>
              <w:rPr>
                <w:rFonts w:ascii="Times New Roman" w:hAnsi="Times New Roman" w:cs="Times New Roman"/>
                <w:sz w:val="24"/>
                <w:szCs w:val="24"/>
              </w:rPr>
            </w:pPr>
          </w:p>
        </w:tc>
        <w:tc>
          <w:tcPr>
            <w:tcW w:w="3007" w:type="dxa"/>
            <w:shd w:val="clear" w:color="auto" w:fill="E7E6E6" w:themeFill="background2"/>
          </w:tcPr>
          <w:p w14:paraId="6ED8E61F" w14:textId="77777777" w:rsidR="005543CC" w:rsidRPr="005543CC" w:rsidRDefault="005543CC" w:rsidP="005543CC">
            <w:pPr>
              <w:jc w:val="center"/>
              <w:rPr>
                <w:rFonts w:ascii="Verdana" w:hAnsi="Verdana" w:cs="Times New Roman"/>
                <w:b/>
                <w:sz w:val="20"/>
                <w:szCs w:val="20"/>
              </w:rPr>
            </w:pPr>
            <w:r w:rsidRPr="005543CC">
              <w:rPr>
                <w:rFonts w:ascii="Verdana" w:hAnsi="Verdana" w:cs="Times New Roman"/>
                <w:b/>
                <w:sz w:val="20"/>
                <w:szCs w:val="20"/>
              </w:rPr>
              <w:t>SIGNIFICADO</w:t>
            </w:r>
          </w:p>
        </w:tc>
      </w:tr>
      <w:tr w:rsidR="005543CC" w:rsidRPr="005543CC" w14:paraId="57E4F9B2" w14:textId="77777777" w:rsidTr="00C9478B">
        <w:trPr>
          <w:jc w:val="center"/>
        </w:trPr>
        <w:tc>
          <w:tcPr>
            <w:tcW w:w="472" w:type="dxa"/>
            <w:shd w:val="clear" w:color="auto" w:fill="auto"/>
          </w:tcPr>
          <w:p w14:paraId="4EF5BDE2" w14:textId="77777777" w:rsidR="005543CC" w:rsidRPr="005543CC" w:rsidRDefault="005543CC" w:rsidP="005543CC">
            <w:pPr>
              <w:rPr>
                <w:rFonts w:ascii="Times New Roman" w:hAnsi="Times New Roman" w:cs="Times New Roman"/>
                <w:sz w:val="24"/>
                <w:szCs w:val="24"/>
              </w:rPr>
            </w:pPr>
            <w:r w:rsidRPr="005543CC">
              <w:rPr>
                <w:rFonts w:ascii="Times New Roman" w:hAnsi="Times New Roman" w:cs="Times New Roman"/>
                <w:sz w:val="24"/>
                <w:szCs w:val="24"/>
              </w:rPr>
              <w:t>+3</w:t>
            </w:r>
          </w:p>
        </w:tc>
        <w:tc>
          <w:tcPr>
            <w:tcW w:w="3007" w:type="dxa"/>
            <w:shd w:val="clear" w:color="auto" w:fill="auto"/>
          </w:tcPr>
          <w:p w14:paraId="44825ADF" w14:textId="77777777" w:rsidR="005543CC" w:rsidRPr="005543CC" w:rsidRDefault="005543CC" w:rsidP="005543CC">
            <w:pPr>
              <w:rPr>
                <w:rFonts w:ascii="Verdana" w:hAnsi="Verdana" w:cs="Times New Roman"/>
                <w:sz w:val="20"/>
                <w:szCs w:val="20"/>
              </w:rPr>
            </w:pPr>
            <w:r w:rsidRPr="005543CC">
              <w:rPr>
                <w:rFonts w:ascii="Verdana" w:hAnsi="Verdana" w:cs="Times New Roman"/>
                <w:sz w:val="20"/>
                <w:szCs w:val="20"/>
              </w:rPr>
              <w:t>Muy agradable</w:t>
            </w:r>
          </w:p>
        </w:tc>
      </w:tr>
      <w:tr w:rsidR="005543CC" w:rsidRPr="005543CC" w14:paraId="19824591" w14:textId="77777777" w:rsidTr="00C9478B">
        <w:trPr>
          <w:jc w:val="center"/>
        </w:trPr>
        <w:tc>
          <w:tcPr>
            <w:tcW w:w="472" w:type="dxa"/>
            <w:shd w:val="clear" w:color="auto" w:fill="auto"/>
          </w:tcPr>
          <w:p w14:paraId="064C15F5" w14:textId="77777777" w:rsidR="005543CC" w:rsidRPr="005543CC" w:rsidRDefault="005543CC" w:rsidP="005543CC">
            <w:pPr>
              <w:rPr>
                <w:rFonts w:ascii="Times New Roman" w:hAnsi="Times New Roman" w:cs="Times New Roman"/>
                <w:sz w:val="24"/>
                <w:szCs w:val="24"/>
              </w:rPr>
            </w:pPr>
            <w:r w:rsidRPr="005543CC">
              <w:rPr>
                <w:rFonts w:ascii="Times New Roman" w:hAnsi="Times New Roman" w:cs="Times New Roman"/>
                <w:sz w:val="24"/>
                <w:szCs w:val="24"/>
              </w:rPr>
              <w:t>+2</w:t>
            </w:r>
          </w:p>
        </w:tc>
        <w:tc>
          <w:tcPr>
            <w:tcW w:w="3007" w:type="dxa"/>
            <w:shd w:val="clear" w:color="auto" w:fill="auto"/>
          </w:tcPr>
          <w:p w14:paraId="2FF307E2" w14:textId="77777777" w:rsidR="005543CC" w:rsidRPr="005543CC" w:rsidRDefault="005543CC" w:rsidP="005543CC">
            <w:pPr>
              <w:rPr>
                <w:rFonts w:ascii="Verdana" w:hAnsi="Verdana" w:cs="Times New Roman"/>
                <w:sz w:val="20"/>
                <w:szCs w:val="20"/>
              </w:rPr>
            </w:pPr>
            <w:r w:rsidRPr="005543CC">
              <w:rPr>
                <w:rFonts w:ascii="Verdana" w:hAnsi="Verdana" w:cs="Times New Roman"/>
                <w:sz w:val="20"/>
                <w:szCs w:val="20"/>
              </w:rPr>
              <w:t>Bastante agradable</w:t>
            </w:r>
          </w:p>
        </w:tc>
      </w:tr>
      <w:tr w:rsidR="005543CC" w:rsidRPr="005543CC" w14:paraId="0616C968" w14:textId="77777777" w:rsidTr="00C9478B">
        <w:trPr>
          <w:jc w:val="center"/>
        </w:trPr>
        <w:tc>
          <w:tcPr>
            <w:tcW w:w="472" w:type="dxa"/>
            <w:shd w:val="clear" w:color="auto" w:fill="auto"/>
          </w:tcPr>
          <w:p w14:paraId="35B384B2" w14:textId="77777777" w:rsidR="005543CC" w:rsidRPr="005543CC" w:rsidRDefault="005543CC" w:rsidP="005543CC">
            <w:pPr>
              <w:rPr>
                <w:rFonts w:ascii="Times New Roman" w:hAnsi="Times New Roman" w:cs="Times New Roman"/>
                <w:sz w:val="24"/>
                <w:szCs w:val="24"/>
              </w:rPr>
            </w:pPr>
            <w:r w:rsidRPr="005543CC">
              <w:rPr>
                <w:rFonts w:ascii="Times New Roman" w:hAnsi="Times New Roman" w:cs="Times New Roman"/>
                <w:sz w:val="24"/>
                <w:szCs w:val="24"/>
              </w:rPr>
              <w:t>+1</w:t>
            </w:r>
          </w:p>
        </w:tc>
        <w:tc>
          <w:tcPr>
            <w:tcW w:w="3007" w:type="dxa"/>
            <w:shd w:val="clear" w:color="auto" w:fill="auto"/>
          </w:tcPr>
          <w:p w14:paraId="42F68345" w14:textId="77777777" w:rsidR="005543CC" w:rsidRPr="005543CC" w:rsidRDefault="005543CC" w:rsidP="005543CC">
            <w:pPr>
              <w:rPr>
                <w:rFonts w:ascii="Verdana" w:hAnsi="Verdana" w:cs="Times New Roman"/>
                <w:sz w:val="20"/>
                <w:szCs w:val="20"/>
              </w:rPr>
            </w:pPr>
            <w:r w:rsidRPr="005543CC">
              <w:rPr>
                <w:rFonts w:ascii="Verdana" w:hAnsi="Verdana" w:cs="Times New Roman"/>
                <w:sz w:val="20"/>
                <w:szCs w:val="20"/>
              </w:rPr>
              <w:t>Algo agradable</w:t>
            </w:r>
          </w:p>
        </w:tc>
      </w:tr>
      <w:tr w:rsidR="005543CC" w:rsidRPr="005543CC" w14:paraId="26FAA730" w14:textId="77777777" w:rsidTr="00C9478B">
        <w:trPr>
          <w:jc w:val="center"/>
        </w:trPr>
        <w:tc>
          <w:tcPr>
            <w:tcW w:w="472" w:type="dxa"/>
            <w:shd w:val="clear" w:color="auto" w:fill="auto"/>
          </w:tcPr>
          <w:p w14:paraId="33395E5E" w14:textId="77777777" w:rsidR="005543CC" w:rsidRPr="005543CC" w:rsidRDefault="005543CC" w:rsidP="005543CC">
            <w:pPr>
              <w:rPr>
                <w:rFonts w:ascii="Times New Roman" w:hAnsi="Times New Roman" w:cs="Times New Roman"/>
                <w:sz w:val="24"/>
                <w:szCs w:val="24"/>
              </w:rPr>
            </w:pPr>
            <w:r w:rsidRPr="005543CC">
              <w:rPr>
                <w:rFonts w:ascii="Times New Roman" w:hAnsi="Times New Roman" w:cs="Times New Roman"/>
                <w:sz w:val="24"/>
                <w:szCs w:val="24"/>
              </w:rPr>
              <w:t>0</w:t>
            </w:r>
          </w:p>
        </w:tc>
        <w:tc>
          <w:tcPr>
            <w:tcW w:w="3007" w:type="dxa"/>
            <w:shd w:val="clear" w:color="auto" w:fill="auto"/>
          </w:tcPr>
          <w:p w14:paraId="3AE60FD8" w14:textId="77777777" w:rsidR="005543CC" w:rsidRPr="005543CC" w:rsidRDefault="005543CC" w:rsidP="005543CC">
            <w:pPr>
              <w:rPr>
                <w:rFonts w:ascii="Verdana" w:hAnsi="Verdana" w:cs="Times New Roman"/>
                <w:sz w:val="20"/>
                <w:szCs w:val="20"/>
              </w:rPr>
            </w:pPr>
            <w:r w:rsidRPr="005543CC">
              <w:rPr>
                <w:rFonts w:ascii="Verdana" w:hAnsi="Verdana" w:cs="Times New Roman"/>
                <w:sz w:val="20"/>
                <w:szCs w:val="20"/>
              </w:rPr>
              <w:t>Ni agradable ni desagradable</w:t>
            </w:r>
          </w:p>
        </w:tc>
      </w:tr>
      <w:tr w:rsidR="005543CC" w:rsidRPr="005543CC" w14:paraId="1FA01125" w14:textId="77777777" w:rsidTr="00C9478B">
        <w:trPr>
          <w:jc w:val="center"/>
        </w:trPr>
        <w:tc>
          <w:tcPr>
            <w:tcW w:w="472" w:type="dxa"/>
            <w:shd w:val="clear" w:color="auto" w:fill="auto"/>
          </w:tcPr>
          <w:p w14:paraId="78ECAE7B" w14:textId="77777777" w:rsidR="005543CC" w:rsidRPr="005543CC" w:rsidRDefault="005543CC" w:rsidP="005543CC">
            <w:pPr>
              <w:rPr>
                <w:rFonts w:ascii="Times New Roman" w:hAnsi="Times New Roman" w:cs="Times New Roman"/>
                <w:sz w:val="24"/>
                <w:szCs w:val="24"/>
              </w:rPr>
            </w:pPr>
            <w:r w:rsidRPr="005543CC">
              <w:rPr>
                <w:rFonts w:ascii="Times New Roman" w:hAnsi="Times New Roman" w:cs="Times New Roman"/>
                <w:sz w:val="24"/>
                <w:szCs w:val="24"/>
              </w:rPr>
              <w:t>-1</w:t>
            </w:r>
          </w:p>
        </w:tc>
        <w:tc>
          <w:tcPr>
            <w:tcW w:w="3007" w:type="dxa"/>
            <w:shd w:val="clear" w:color="auto" w:fill="auto"/>
          </w:tcPr>
          <w:p w14:paraId="2AEEA0EB" w14:textId="77777777" w:rsidR="005543CC" w:rsidRPr="005543CC" w:rsidRDefault="005543CC" w:rsidP="005543CC">
            <w:pPr>
              <w:rPr>
                <w:rFonts w:ascii="Verdana" w:hAnsi="Verdana" w:cs="Times New Roman"/>
                <w:sz w:val="20"/>
                <w:szCs w:val="20"/>
              </w:rPr>
            </w:pPr>
            <w:r w:rsidRPr="005543CC">
              <w:rPr>
                <w:rFonts w:ascii="Verdana" w:hAnsi="Verdana" w:cs="Times New Roman"/>
                <w:sz w:val="20"/>
                <w:szCs w:val="20"/>
              </w:rPr>
              <w:t>Algo desagradable</w:t>
            </w:r>
          </w:p>
        </w:tc>
      </w:tr>
      <w:tr w:rsidR="005543CC" w:rsidRPr="005543CC" w14:paraId="2EAC4ADF" w14:textId="77777777" w:rsidTr="00C9478B">
        <w:trPr>
          <w:jc w:val="center"/>
        </w:trPr>
        <w:tc>
          <w:tcPr>
            <w:tcW w:w="472" w:type="dxa"/>
            <w:shd w:val="clear" w:color="auto" w:fill="auto"/>
          </w:tcPr>
          <w:p w14:paraId="5ABE6DA4" w14:textId="77777777" w:rsidR="005543CC" w:rsidRPr="005543CC" w:rsidRDefault="005543CC" w:rsidP="005543CC">
            <w:pPr>
              <w:rPr>
                <w:rFonts w:ascii="Times New Roman" w:hAnsi="Times New Roman" w:cs="Times New Roman"/>
                <w:sz w:val="24"/>
                <w:szCs w:val="24"/>
              </w:rPr>
            </w:pPr>
            <w:r w:rsidRPr="005543CC">
              <w:rPr>
                <w:rFonts w:ascii="Times New Roman" w:hAnsi="Times New Roman" w:cs="Times New Roman"/>
                <w:sz w:val="24"/>
                <w:szCs w:val="24"/>
              </w:rPr>
              <w:t>-2</w:t>
            </w:r>
          </w:p>
        </w:tc>
        <w:tc>
          <w:tcPr>
            <w:tcW w:w="3007" w:type="dxa"/>
            <w:shd w:val="clear" w:color="auto" w:fill="auto"/>
          </w:tcPr>
          <w:p w14:paraId="56810511" w14:textId="77777777" w:rsidR="005543CC" w:rsidRPr="005543CC" w:rsidRDefault="005543CC" w:rsidP="005543CC">
            <w:pPr>
              <w:rPr>
                <w:rFonts w:ascii="Verdana" w:hAnsi="Verdana" w:cs="Times New Roman"/>
                <w:sz w:val="20"/>
                <w:szCs w:val="20"/>
              </w:rPr>
            </w:pPr>
            <w:r w:rsidRPr="005543CC">
              <w:rPr>
                <w:rFonts w:ascii="Verdana" w:hAnsi="Verdana" w:cs="Times New Roman"/>
                <w:sz w:val="20"/>
                <w:szCs w:val="20"/>
              </w:rPr>
              <w:t>Bastante desagradable</w:t>
            </w:r>
          </w:p>
        </w:tc>
      </w:tr>
    </w:tbl>
    <w:p w14:paraId="22C123DB" w14:textId="77777777" w:rsidR="005543CC" w:rsidRDefault="005543CC" w:rsidP="005543CC">
      <w:pPr>
        <w:spacing w:after="0" w:line="360" w:lineRule="auto"/>
        <w:jc w:val="both"/>
        <w:rPr>
          <w:rFonts w:ascii="Verdana" w:hAnsi="Verdana" w:cs="Times New Roman"/>
          <w:sz w:val="20"/>
          <w:szCs w:val="20"/>
          <w:lang w:val="es-ES"/>
        </w:rPr>
      </w:pPr>
    </w:p>
    <w:p w14:paraId="6689500A" w14:textId="77777777" w:rsidR="005543CC" w:rsidRPr="005543CC"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Se procedió a la tabulación de cada una de las escalas indicadas de los dos objetos de actitud propuestos que aparecen en el cuestionario, lo cual posibilitó, a partir del procesamiento estadístico realizado, la determinación de la calificación factorial del grupo y, por consiguiente, establecer conclusiones parciales en relación con este análisis.</w:t>
      </w:r>
    </w:p>
    <w:p w14:paraId="3CD07469" w14:textId="77777777" w:rsidR="005543CC" w:rsidRPr="005543CC"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Ambos objetos declarados en el cuestionario fueron valorados por los docentes como “algo   adecuado”,  según  el  promedio  resultante  del  procesamiento estadístico de dichas escalas, lo que supone, tomando como referencia otros elementos analizados, que una gran parte de los docentes muestra una actitud de aceptación, más que de rechazo por el empleo del hipertexto tanto en el proceso de enseñanza aprendizaje como en la modalidad de estudio a distancia,  que corresponde con el valor más alto  dado por la valoración de los docentes de este objeto de actitud: (+1.93).</w:t>
      </w:r>
    </w:p>
    <w:p w14:paraId="240EC5C0" w14:textId="77777777" w:rsidR="005543CC" w:rsidRPr="005543CC" w:rsidRDefault="005543CC" w:rsidP="005543CC">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 xml:space="preserve">Asimismo, se comportaron la selección de los binomios: adecuado-inadecuado (+2,55), negativo-positivo (+1,63), no deseado-deseado (+1,58), necesario- innecesario (+1,95). </w:t>
      </w:r>
    </w:p>
    <w:p w14:paraId="5B923B9D" w14:textId="22873DEF" w:rsidR="009C7E3D" w:rsidRPr="00543A33" w:rsidRDefault="005543CC" w:rsidP="00543A33">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Esta actitud varió ligeramente con respecto al binomio: imprescindible- prescindible, donde el valor resultante en la escala, se caracteriza por ser indefinido o neutral (0,03): ni imprescin</w:t>
      </w:r>
      <w:r>
        <w:rPr>
          <w:rFonts w:ascii="Verdana" w:hAnsi="Verdana" w:cs="Times New Roman"/>
          <w:sz w:val="20"/>
          <w:szCs w:val="20"/>
          <w:lang w:val="es-ES"/>
        </w:rPr>
        <w:t xml:space="preserve">dible- ni prescindible (Tabla </w:t>
      </w:r>
      <w:r w:rsidRPr="005543CC">
        <w:rPr>
          <w:rFonts w:ascii="Verdana" w:hAnsi="Verdana" w:cs="Times New Roman"/>
          <w:sz w:val="20"/>
          <w:szCs w:val="20"/>
          <w:lang w:val="es-ES"/>
        </w:rPr>
        <w:t>3)</w:t>
      </w:r>
    </w:p>
    <w:p w14:paraId="1405CA2F" w14:textId="4443B639" w:rsidR="009C7E3D" w:rsidRDefault="009C7E3D" w:rsidP="005543CC">
      <w:pPr>
        <w:spacing w:after="0" w:line="360" w:lineRule="auto"/>
        <w:jc w:val="center"/>
        <w:rPr>
          <w:rFonts w:ascii="Verdana" w:eastAsia="Calibri" w:hAnsi="Verdana" w:cs="Times New Roman"/>
          <w:b/>
          <w:color w:val="000000"/>
          <w:sz w:val="18"/>
          <w:szCs w:val="18"/>
          <w:lang w:val="es-ES_tradnl"/>
        </w:rPr>
      </w:pPr>
    </w:p>
    <w:p w14:paraId="74B2755B" w14:textId="7D4D1D4A" w:rsidR="00AA0B6A" w:rsidRDefault="00AA0B6A" w:rsidP="005543CC">
      <w:pPr>
        <w:spacing w:after="0" w:line="360" w:lineRule="auto"/>
        <w:jc w:val="center"/>
        <w:rPr>
          <w:rFonts w:ascii="Verdana" w:eastAsia="Calibri" w:hAnsi="Verdana" w:cs="Times New Roman"/>
          <w:b/>
          <w:color w:val="000000"/>
          <w:sz w:val="18"/>
          <w:szCs w:val="18"/>
          <w:lang w:val="es-ES_tradnl"/>
        </w:rPr>
      </w:pPr>
    </w:p>
    <w:p w14:paraId="12699C31" w14:textId="77777777" w:rsidR="00AA0B6A" w:rsidRDefault="00AA0B6A" w:rsidP="005543CC">
      <w:pPr>
        <w:spacing w:after="0" w:line="360" w:lineRule="auto"/>
        <w:jc w:val="center"/>
        <w:rPr>
          <w:rFonts w:ascii="Verdana" w:eastAsia="Calibri" w:hAnsi="Verdana" w:cs="Times New Roman"/>
          <w:b/>
          <w:color w:val="000000"/>
          <w:sz w:val="18"/>
          <w:szCs w:val="18"/>
          <w:lang w:val="es-ES_tradnl"/>
        </w:rPr>
      </w:pPr>
    </w:p>
    <w:p w14:paraId="3D2A1FE0" w14:textId="77777777" w:rsidR="005543CC" w:rsidRPr="005543CC" w:rsidRDefault="005543CC" w:rsidP="005543CC">
      <w:pPr>
        <w:spacing w:after="0" w:line="360" w:lineRule="auto"/>
        <w:jc w:val="center"/>
        <w:rPr>
          <w:rFonts w:ascii="Verdana" w:eastAsia="Calibri" w:hAnsi="Verdana" w:cs="Times New Roman"/>
          <w:b/>
          <w:color w:val="000000"/>
          <w:sz w:val="18"/>
          <w:szCs w:val="18"/>
          <w:lang w:val="es-ES_tradnl"/>
        </w:rPr>
      </w:pPr>
      <w:r w:rsidRPr="005543CC">
        <w:rPr>
          <w:rFonts w:ascii="Verdana" w:eastAsia="Calibri" w:hAnsi="Verdana" w:cs="Times New Roman"/>
          <w:b/>
          <w:color w:val="000000"/>
          <w:sz w:val="18"/>
          <w:szCs w:val="18"/>
          <w:lang w:val="es-ES_tradnl"/>
        </w:rPr>
        <w:t>Tabla 3. Calificación factorial</w:t>
      </w:r>
    </w:p>
    <w:p w14:paraId="1415B410" w14:textId="77777777" w:rsidR="005543CC" w:rsidRPr="005543CC" w:rsidRDefault="005543CC" w:rsidP="005543CC">
      <w:pPr>
        <w:spacing w:after="0" w:line="360" w:lineRule="auto"/>
        <w:jc w:val="center"/>
        <w:rPr>
          <w:rFonts w:ascii="Verdana" w:hAnsi="Verdana" w:cs="Times New Roman"/>
          <w:sz w:val="18"/>
          <w:szCs w:val="18"/>
          <w:lang w:val="es-ES"/>
        </w:rPr>
      </w:pPr>
      <w:r w:rsidRPr="005543CC">
        <w:rPr>
          <w:rFonts w:ascii="Verdana" w:eastAsia="Calibri" w:hAnsi="Verdana" w:cs="Times New Roman"/>
          <w:b/>
          <w:color w:val="000000"/>
          <w:sz w:val="18"/>
          <w:szCs w:val="18"/>
          <w:lang w:val="es-ES_tradnl"/>
        </w:rPr>
        <w:t>Fuente: Elaboración propia</w:t>
      </w:r>
    </w:p>
    <w:tbl>
      <w:tblPr>
        <w:tblStyle w:val="Tablaconcuadrcula1"/>
        <w:tblW w:w="9111" w:type="dxa"/>
        <w:tblLook w:val="01E0" w:firstRow="1" w:lastRow="1" w:firstColumn="1" w:lastColumn="1" w:noHBand="0" w:noVBand="0"/>
      </w:tblPr>
      <w:tblGrid>
        <w:gridCol w:w="3664"/>
        <w:gridCol w:w="1818"/>
        <w:gridCol w:w="3629"/>
      </w:tblGrid>
      <w:tr w:rsidR="005543CC" w:rsidRPr="005543CC" w14:paraId="79C120EB" w14:textId="77777777" w:rsidTr="00C9478B">
        <w:trPr>
          <w:trHeight w:hRule="exact" w:val="552"/>
        </w:trPr>
        <w:tc>
          <w:tcPr>
            <w:tcW w:w="3678" w:type="dxa"/>
            <w:shd w:val="clear" w:color="auto" w:fill="E7E6E6" w:themeFill="background2"/>
          </w:tcPr>
          <w:p w14:paraId="1FA97B91" w14:textId="77777777" w:rsidR="005543CC" w:rsidRPr="005543CC" w:rsidRDefault="005543CC" w:rsidP="005543CC">
            <w:pPr>
              <w:spacing w:before="4" w:line="120" w:lineRule="exact"/>
              <w:rPr>
                <w:rFonts w:ascii="Verdana" w:eastAsia="Times New Roman" w:hAnsi="Verdana" w:cs="Times New Roman"/>
                <w:sz w:val="20"/>
                <w:szCs w:val="20"/>
              </w:rPr>
            </w:pPr>
          </w:p>
          <w:p w14:paraId="43F63487" w14:textId="77777777" w:rsidR="005543CC" w:rsidRPr="005543CC" w:rsidRDefault="005543CC" w:rsidP="005543CC">
            <w:pPr>
              <w:ind w:left="388"/>
              <w:rPr>
                <w:rFonts w:ascii="Verdana" w:eastAsia="Arial" w:hAnsi="Verdana" w:cs="Times New Roman"/>
                <w:sz w:val="20"/>
                <w:szCs w:val="20"/>
              </w:rPr>
            </w:pPr>
            <w:r w:rsidRPr="005543CC">
              <w:rPr>
                <w:rFonts w:ascii="Verdana" w:eastAsia="Arial" w:hAnsi="Verdana" w:cs="Times New Roman"/>
                <w:b/>
                <w:sz w:val="20"/>
                <w:szCs w:val="20"/>
              </w:rPr>
              <w:t>P</w:t>
            </w:r>
            <w:r w:rsidRPr="005543CC">
              <w:rPr>
                <w:rFonts w:ascii="Verdana" w:eastAsia="Arial" w:hAnsi="Verdana" w:cs="Times New Roman"/>
                <w:b/>
                <w:spacing w:val="1"/>
                <w:sz w:val="20"/>
                <w:szCs w:val="20"/>
              </w:rPr>
              <w:t>a</w:t>
            </w:r>
            <w:r w:rsidRPr="005543CC">
              <w:rPr>
                <w:rFonts w:ascii="Verdana" w:eastAsia="Arial" w:hAnsi="Verdana" w:cs="Times New Roman"/>
                <w:b/>
                <w:sz w:val="20"/>
                <w:szCs w:val="20"/>
              </w:rPr>
              <w:t>r</w:t>
            </w:r>
            <w:r w:rsidRPr="005543CC">
              <w:rPr>
                <w:rFonts w:ascii="Verdana" w:eastAsia="Arial" w:hAnsi="Verdana" w:cs="Times New Roman"/>
                <w:b/>
                <w:spacing w:val="-1"/>
                <w:sz w:val="20"/>
                <w:szCs w:val="20"/>
              </w:rPr>
              <w:t>e</w:t>
            </w:r>
            <w:r w:rsidRPr="005543CC">
              <w:rPr>
                <w:rFonts w:ascii="Verdana" w:eastAsia="Arial" w:hAnsi="Verdana" w:cs="Times New Roman"/>
                <w:b/>
                <w:sz w:val="20"/>
                <w:szCs w:val="20"/>
              </w:rPr>
              <w:t>sde</w:t>
            </w:r>
            <w:r w:rsidRPr="005543CC">
              <w:rPr>
                <w:rFonts w:ascii="Verdana" w:eastAsia="Arial" w:hAnsi="Verdana" w:cs="Times New Roman"/>
                <w:b/>
                <w:spacing w:val="1"/>
                <w:sz w:val="20"/>
                <w:szCs w:val="20"/>
              </w:rPr>
              <w:t>a</w:t>
            </w:r>
            <w:r w:rsidRPr="005543CC">
              <w:rPr>
                <w:rFonts w:ascii="Verdana" w:eastAsia="Arial" w:hAnsi="Verdana" w:cs="Times New Roman"/>
                <w:b/>
                <w:sz w:val="20"/>
                <w:szCs w:val="20"/>
              </w:rPr>
              <w:t>d</w:t>
            </w:r>
            <w:r w:rsidRPr="005543CC">
              <w:rPr>
                <w:rFonts w:ascii="Verdana" w:eastAsia="Arial" w:hAnsi="Verdana" w:cs="Times New Roman"/>
                <w:b/>
                <w:spacing w:val="-2"/>
                <w:sz w:val="20"/>
                <w:szCs w:val="20"/>
              </w:rPr>
              <w:t>j</w:t>
            </w:r>
            <w:r w:rsidRPr="005543CC">
              <w:rPr>
                <w:rFonts w:ascii="Verdana" w:eastAsia="Arial" w:hAnsi="Verdana" w:cs="Times New Roman"/>
                <w:b/>
                <w:spacing w:val="1"/>
                <w:sz w:val="20"/>
                <w:szCs w:val="20"/>
              </w:rPr>
              <w:t>e</w:t>
            </w:r>
            <w:r w:rsidRPr="005543CC">
              <w:rPr>
                <w:rFonts w:ascii="Verdana" w:eastAsia="Arial" w:hAnsi="Verdana" w:cs="Times New Roman"/>
                <w:b/>
                <w:sz w:val="20"/>
                <w:szCs w:val="20"/>
              </w:rPr>
              <w:t>t</w:t>
            </w:r>
            <w:r w:rsidRPr="005543CC">
              <w:rPr>
                <w:rFonts w:ascii="Verdana" w:eastAsia="Arial" w:hAnsi="Verdana" w:cs="Times New Roman"/>
                <w:b/>
                <w:spacing w:val="2"/>
                <w:sz w:val="20"/>
                <w:szCs w:val="20"/>
              </w:rPr>
              <w:t>i</w:t>
            </w:r>
            <w:r w:rsidRPr="005543CC">
              <w:rPr>
                <w:rFonts w:ascii="Verdana" w:eastAsia="Arial" w:hAnsi="Verdana" w:cs="Times New Roman"/>
                <w:b/>
                <w:spacing w:val="-4"/>
                <w:sz w:val="20"/>
                <w:szCs w:val="20"/>
              </w:rPr>
              <w:t>v</w:t>
            </w:r>
            <w:r w:rsidRPr="005543CC">
              <w:rPr>
                <w:rFonts w:ascii="Verdana" w:eastAsia="Arial" w:hAnsi="Verdana" w:cs="Times New Roman"/>
                <w:b/>
                <w:sz w:val="20"/>
                <w:szCs w:val="20"/>
              </w:rPr>
              <w:t>os</w:t>
            </w:r>
          </w:p>
        </w:tc>
        <w:tc>
          <w:tcPr>
            <w:tcW w:w="1784" w:type="dxa"/>
            <w:shd w:val="clear" w:color="auto" w:fill="E7E6E6" w:themeFill="background2"/>
          </w:tcPr>
          <w:p w14:paraId="574A0A7D" w14:textId="77777777" w:rsidR="005543CC" w:rsidRPr="005543CC" w:rsidRDefault="005543CC" w:rsidP="005543CC">
            <w:pPr>
              <w:spacing w:line="260" w:lineRule="exact"/>
              <w:ind w:left="251" w:right="255"/>
              <w:jc w:val="center"/>
              <w:rPr>
                <w:rFonts w:ascii="Verdana" w:eastAsia="Arial" w:hAnsi="Verdana" w:cs="Times New Roman"/>
                <w:sz w:val="20"/>
                <w:szCs w:val="20"/>
              </w:rPr>
            </w:pPr>
            <w:r w:rsidRPr="005543CC">
              <w:rPr>
                <w:rFonts w:ascii="Verdana" w:eastAsia="Arial" w:hAnsi="Verdana" w:cs="Times New Roman"/>
                <w:b/>
                <w:sz w:val="20"/>
                <w:szCs w:val="20"/>
              </w:rPr>
              <w:t>Prom</w:t>
            </w:r>
            <w:r w:rsidRPr="005543CC">
              <w:rPr>
                <w:rFonts w:ascii="Verdana" w:eastAsia="Arial" w:hAnsi="Verdana" w:cs="Times New Roman"/>
                <w:b/>
                <w:spacing w:val="1"/>
                <w:sz w:val="20"/>
                <w:szCs w:val="20"/>
              </w:rPr>
              <w:t>e</w:t>
            </w:r>
            <w:r w:rsidRPr="005543CC">
              <w:rPr>
                <w:rFonts w:ascii="Verdana" w:eastAsia="Arial" w:hAnsi="Verdana" w:cs="Times New Roman"/>
                <w:b/>
                <w:sz w:val="20"/>
                <w:szCs w:val="20"/>
              </w:rPr>
              <w:t>dio</w:t>
            </w:r>
          </w:p>
          <w:p w14:paraId="4E814962" w14:textId="77777777" w:rsidR="005543CC" w:rsidRPr="005543CC" w:rsidRDefault="005543CC" w:rsidP="005543CC">
            <w:pPr>
              <w:spacing w:line="260" w:lineRule="exact"/>
              <w:ind w:left="146" w:right="148"/>
              <w:jc w:val="center"/>
              <w:rPr>
                <w:rFonts w:ascii="Verdana" w:eastAsia="Arial" w:hAnsi="Verdana" w:cs="Times New Roman"/>
                <w:sz w:val="20"/>
                <w:szCs w:val="20"/>
              </w:rPr>
            </w:pPr>
            <w:r w:rsidRPr="005543CC">
              <w:rPr>
                <w:rFonts w:ascii="Verdana" w:eastAsia="Arial" w:hAnsi="Verdana" w:cs="Times New Roman"/>
                <w:b/>
                <w:sz w:val="20"/>
                <w:szCs w:val="20"/>
              </w:rPr>
              <w:t xml:space="preserve">por </w:t>
            </w:r>
            <w:r w:rsidRPr="005543CC">
              <w:rPr>
                <w:rFonts w:ascii="Verdana" w:eastAsia="Arial" w:hAnsi="Verdana" w:cs="Times New Roman"/>
                <w:b/>
                <w:spacing w:val="1"/>
                <w:sz w:val="20"/>
                <w:szCs w:val="20"/>
              </w:rPr>
              <w:t>es</w:t>
            </w:r>
            <w:r w:rsidRPr="005543CC">
              <w:rPr>
                <w:rFonts w:ascii="Verdana" w:eastAsia="Arial" w:hAnsi="Verdana" w:cs="Times New Roman"/>
                <w:b/>
                <w:spacing w:val="-1"/>
                <w:sz w:val="20"/>
                <w:szCs w:val="20"/>
              </w:rPr>
              <w:t>c</w:t>
            </w:r>
            <w:r w:rsidRPr="005543CC">
              <w:rPr>
                <w:rFonts w:ascii="Verdana" w:eastAsia="Arial" w:hAnsi="Verdana" w:cs="Times New Roman"/>
                <w:b/>
                <w:spacing w:val="1"/>
                <w:sz w:val="20"/>
                <w:szCs w:val="20"/>
              </w:rPr>
              <w:t>a</w:t>
            </w:r>
            <w:r w:rsidRPr="005543CC">
              <w:rPr>
                <w:rFonts w:ascii="Verdana" w:eastAsia="Arial" w:hAnsi="Verdana" w:cs="Times New Roman"/>
                <w:b/>
                <w:sz w:val="20"/>
                <w:szCs w:val="20"/>
              </w:rPr>
              <w:t>l</w:t>
            </w:r>
            <w:r w:rsidRPr="005543CC">
              <w:rPr>
                <w:rFonts w:ascii="Verdana" w:eastAsia="Arial" w:hAnsi="Verdana" w:cs="Times New Roman"/>
                <w:b/>
                <w:spacing w:val="-1"/>
                <w:sz w:val="20"/>
                <w:szCs w:val="20"/>
              </w:rPr>
              <w:t>a</w:t>
            </w:r>
            <w:r w:rsidRPr="005543CC">
              <w:rPr>
                <w:rFonts w:ascii="Verdana" w:eastAsia="Arial" w:hAnsi="Verdana" w:cs="Times New Roman"/>
                <w:b/>
                <w:sz w:val="20"/>
                <w:szCs w:val="20"/>
              </w:rPr>
              <w:t>s</w:t>
            </w:r>
          </w:p>
        </w:tc>
        <w:tc>
          <w:tcPr>
            <w:tcW w:w="3649" w:type="dxa"/>
            <w:shd w:val="clear" w:color="auto" w:fill="E7E6E6" w:themeFill="background2"/>
          </w:tcPr>
          <w:p w14:paraId="50E904A0" w14:textId="77777777" w:rsidR="005543CC" w:rsidRPr="005543CC" w:rsidRDefault="005543CC" w:rsidP="005543CC">
            <w:pPr>
              <w:spacing w:before="4" w:line="120" w:lineRule="exact"/>
              <w:rPr>
                <w:rFonts w:ascii="Verdana" w:eastAsia="Times New Roman" w:hAnsi="Verdana" w:cs="Times New Roman"/>
                <w:sz w:val="20"/>
                <w:szCs w:val="20"/>
              </w:rPr>
            </w:pPr>
          </w:p>
          <w:p w14:paraId="166347AB" w14:textId="77777777" w:rsidR="005543CC" w:rsidRPr="005543CC" w:rsidRDefault="005543CC" w:rsidP="005543CC">
            <w:pPr>
              <w:ind w:left="961"/>
              <w:rPr>
                <w:rFonts w:ascii="Verdana" w:eastAsia="Arial" w:hAnsi="Verdana" w:cs="Times New Roman"/>
                <w:sz w:val="20"/>
                <w:szCs w:val="20"/>
              </w:rPr>
            </w:pPr>
            <w:r w:rsidRPr="005543CC">
              <w:rPr>
                <w:rFonts w:ascii="Verdana" w:eastAsia="Arial" w:hAnsi="Verdana" w:cs="Times New Roman"/>
                <w:b/>
                <w:sz w:val="20"/>
                <w:szCs w:val="20"/>
              </w:rPr>
              <w:t>Re</w:t>
            </w:r>
            <w:r w:rsidRPr="005543CC">
              <w:rPr>
                <w:rFonts w:ascii="Verdana" w:eastAsia="Arial" w:hAnsi="Verdana" w:cs="Times New Roman"/>
                <w:b/>
                <w:spacing w:val="1"/>
                <w:sz w:val="20"/>
                <w:szCs w:val="20"/>
              </w:rPr>
              <w:t>s</w:t>
            </w:r>
            <w:r w:rsidRPr="005543CC">
              <w:rPr>
                <w:rFonts w:ascii="Verdana" w:eastAsia="Arial" w:hAnsi="Verdana" w:cs="Times New Roman"/>
                <w:b/>
                <w:sz w:val="20"/>
                <w:szCs w:val="20"/>
              </w:rPr>
              <w:t>ultado</w:t>
            </w:r>
          </w:p>
        </w:tc>
      </w:tr>
      <w:tr w:rsidR="005543CC" w:rsidRPr="005543CC" w14:paraId="6DAE6270" w14:textId="77777777" w:rsidTr="00C9478B">
        <w:trPr>
          <w:trHeight w:hRule="exact" w:val="319"/>
        </w:trPr>
        <w:tc>
          <w:tcPr>
            <w:tcW w:w="3678" w:type="dxa"/>
            <w:shd w:val="clear" w:color="auto" w:fill="auto"/>
          </w:tcPr>
          <w:p w14:paraId="0118C140" w14:textId="77777777" w:rsidR="005543CC" w:rsidRPr="005543CC" w:rsidRDefault="005543CC" w:rsidP="005543CC">
            <w:pPr>
              <w:spacing w:before="11"/>
              <w:ind w:left="102"/>
              <w:rPr>
                <w:rFonts w:ascii="Verdana" w:eastAsia="Arial" w:hAnsi="Verdana" w:cs="Times New Roman"/>
                <w:sz w:val="20"/>
                <w:szCs w:val="20"/>
              </w:rPr>
            </w:pPr>
            <w:r w:rsidRPr="005543CC">
              <w:rPr>
                <w:rFonts w:ascii="Verdana" w:eastAsia="Arial" w:hAnsi="Verdana" w:cs="Times New Roman"/>
                <w:spacing w:val="1"/>
                <w:sz w:val="20"/>
                <w:szCs w:val="20"/>
              </w:rPr>
              <w:t>ade</w:t>
            </w:r>
            <w:r w:rsidRPr="005543CC">
              <w:rPr>
                <w:rFonts w:ascii="Verdana" w:eastAsia="Arial" w:hAnsi="Verdana" w:cs="Times New Roman"/>
                <w:spacing w:val="-2"/>
                <w:sz w:val="20"/>
                <w:szCs w:val="20"/>
              </w:rPr>
              <w:t>c</w:t>
            </w:r>
            <w:r w:rsidRPr="005543CC">
              <w:rPr>
                <w:rFonts w:ascii="Verdana" w:eastAsia="Arial" w:hAnsi="Verdana" w:cs="Times New Roman"/>
                <w:spacing w:val="1"/>
                <w:sz w:val="20"/>
                <w:szCs w:val="20"/>
              </w:rPr>
              <w:t>ua</w:t>
            </w:r>
            <w:r w:rsidRPr="005543CC">
              <w:rPr>
                <w:rFonts w:ascii="Verdana" w:eastAsia="Arial" w:hAnsi="Verdana" w:cs="Times New Roman"/>
                <w:spacing w:val="-1"/>
                <w:sz w:val="20"/>
                <w:szCs w:val="20"/>
              </w:rPr>
              <w:t>d</w:t>
            </w:r>
            <w:r w:rsidRPr="005543CC">
              <w:rPr>
                <w:rFonts w:ascii="Verdana" w:eastAsia="Arial" w:hAnsi="Verdana" w:cs="Times New Roman"/>
                <w:spacing w:val="1"/>
                <w:sz w:val="20"/>
                <w:szCs w:val="20"/>
              </w:rPr>
              <w:t>o</w:t>
            </w:r>
            <w:r w:rsidRPr="005543CC">
              <w:rPr>
                <w:rFonts w:ascii="Verdana" w:eastAsia="Arial" w:hAnsi="Verdana" w:cs="Times New Roman"/>
                <w:sz w:val="20"/>
                <w:szCs w:val="20"/>
              </w:rPr>
              <w:t>- in</w:t>
            </w:r>
            <w:r w:rsidRPr="005543CC">
              <w:rPr>
                <w:rFonts w:ascii="Verdana" w:eastAsia="Arial" w:hAnsi="Verdana" w:cs="Times New Roman"/>
                <w:spacing w:val="1"/>
                <w:sz w:val="20"/>
                <w:szCs w:val="20"/>
              </w:rPr>
              <w:t>a</w:t>
            </w:r>
            <w:r w:rsidRPr="005543CC">
              <w:rPr>
                <w:rFonts w:ascii="Verdana" w:eastAsia="Arial" w:hAnsi="Verdana" w:cs="Times New Roman"/>
                <w:spacing w:val="-1"/>
                <w:sz w:val="20"/>
                <w:szCs w:val="20"/>
              </w:rPr>
              <w:t>d</w:t>
            </w:r>
            <w:r w:rsidRPr="005543CC">
              <w:rPr>
                <w:rFonts w:ascii="Verdana" w:eastAsia="Arial" w:hAnsi="Verdana" w:cs="Times New Roman"/>
                <w:spacing w:val="1"/>
                <w:sz w:val="20"/>
                <w:szCs w:val="20"/>
              </w:rPr>
              <w:t>e</w:t>
            </w:r>
            <w:r w:rsidRPr="005543CC">
              <w:rPr>
                <w:rFonts w:ascii="Verdana" w:eastAsia="Arial" w:hAnsi="Verdana" w:cs="Times New Roman"/>
                <w:sz w:val="20"/>
                <w:szCs w:val="20"/>
              </w:rPr>
              <w:t>c</w:t>
            </w:r>
            <w:r w:rsidRPr="005543CC">
              <w:rPr>
                <w:rFonts w:ascii="Verdana" w:eastAsia="Arial" w:hAnsi="Verdana" w:cs="Times New Roman"/>
                <w:spacing w:val="-1"/>
                <w:sz w:val="20"/>
                <w:szCs w:val="20"/>
              </w:rPr>
              <w:t>u</w:t>
            </w:r>
            <w:r w:rsidRPr="005543CC">
              <w:rPr>
                <w:rFonts w:ascii="Verdana" w:eastAsia="Arial" w:hAnsi="Verdana" w:cs="Times New Roman"/>
                <w:spacing w:val="1"/>
                <w:sz w:val="20"/>
                <w:szCs w:val="20"/>
              </w:rPr>
              <w:t>ad</w:t>
            </w:r>
            <w:r w:rsidRPr="005543CC">
              <w:rPr>
                <w:rFonts w:ascii="Verdana" w:eastAsia="Arial" w:hAnsi="Verdana" w:cs="Times New Roman"/>
                <w:sz w:val="20"/>
                <w:szCs w:val="20"/>
              </w:rPr>
              <w:t>o</w:t>
            </w:r>
          </w:p>
        </w:tc>
        <w:tc>
          <w:tcPr>
            <w:tcW w:w="1784" w:type="dxa"/>
            <w:shd w:val="clear" w:color="auto" w:fill="auto"/>
          </w:tcPr>
          <w:p w14:paraId="2DBA5AB1" w14:textId="77777777" w:rsidR="005543CC" w:rsidRPr="005543CC" w:rsidRDefault="005543CC" w:rsidP="005543CC">
            <w:pPr>
              <w:spacing w:before="11"/>
              <w:ind w:left="541"/>
              <w:rPr>
                <w:rFonts w:ascii="Verdana" w:eastAsia="Arial" w:hAnsi="Verdana" w:cs="Times New Roman"/>
                <w:sz w:val="20"/>
                <w:szCs w:val="20"/>
              </w:rPr>
            </w:pPr>
            <w:r w:rsidRPr="005543CC">
              <w:rPr>
                <w:rFonts w:ascii="Verdana" w:eastAsia="Arial" w:hAnsi="Verdana" w:cs="Times New Roman"/>
                <w:spacing w:val="-1"/>
                <w:sz w:val="20"/>
                <w:szCs w:val="20"/>
              </w:rPr>
              <w:t>+</w:t>
            </w:r>
            <w:r w:rsidRPr="005543CC">
              <w:rPr>
                <w:rFonts w:ascii="Verdana" w:eastAsia="Arial" w:hAnsi="Verdana" w:cs="Times New Roman"/>
                <w:spacing w:val="1"/>
                <w:sz w:val="20"/>
                <w:szCs w:val="20"/>
              </w:rPr>
              <w:t>2</w:t>
            </w:r>
            <w:r w:rsidRPr="005543CC">
              <w:rPr>
                <w:rFonts w:ascii="Verdana" w:eastAsia="Arial" w:hAnsi="Verdana" w:cs="Times New Roman"/>
                <w:sz w:val="20"/>
                <w:szCs w:val="20"/>
              </w:rPr>
              <w:t>,</w:t>
            </w:r>
            <w:r w:rsidRPr="005543CC">
              <w:rPr>
                <w:rFonts w:ascii="Verdana" w:eastAsia="Arial" w:hAnsi="Verdana" w:cs="Times New Roman"/>
                <w:spacing w:val="1"/>
                <w:sz w:val="20"/>
                <w:szCs w:val="20"/>
              </w:rPr>
              <w:t>5</w:t>
            </w:r>
            <w:r w:rsidRPr="005543CC">
              <w:rPr>
                <w:rFonts w:ascii="Verdana" w:eastAsia="Arial" w:hAnsi="Verdana" w:cs="Times New Roman"/>
                <w:sz w:val="20"/>
                <w:szCs w:val="20"/>
              </w:rPr>
              <w:t>5</w:t>
            </w:r>
          </w:p>
        </w:tc>
        <w:tc>
          <w:tcPr>
            <w:tcW w:w="3649" w:type="dxa"/>
            <w:shd w:val="clear" w:color="auto" w:fill="auto"/>
          </w:tcPr>
          <w:p w14:paraId="6135F2BF" w14:textId="77777777" w:rsidR="005543CC" w:rsidRPr="005543CC" w:rsidRDefault="005543CC" w:rsidP="005543CC">
            <w:pPr>
              <w:spacing w:before="11"/>
              <w:ind w:left="505"/>
              <w:rPr>
                <w:rFonts w:ascii="Verdana" w:eastAsia="Arial" w:hAnsi="Verdana" w:cs="Times New Roman"/>
                <w:sz w:val="20"/>
                <w:szCs w:val="20"/>
              </w:rPr>
            </w:pPr>
            <w:r w:rsidRPr="005543CC">
              <w:rPr>
                <w:rFonts w:ascii="Verdana" w:eastAsia="Arial" w:hAnsi="Verdana" w:cs="Times New Roman"/>
                <w:sz w:val="20"/>
                <w:szCs w:val="20"/>
              </w:rPr>
              <w:t>B</w:t>
            </w:r>
            <w:r w:rsidRPr="005543CC">
              <w:rPr>
                <w:rFonts w:ascii="Verdana" w:eastAsia="Arial" w:hAnsi="Verdana" w:cs="Times New Roman"/>
                <w:spacing w:val="1"/>
                <w:sz w:val="20"/>
                <w:szCs w:val="20"/>
              </w:rPr>
              <w:t>a</w:t>
            </w:r>
            <w:r w:rsidRPr="005543CC">
              <w:rPr>
                <w:rFonts w:ascii="Verdana" w:eastAsia="Arial" w:hAnsi="Verdana" w:cs="Times New Roman"/>
                <w:sz w:val="20"/>
                <w:szCs w:val="20"/>
              </w:rPr>
              <w:t>st</w:t>
            </w:r>
            <w:r w:rsidRPr="005543CC">
              <w:rPr>
                <w:rFonts w:ascii="Verdana" w:eastAsia="Arial" w:hAnsi="Verdana" w:cs="Times New Roman"/>
                <w:spacing w:val="-1"/>
                <w:sz w:val="20"/>
                <w:szCs w:val="20"/>
              </w:rPr>
              <w:t>a</w:t>
            </w:r>
            <w:r w:rsidRPr="005543CC">
              <w:rPr>
                <w:rFonts w:ascii="Verdana" w:eastAsia="Arial" w:hAnsi="Verdana" w:cs="Times New Roman"/>
                <w:spacing w:val="1"/>
                <w:sz w:val="20"/>
                <w:szCs w:val="20"/>
              </w:rPr>
              <w:t>n</w:t>
            </w:r>
            <w:r w:rsidRPr="005543CC">
              <w:rPr>
                <w:rFonts w:ascii="Verdana" w:eastAsia="Arial" w:hAnsi="Verdana" w:cs="Times New Roman"/>
                <w:sz w:val="20"/>
                <w:szCs w:val="20"/>
              </w:rPr>
              <w:t xml:space="preserve">te </w:t>
            </w:r>
            <w:r w:rsidRPr="005543CC">
              <w:rPr>
                <w:rFonts w:ascii="Verdana" w:eastAsia="Arial" w:hAnsi="Verdana" w:cs="Times New Roman"/>
                <w:spacing w:val="1"/>
                <w:sz w:val="20"/>
                <w:szCs w:val="20"/>
              </w:rPr>
              <w:t>a</w:t>
            </w:r>
            <w:r w:rsidRPr="005543CC">
              <w:rPr>
                <w:rFonts w:ascii="Verdana" w:eastAsia="Arial" w:hAnsi="Verdana" w:cs="Times New Roman"/>
                <w:spacing w:val="-1"/>
                <w:sz w:val="20"/>
                <w:szCs w:val="20"/>
              </w:rPr>
              <w:t>d</w:t>
            </w:r>
            <w:r w:rsidRPr="005543CC">
              <w:rPr>
                <w:rFonts w:ascii="Verdana" w:eastAsia="Arial" w:hAnsi="Verdana" w:cs="Times New Roman"/>
                <w:spacing w:val="1"/>
                <w:sz w:val="20"/>
                <w:szCs w:val="20"/>
              </w:rPr>
              <w:t>e</w:t>
            </w:r>
            <w:r w:rsidRPr="005543CC">
              <w:rPr>
                <w:rFonts w:ascii="Verdana" w:eastAsia="Arial" w:hAnsi="Verdana" w:cs="Times New Roman"/>
                <w:sz w:val="20"/>
                <w:szCs w:val="20"/>
              </w:rPr>
              <w:t>c</w:t>
            </w:r>
            <w:r w:rsidRPr="005543CC">
              <w:rPr>
                <w:rFonts w:ascii="Verdana" w:eastAsia="Arial" w:hAnsi="Verdana" w:cs="Times New Roman"/>
                <w:spacing w:val="1"/>
                <w:sz w:val="20"/>
                <w:szCs w:val="20"/>
              </w:rPr>
              <w:t>u</w:t>
            </w:r>
            <w:r w:rsidRPr="005543CC">
              <w:rPr>
                <w:rFonts w:ascii="Verdana" w:eastAsia="Arial" w:hAnsi="Verdana" w:cs="Times New Roman"/>
                <w:spacing w:val="-1"/>
                <w:sz w:val="20"/>
                <w:szCs w:val="20"/>
              </w:rPr>
              <w:t>a</w:t>
            </w:r>
            <w:r w:rsidRPr="005543CC">
              <w:rPr>
                <w:rFonts w:ascii="Verdana" w:eastAsia="Arial" w:hAnsi="Verdana" w:cs="Times New Roman"/>
                <w:spacing w:val="1"/>
                <w:sz w:val="20"/>
                <w:szCs w:val="20"/>
              </w:rPr>
              <w:t>d</w:t>
            </w:r>
            <w:r w:rsidRPr="005543CC">
              <w:rPr>
                <w:rFonts w:ascii="Verdana" w:eastAsia="Arial" w:hAnsi="Verdana" w:cs="Times New Roman"/>
                <w:sz w:val="20"/>
                <w:szCs w:val="20"/>
              </w:rPr>
              <w:t>o</w:t>
            </w:r>
          </w:p>
        </w:tc>
      </w:tr>
      <w:tr w:rsidR="005543CC" w:rsidRPr="005543CC" w14:paraId="2279CD8F" w14:textId="77777777" w:rsidTr="00C9478B">
        <w:trPr>
          <w:trHeight w:hRule="exact" w:val="276"/>
        </w:trPr>
        <w:tc>
          <w:tcPr>
            <w:tcW w:w="3678" w:type="dxa"/>
            <w:shd w:val="clear" w:color="auto" w:fill="auto"/>
          </w:tcPr>
          <w:p w14:paraId="56034B23" w14:textId="77777777" w:rsidR="005543CC" w:rsidRPr="005543CC" w:rsidRDefault="005543CC" w:rsidP="005543CC">
            <w:pPr>
              <w:spacing w:line="260" w:lineRule="exact"/>
              <w:ind w:left="508"/>
              <w:rPr>
                <w:rFonts w:ascii="Verdana" w:eastAsia="Arial" w:hAnsi="Verdana" w:cs="Times New Roman"/>
                <w:sz w:val="20"/>
                <w:szCs w:val="20"/>
              </w:rPr>
            </w:pPr>
            <w:r w:rsidRPr="005543CC">
              <w:rPr>
                <w:rFonts w:ascii="Verdana" w:eastAsia="Arial" w:hAnsi="Verdana" w:cs="Times New Roman"/>
                <w:spacing w:val="1"/>
                <w:sz w:val="20"/>
                <w:szCs w:val="20"/>
              </w:rPr>
              <w:t>ne</w:t>
            </w:r>
            <w:r w:rsidRPr="005543CC">
              <w:rPr>
                <w:rFonts w:ascii="Verdana" w:eastAsia="Arial" w:hAnsi="Verdana" w:cs="Times New Roman"/>
                <w:spacing w:val="-1"/>
                <w:sz w:val="20"/>
                <w:szCs w:val="20"/>
              </w:rPr>
              <w:t>g</w:t>
            </w:r>
            <w:r w:rsidRPr="005543CC">
              <w:rPr>
                <w:rFonts w:ascii="Verdana" w:eastAsia="Arial" w:hAnsi="Verdana" w:cs="Times New Roman"/>
                <w:spacing w:val="1"/>
                <w:sz w:val="20"/>
                <w:szCs w:val="20"/>
              </w:rPr>
              <w:t>a</w:t>
            </w:r>
            <w:r w:rsidRPr="005543CC">
              <w:rPr>
                <w:rFonts w:ascii="Verdana" w:eastAsia="Arial" w:hAnsi="Verdana" w:cs="Times New Roman"/>
                <w:sz w:val="20"/>
                <w:szCs w:val="20"/>
              </w:rPr>
              <w:t>ti</w:t>
            </w:r>
            <w:r w:rsidRPr="005543CC">
              <w:rPr>
                <w:rFonts w:ascii="Verdana" w:eastAsia="Arial" w:hAnsi="Verdana" w:cs="Times New Roman"/>
                <w:spacing w:val="-2"/>
                <w:sz w:val="20"/>
                <w:szCs w:val="20"/>
              </w:rPr>
              <w:t>v</w:t>
            </w:r>
            <w:r w:rsidRPr="005543CC">
              <w:rPr>
                <w:rFonts w:ascii="Verdana" w:eastAsia="Arial" w:hAnsi="Verdana" w:cs="Times New Roman"/>
                <w:spacing w:val="2"/>
                <w:sz w:val="20"/>
                <w:szCs w:val="20"/>
              </w:rPr>
              <w:t>o</w:t>
            </w:r>
            <w:r w:rsidRPr="005543CC">
              <w:rPr>
                <w:rFonts w:ascii="Verdana" w:eastAsia="Arial" w:hAnsi="Verdana" w:cs="Times New Roman"/>
                <w:sz w:val="20"/>
                <w:szCs w:val="20"/>
              </w:rPr>
              <w:t xml:space="preserve">- </w:t>
            </w:r>
            <w:r w:rsidRPr="005543CC">
              <w:rPr>
                <w:rFonts w:ascii="Verdana" w:eastAsia="Arial" w:hAnsi="Verdana" w:cs="Times New Roman"/>
                <w:spacing w:val="1"/>
                <w:sz w:val="20"/>
                <w:szCs w:val="20"/>
              </w:rPr>
              <w:t>po</w:t>
            </w:r>
            <w:r w:rsidRPr="005543CC">
              <w:rPr>
                <w:rFonts w:ascii="Verdana" w:eastAsia="Arial" w:hAnsi="Verdana" w:cs="Times New Roman"/>
                <w:sz w:val="20"/>
                <w:szCs w:val="20"/>
              </w:rPr>
              <w:t>siti</w:t>
            </w:r>
            <w:r w:rsidRPr="005543CC">
              <w:rPr>
                <w:rFonts w:ascii="Verdana" w:eastAsia="Arial" w:hAnsi="Verdana" w:cs="Times New Roman"/>
                <w:spacing w:val="-3"/>
                <w:sz w:val="20"/>
                <w:szCs w:val="20"/>
              </w:rPr>
              <w:t>v</w:t>
            </w:r>
            <w:r w:rsidRPr="005543CC">
              <w:rPr>
                <w:rFonts w:ascii="Verdana" w:eastAsia="Arial" w:hAnsi="Verdana" w:cs="Times New Roman"/>
                <w:sz w:val="20"/>
                <w:szCs w:val="20"/>
              </w:rPr>
              <w:t>o</w:t>
            </w:r>
          </w:p>
        </w:tc>
        <w:tc>
          <w:tcPr>
            <w:tcW w:w="1784" w:type="dxa"/>
            <w:shd w:val="clear" w:color="auto" w:fill="auto"/>
          </w:tcPr>
          <w:p w14:paraId="57665FA5" w14:textId="77777777" w:rsidR="005543CC" w:rsidRPr="005543CC" w:rsidRDefault="005543CC" w:rsidP="005543CC">
            <w:pPr>
              <w:spacing w:line="260" w:lineRule="exact"/>
              <w:ind w:left="541"/>
              <w:rPr>
                <w:rFonts w:ascii="Verdana" w:eastAsia="Arial" w:hAnsi="Verdana" w:cs="Times New Roman"/>
                <w:sz w:val="20"/>
                <w:szCs w:val="20"/>
              </w:rPr>
            </w:pPr>
            <w:r w:rsidRPr="005543CC">
              <w:rPr>
                <w:rFonts w:ascii="Verdana" w:eastAsia="Arial" w:hAnsi="Verdana" w:cs="Times New Roman"/>
                <w:spacing w:val="-1"/>
                <w:sz w:val="20"/>
                <w:szCs w:val="20"/>
              </w:rPr>
              <w:t>+</w:t>
            </w:r>
            <w:r w:rsidRPr="005543CC">
              <w:rPr>
                <w:rFonts w:ascii="Verdana" w:eastAsia="Arial" w:hAnsi="Verdana" w:cs="Times New Roman"/>
                <w:spacing w:val="1"/>
                <w:sz w:val="20"/>
                <w:szCs w:val="20"/>
              </w:rPr>
              <w:t>1</w:t>
            </w:r>
            <w:r w:rsidRPr="005543CC">
              <w:rPr>
                <w:rFonts w:ascii="Verdana" w:eastAsia="Arial" w:hAnsi="Verdana" w:cs="Times New Roman"/>
                <w:sz w:val="20"/>
                <w:szCs w:val="20"/>
              </w:rPr>
              <w:t>,</w:t>
            </w:r>
            <w:r w:rsidRPr="005543CC">
              <w:rPr>
                <w:rFonts w:ascii="Verdana" w:eastAsia="Arial" w:hAnsi="Verdana" w:cs="Times New Roman"/>
                <w:spacing w:val="1"/>
                <w:sz w:val="20"/>
                <w:szCs w:val="20"/>
              </w:rPr>
              <w:t>6</w:t>
            </w:r>
            <w:r w:rsidRPr="005543CC">
              <w:rPr>
                <w:rFonts w:ascii="Verdana" w:eastAsia="Arial" w:hAnsi="Verdana" w:cs="Times New Roman"/>
                <w:sz w:val="20"/>
                <w:szCs w:val="20"/>
              </w:rPr>
              <w:t>3</w:t>
            </w:r>
          </w:p>
        </w:tc>
        <w:tc>
          <w:tcPr>
            <w:tcW w:w="3649" w:type="dxa"/>
            <w:shd w:val="clear" w:color="auto" w:fill="auto"/>
          </w:tcPr>
          <w:p w14:paraId="0D70264B" w14:textId="77777777" w:rsidR="005543CC" w:rsidRPr="005543CC" w:rsidRDefault="005543CC" w:rsidP="005543CC">
            <w:pPr>
              <w:spacing w:line="260" w:lineRule="exact"/>
              <w:ind w:left="861"/>
              <w:rPr>
                <w:rFonts w:ascii="Verdana" w:eastAsia="Arial" w:hAnsi="Verdana" w:cs="Times New Roman"/>
                <w:sz w:val="20"/>
                <w:szCs w:val="20"/>
              </w:rPr>
            </w:pPr>
            <w:r w:rsidRPr="005543CC">
              <w:rPr>
                <w:rFonts w:ascii="Verdana" w:eastAsia="Arial" w:hAnsi="Verdana" w:cs="Times New Roman"/>
                <w:sz w:val="20"/>
                <w:szCs w:val="20"/>
              </w:rPr>
              <w:t>Al</w:t>
            </w:r>
            <w:r w:rsidRPr="005543CC">
              <w:rPr>
                <w:rFonts w:ascii="Verdana" w:eastAsia="Arial" w:hAnsi="Verdana" w:cs="Times New Roman"/>
                <w:spacing w:val="-2"/>
                <w:sz w:val="20"/>
                <w:szCs w:val="20"/>
              </w:rPr>
              <w:t>g</w:t>
            </w:r>
            <w:r w:rsidRPr="005543CC">
              <w:rPr>
                <w:rFonts w:ascii="Verdana" w:eastAsia="Arial" w:hAnsi="Verdana" w:cs="Times New Roman"/>
                <w:sz w:val="20"/>
                <w:szCs w:val="20"/>
              </w:rPr>
              <w:t>o</w:t>
            </w:r>
            <w:r w:rsidRPr="005543CC">
              <w:rPr>
                <w:rFonts w:ascii="Verdana" w:eastAsia="Arial" w:hAnsi="Verdana" w:cs="Times New Roman"/>
                <w:spacing w:val="1"/>
                <w:sz w:val="20"/>
                <w:szCs w:val="20"/>
              </w:rPr>
              <w:t>po</w:t>
            </w:r>
            <w:r w:rsidRPr="005543CC">
              <w:rPr>
                <w:rFonts w:ascii="Verdana" w:eastAsia="Arial" w:hAnsi="Verdana" w:cs="Times New Roman"/>
                <w:sz w:val="20"/>
                <w:szCs w:val="20"/>
              </w:rPr>
              <w:t>siti</w:t>
            </w:r>
            <w:r w:rsidRPr="005543CC">
              <w:rPr>
                <w:rFonts w:ascii="Verdana" w:eastAsia="Arial" w:hAnsi="Verdana" w:cs="Times New Roman"/>
                <w:spacing w:val="-3"/>
                <w:sz w:val="20"/>
                <w:szCs w:val="20"/>
              </w:rPr>
              <w:t>v</w:t>
            </w:r>
            <w:r w:rsidRPr="005543CC">
              <w:rPr>
                <w:rFonts w:ascii="Verdana" w:eastAsia="Arial" w:hAnsi="Verdana" w:cs="Times New Roman"/>
                <w:sz w:val="20"/>
                <w:szCs w:val="20"/>
              </w:rPr>
              <w:t>o</w:t>
            </w:r>
          </w:p>
        </w:tc>
      </w:tr>
      <w:tr w:rsidR="005543CC" w:rsidRPr="005543CC" w14:paraId="49FCE17E" w14:textId="77777777" w:rsidTr="00C9478B">
        <w:trPr>
          <w:trHeight w:hRule="exact" w:val="575"/>
        </w:trPr>
        <w:tc>
          <w:tcPr>
            <w:tcW w:w="3678" w:type="dxa"/>
            <w:shd w:val="clear" w:color="auto" w:fill="auto"/>
          </w:tcPr>
          <w:p w14:paraId="35CFB746" w14:textId="77777777" w:rsidR="005543CC" w:rsidRPr="005543CC" w:rsidRDefault="005543CC" w:rsidP="005543CC">
            <w:pPr>
              <w:spacing w:before="2"/>
              <w:ind w:left="801" w:right="593" w:hanging="166"/>
              <w:rPr>
                <w:rFonts w:ascii="Verdana" w:eastAsia="Arial" w:hAnsi="Verdana" w:cs="Times New Roman"/>
                <w:sz w:val="20"/>
                <w:szCs w:val="20"/>
              </w:rPr>
            </w:pPr>
            <w:r w:rsidRPr="005543CC">
              <w:rPr>
                <w:rFonts w:ascii="Verdana" w:eastAsia="Arial" w:hAnsi="Verdana" w:cs="Times New Roman"/>
                <w:sz w:val="20"/>
                <w:szCs w:val="20"/>
              </w:rPr>
              <w:t>i</w:t>
            </w:r>
            <w:r w:rsidRPr="005543CC">
              <w:rPr>
                <w:rFonts w:ascii="Verdana" w:eastAsia="Arial" w:hAnsi="Verdana" w:cs="Times New Roman"/>
                <w:spacing w:val="1"/>
                <w:sz w:val="20"/>
                <w:szCs w:val="20"/>
              </w:rPr>
              <w:t>mp</w:t>
            </w:r>
            <w:r w:rsidRPr="005543CC">
              <w:rPr>
                <w:rFonts w:ascii="Verdana" w:eastAsia="Arial" w:hAnsi="Verdana" w:cs="Times New Roman"/>
                <w:sz w:val="20"/>
                <w:szCs w:val="20"/>
              </w:rPr>
              <w:t>rescin</w:t>
            </w:r>
            <w:r w:rsidRPr="005543CC">
              <w:rPr>
                <w:rFonts w:ascii="Verdana" w:eastAsia="Arial" w:hAnsi="Verdana" w:cs="Times New Roman"/>
                <w:spacing w:val="1"/>
                <w:sz w:val="20"/>
                <w:szCs w:val="20"/>
              </w:rPr>
              <w:t>d</w:t>
            </w:r>
            <w:r w:rsidRPr="005543CC">
              <w:rPr>
                <w:rFonts w:ascii="Verdana" w:eastAsia="Arial" w:hAnsi="Verdana" w:cs="Times New Roman"/>
                <w:spacing w:val="-3"/>
                <w:sz w:val="20"/>
                <w:szCs w:val="20"/>
              </w:rPr>
              <w:t>i</w:t>
            </w:r>
            <w:r w:rsidRPr="005543CC">
              <w:rPr>
                <w:rFonts w:ascii="Verdana" w:eastAsia="Arial" w:hAnsi="Verdana" w:cs="Times New Roman"/>
                <w:spacing w:val="1"/>
                <w:sz w:val="20"/>
                <w:szCs w:val="20"/>
              </w:rPr>
              <w:t>b</w:t>
            </w:r>
            <w:r w:rsidRPr="005543CC">
              <w:rPr>
                <w:rFonts w:ascii="Verdana" w:eastAsia="Arial" w:hAnsi="Verdana" w:cs="Times New Roman"/>
                <w:sz w:val="20"/>
                <w:szCs w:val="20"/>
              </w:rPr>
              <w:t>l</w:t>
            </w:r>
            <w:r w:rsidRPr="005543CC">
              <w:rPr>
                <w:rFonts w:ascii="Verdana" w:eastAsia="Arial" w:hAnsi="Verdana" w:cs="Times New Roman"/>
                <w:spacing w:val="2"/>
                <w:sz w:val="20"/>
                <w:szCs w:val="20"/>
              </w:rPr>
              <w:t>e</w:t>
            </w:r>
            <w:r w:rsidRPr="005543CC">
              <w:rPr>
                <w:rFonts w:ascii="Verdana" w:eastAsia="Arial" w:hAnsi="Verdana" w:cs="Times New Roman"/>
                <w:sz w:val="20"/>
                <w:szCs w:val="20"/>
              </w:rPr>
              <w:t xml:space="preserve">- </w:t>
            </w:r>
            <w:r w:rsidRPr="005543CC">
              <w:rPr>
                <w:rFonts w:ascii="Verdana" w:eastAsia="Arial" w:hAnsi="Verdana" w:cs="Times New Roman"/>
                <w:spacing w:val="1"/>
                <w:sz w:val="20"/>
                <w:szCs w:val="20"/>
              </w:rPr>
              <w:t>p</w:t>
            </w:r>
            <w:r w:rsidRPr="005543CC">
              <w:rPr>
                <w:rFonts w:ascii="Verdana" w:eastAsia="Arial" w:hAnsi="Verdana" w:cs="Times New Roman"/>
                <w:sz w:val="20"/>
                <w:szCs w:val="20"/>
              </w:rPr>
              <w:t>rescin</w:t>
            </w:r>
            <w:r w:rsidRPr="005543CC">
              <w:rPr>
                <w:rFonts w:ascii="Verdana" w:eastAsia="Arial" w:hAnsi="Verdana" w:cs="Times New Roman"/>
                <w:spacing w:val="1"/>
                <w:sz w:val="20"/>
                <w:szCs w:val="20"/>
              </w:rPr>
              <w:t>d</w:t>
            </w:r>
            <w:r w:rsidRPr="005543CC">
              <w:rPr>
                <w:rFonts w:ascii="Verdana" w:eastAsia="Arial" w:hAnsi="Verdana" w:cs="Times New Roman"/>
                <w:sz w:val="20"/>
                <w:szCs w:val="20"/>
              </w:rPr>
              <w:t>ible</w:t>
            </w:r>
          </w:p>
        </w:tc>
        <w:tc>
          <w:tcPr>
            <w:tcW w:w="1784" w:type="dxa"/>
            <w:shd w:val="clear" w:color="auto" w:fill="auto"/>
          </w:tcPr>
          <w:p w14:paraId="7CB6C77A" w14:textId="77777777" w:rsidR="005543CC" w:rsidRPr="005543CC" w:rsidRDefault="005543CC" w:rsidP="005543CC">
            <w:pPr>
              <w:spacing w:before="9" w:line="120" w:lineRule="exact"/>
              <w:rPr>
                <w:rFonts w:ascii="Verdana" w:eastAsia="Times New Roman" w:hAnsi="Verdana" w:cs="Times New Roman"/>
                <w:sz w:val="20"/>
                <w:szCs w:val="20"/>
              </w:rPr>
            </w:pPr>
          </w:p>
          <w:p w14:paraId="0B0F855D" w14:textId="77777777" w:rsidR="005543CC" w:rsidRPr="005543CC" w:rsidRDefault="005543CC" w:rsidP="005543CC">
            <w:pPr>
              <w:ind w:left="573" w:right="572"/>
              <w:jc w:val="center"/>
              <w:rPr>
                <w:rFonts w:ascii="Verdana" w:eastAsia="Arial" w:hAnsi="Verdana" w:cs="Times New Roman"/>
                <w:sz w:val="20"/>
                <w:szCs w:val="20"/>
              </w:rPr>
            </w:pPr>
            <w:r w:rsidRPr="005543CC">
              <w:rPr>
                <w:rFonts w:ascii="Verdana" w:eastAsia="Arial" w:hAnsi="Verdana" w:cs="Times New Roman"/>
                <w:spacing w:val="1"/>
                <w:sz w:val="20"/>
                <w:szCs w:val="20"/>
              </w:rPr>
              <w:t>0</w:t>
            </w:r>
            <w:r w:rsidRPr="005543CC">
              <w:rPr>
                <w:rFonts w:ascii="Verdana" w:eastAsia="Arial" w:hAnsi="Verdana" w:cs="Times New Roman"/>
                <w:sz w:val="20"/>
                <w:szCs w:val="20"/>
              </w:rPr>
              <w:t>,</w:t>
            </w:r>
            <w:r w:rsidRPr="005543CC">
              <w:rPr>
                <w:rFonts w:ascii="Verdana" w:eastAsia="Arial" w:hAnsi="Verdana" w:cs="Times New Roman"/>
                <w:spacing w:val="1"/>
                <w:sz w:val="20"/>
                <w:szCs w:val="20"/>
              </w:rPr>
              <w:t>0</w:t>
            </w:r>
            <w:r w:rsidRPr="005543CC">
              <w:rPr>
                <w:rFonts w:ascii="Verdana" w:eastAsia="Arial" w:hAnsi="Verdana" w:cs="Times New Roman"/>
                <w:sz w:val="20"/>
                <w:szCs w:val="20"/>
              </w:rPr>
              <w:t>3</w:t>
            </w:r>
          </w:p>
        </w:tc>
        <w:tc>
          <w:tcPr>
            <w:tcW w:w="3649" w:type="dxa"/>
            <w:shd w:val="clear" w:color="auto" w:fill="auto"/>
          </w:tcPr>
          <w:p w14:paraId="6D7C05F1" w14:textId="77777777" w:rsidR="005543CC" w:rsidRPr="005543CC" w:rsidRDefault="005543CC" w:rsidP="005543CC">
            <w:pPr>
              <w:spacing w:before="2"/>
              <w:ind w:left="498" w:right="461"/>
              <w:jc w:val="both"/>
              <w:rPr>
                <w:rFonts w:ascii="Verdana" w:eastAsia="Arial" w:hAnsi="Verdana" w:cs="Times New Roman"/>
                <w:sz w:val="20"/>
                <w:szCs w:val="20"/>
              </w:rPr>
            </w:pPr>
            <w:r w:rsidRPr="005543CC">
              <w:rPr>
                <w:rFonts w:ascii="Verdana" w:eastAsia="Arial" w:hAnsi="Verdana" w:cs="Times New Roman"/>
                <w:sz w:val="20"/>
                <w:szCs w:val="20"/>
              </w:rPr>
              <w:t>Ni i</w:t>
            </w:r>
            <w:r w:rsidRPr="005543CC">
              <w:rPr>
                <w:rFonts w:ascii="Verdana" w:eastAsia="Arial" w:hAnsi="Verdana" w:cs="Times New Roman"/>
                <w:spacing w:val="1"/>
                <w:sz w:val="20"/>
                <w:szCs w:val="20"/>
              </w:rPr>
              <w:t>mp</w:t>
            </w:r>
            <w:r w:rsidRPr="005543CC">
              <w:rPr>
                <w:rFonts w:ascii="Verdana" w:eastAsia="Arial" w:hAnsi="Verdana" w:cs="Times New Roman"/>
                <w:sz w:val="20"/>
                <w:szCs w:val="20"/>
              </w:rPr>
              <w:t>rescin</w:t>
            </w:r>
            <w:r w:rsidRPr="005543CC">
              <w:rPr>
                <w:rFonts w:ascii="Verdana" w:eastAsia="Arial" w:hAnsi="Verdana" w:cs="Times New Roman"/>
                <w:spacing w:val="1"/>
                <w:sz w:val="20"/>
                <w:szCs w:val="20"/>
              </w:rPr>
              <w:t>d</w:t>
            </w:r>
            <w:r w:rsidRPr="005543CC">
              <w:rPr>
                <w:rFonts w:ascii="Verdana" w:eastAsia="Arial" w:hAnsi="Verdana" w:cs="Times New Roman"/>
                <w:sz w:val="20"/>
                <w:szCs w:val="20"/>
              </w:rPr>
              <w:t>ib</w:t>
            </w:r>
            <w:r w:rsidRPr="005543CC">
              <w:rPr>
                <w:rFonts w:ascii="Verdana" w:eastAsia="Arial" w:hAnsi="Verdana" w:cs="Times New Roman"/>
                <w:spacing w:val="-2"/>
                <w:sz w:val="20"/>
                <w:szCs w:val="20"/>
              </w:rPr>
              <w:t>l</w:t>
            </w:r>
            <w:r w:rsidRPr="005543CC">
              <w:rPr>
                <w:rFonts w:ascii="Verdana" w:eastAsia="Arial" w:hAnsi="Verdana" w:cs="Times New Roman"/>
                <w:sz w:val="20"/>
                <w:szCs w:val="20"/>
              </w:rPr>
              <w:t>e</w:t>
            </w:r>
            <w:r w:rsidRPr="005543CC">
              <w:rPr>
                <w:rFonts w:ascii="Verdana" w:eastAsia="Arial" w:hAnsi="Verdana" w:cs="Times New Roman"/>
                <w:spacing w:val="1"/>
                <w:sz w:val="20"/>
                <w:szCs w:val="20"/>
              </w:rPr>
              <w:t xml:space="preserve"> n</w:t>
            </w:r>
            <w:r w:rsidRPr="005543CC">
              <w:rPr>
                <w:rFonts w:ascii="Verdana" w:eastAsia="Arial" w:hAnsi="Verdana" w:cs="Times New Roman"/>
                <w:sz w:val="20"/>
                <w:szCs w:val="20"/>
              </w:rPr>
              <w:t xml:space="preserve">i </w:t>
            </w:r>
            <w:r w:rsidRPr="005543CC">
              <w:rPr>
                <w:rFonts w:ascii="Verdana" w:eastAsia="Arial" w:hAnsi="Verdana" w:cs="Times New Roman"/>
                <w:spacing w:val="1"/>
                <w:sz w:val="20"/>
                <w:szCs w:val="20"/>
              </w:rPr>
              <w:t>p</w:t>
            </w:r>
            <w:r w:rsidRPr="005543CC">
              <w:rPr>
                <w:rFonts w:ascii="Verdana" w:eastAsia="Arial" w:hAnsi="Verdana" w:cs="Times New Roman"/>
                <w:sz w:val="20"/>
                <w:szCs w:val="20"/>
              </w:rPr>
              <w:t>rescin</w:t>
            </w:r>
            <w:r w:rsidRPr="005543CC">
              <w:rPr>
                <w:rFonts w:ascii="Verdana" w:eastAsia="Arial" w:hAnsi="Verdana" w:cs="Times New Roman"/>
                <w:spacing w:val="1"/>
                <w:sz w:val="20"/>
                <w:szCs w:val="20"/>
              </w:rPr>
              <w:t>d</w:t>
            </w:r>
            <w:r w:rsidRPr="005543CC">
              <w:rPr>
                <w:rFonts w:ascii="Verdana" w:eastAsia="Arial" w:hAnsi="Verdana" w:cs="Times New Roman"/>
                <w:sz w:val="20"/>
                <w:szCs w:val="20"/>
              </w:rPr>
              <w:t>ible</w:t>
            </w:r>
          </w:p>
        </w:tc>
      </w:tr>
      <w:tr w:rsidR="005543CC" w:rsidRPr="005543CC" w14:paraId="0DE6995C" w14:textId="77777777" w:rsidTr="00C9478B">
        <w:trPr>
          <w:trHeight w:hRule="exact" w:val="298"/>
        </w:trPr>
        <w:tc>
          <w:tcPr>
            <w:tcW w:w="3678" w:type="dxa"/>
            <w:shd w:val="clear" w:color="auto" w:fill="auto"/>
          </w:tcPr>
          <w:p w14:paraId="05636AD4" w14:textId="77777777" w:rsidR="005543CC" w:rsidRPr="005543CC" w:rsidRDefault="005543CC" w:rsidP="005543CC">
            <w:pPr>
              <w:spacing w:line="260" w:lineRule="exact"/>
              <w:ind w:left="280"/>
              <w:rPr>
                <w:rFonts w:ascii="Verdana" w:eastAsia="Arial" w:hAnsi="Verdana" w:cs="Times New Roman"/>
                <w:sz w:val="20"/>
                <w:szCs w:val="20"/>
              </w:rPr>
            </w:pPr>
            <w:r w:rsidRPr="005543CC">
              <w:rPr>
                <w:rFonts w:ascii="Verdana" w:eastAsia="Arial" w:hAnsi="Verdana" w:cs="Times New Roman"/>
                <w:spacing w:val="1"/>
                <w:sz w:val="20"/>
                <w:szCs w:val="20"/>
              </w:rPr>
              <w:t>n</w:t>
            </w:r>
            <w:r w:rsidRPr="005543CC">
              <w:rPr>
                <w:rFonts w:ascii="Verdana" w:eastAsia="Arial" w:hAnsi="Verdana" w:cs="Times New Roman"/>
                <w:sz w:val="20"/>
                <w:szCs w:val="20"/>
              </w:rPr>
              <w:t>o</w:t>
            </w:r>
            <w:r w:rsidRPr="005543CC">
              <w:rPr>
                <w:rFonts w:ascii="Verdana" w:eastAsia="Arial" w:hAnsi="Verdana" w:cs="Times New Roman"/>
                <w:spacing w:val="-1"/>
                <w:sz w:val="20"/>
                <w:szCs w:val="20"/>
              </w:rPr>
              <w:t>d</w:t>
            </w:r>
            <w:r w:rsidRPr="005543CC">
              <w:rPr>
                <w:rFonts w:ascii="Verdana" w:eastAsia="Arial" w:hAnsi="Verdana" w:cs="Times New Roman"/>
                <w:spacing w:val="1"/>
                <w:sz w:val="20"/>
                <w:szCs w:val="20"/>
              </w:rPr>
              <w:t>e</w:t>
            </w:r>
            <w:r w:rsidRPr="005543CC">
              <w:rPr>
                <w:rFonts w:ascii="Verdana" w:eastAsia="Arial" w:hAnsi="Verdana" w:cs="Times New Roman"/>
                <w:sz w:val="20"/>
                <w:szCs w:val="20"/>
              </w:rPr>
              <w:t>s</w:t>
            </w:r>
            <w:r w:rsidRPr="005543CC">
              <w:rPr>
                <w:rFonts w:ascii="Verdana" w:eastAsia="Arial" w:hAnsi="Verdana" w:cs="Times New Roman"/>
                <w:spacing w:val="1"/>
                <w:sz w:val="20"/>
                <w:szCs w:val="20"/>
              </w:rPr>
              <w:t>e</w:t>
            </w:r>
            <w:r w:rsidRPr="005543CC">
              <w:rPr>
                <w:rFonts w:ascii="Verdana" w:eastAsia="Arial" w:hAnsi="Verdana" w:cs="Times New Roman"/>
                <w:spacing w:val="-1"/>
                <w:sz w:val="20"/>
                <w:szCs w:val="20"/>
              </w:rPr>
              <w:t>a</w:t>
            </w:r>
            <w:r w:rsidRPr="005543CC">
              <w:rPr>
                <w:rFonts w:ascii="Verdana" w:eastAsia="Arial" w:hAnsi="Verdana" w:cs="Times New Roman"/>
                <w:spacing w:val="1"/>
                <w:sz w:val="20"/>
                <w:szCs w:val="20"/>
              </w:rPr>
              <w:t>d</w:t>
            </w:r>
            <w:r w:rsidRPr="005543CC">
              <w:rPr>
                <w:rFonts w:ascii="Verdana" w:eastAsia="Arial" w:hAnsi="Verdana" w:cs="Times New Roman"/>
                <w:sz w:val="20"/>
                <w:szCs w:val="20"/>
              </w:rPr>
              <w:t>o</w:t>
            </w:r>
            <w:r w:rsidRPr="005543CC">
              <w:rPr>
                <w:rFonts w:ascii="Verdana" w:eastAsia="Arial" w:hAnsi="Verdana" w:cs="Times New Roman"/>
                <w:spacing w:val="-3"/>
                <w:sz w:val="20"/>
                <w:szCs w:val="20"/>
              </w:rPr>
              <w:t>-</w:t>
            </w:r>
            <w:r w:rsidRPr="005543CC">
              <w:rPr>
                <w:rFonts w:ascii="Verdana" w:eastAsia="Arial" w:hAnsi="Verdana" w:cs="Times New Roman"/>
                <w:spacing w:val="1"/>
                <w:sz w:val="20"/>
                <w:szCs w:val="20"/>
              </w:rPr>
              <w:t>de</w:t>
            </w:r>
            <w:r w:rsidRPr="005543CC">
              <w:rPr>
                <w:rFonts w:ascii="Verdana" w:eastAsia="Arial" w:hAnsi="Verdana" w:cs="Times New Roman"/>
                <w:sz w:val="20"/>
                <w:szCs w:val="20"/>
              </w:rPr>
              <w:t>s</w:t>
            </w:r>
            <w:r w:rsidRPr="005543CC">
              <w:rPr>
                <w:rFonts w:ascii="Verdana" w:eastAsia="Arial" w:hAnsi="Verdana" w:cs="Times New Roman"/>
                <w:spacing w:val="-1"/>
                <w:sz w:val="20"/>
                <w:szCs w:val="20"/>
              </w:rPr>
              <w:t>e</w:t>
            </w:r>
            <w:r w:rsidRPr="005543CC">
              <w:rPr>
                <w:rFonts w:ascii="Verdana" w:eastAsia="Arial" w:hAnsi="Verdana" w:cs="Times New Roman"/>
                <w:spacing w:val="1"/>
                <w:sz w:val="20"/>
                <w:szCs w:val="20"/>
              </w:rPr>
              <w:t>ad</w:t>
            </w:r>
            <w:r w:rsidRPr="005543CC">
              <w:rPr>
                <w:rFonts w:ascii="Verdana" w:eastAsia="Arial" w:hAnsi="Verdana" w:cs="Times New Roman"/>
                <w:sz w:val="20"/>
                <w:szCs w:val="20"/>
              </w:rPr>
              <w:t>o</w:t>
            </w:r>
          </w:p>
        </w:tc>
        <w:tc>
          <w:tcPr>
            <w:tcW w:w="1784" w:type="dxa"/>
            <w:shd w:val="clear" w:color="auto" w:fill="auto"/>
          </w:tcPr>
          <w:p w14:paraId="52060881" w14:textId="77777777" w:rsidR="005543CC" w:rsidRPr="005543CC" w:rsidRDefault="005543CC" w:rsidP="005543CC">
            <w:pPr>
              <w:spacing w:line="260" w:lineRule="exact"/>
              <w:ind w:left="541"/>
              <w:rPr>
                <w:rFonts w:ascii="Verdana" w:eastAsia="Arial" w:hAnsi="Verdana" w:cs="Times New Roman"/>
                <w:sz w:val="20"/>
                <w:szCs w:val="20"/>
              </w:rPr>
            </w:pPr>
            <w:r w:rsidRPr="005543CC">
              <w:rPr>
                <w:rFonts w:ascii="Verdana" w:eastAsia="Arial" w:hAnsi="Verdana" w:cs="Times New Roman"/>
                <w:spacing w:val="-1"/>
                <w:sz w:val="20"/>
                <w:szCs w:val="20"/>
              </w:rPr>
              <w:t>+</w:t>
            </w:r>
            <w:r w:rsidRPr="005543CC">
              <w:rPr>
                <w:rFonts w:ascii="Verdana" w:eastAsia="Arial" w:hAnsi="Verdana" w:cs="Times New Roman"/>
                <w:spacing w:val="1"/>
                <w:sz w:val="20"/>
                <w:szCs w:val="20"/>
              </w:rPr>
              <w:t>1</w:t>
            </w:r>
            <w:r w:rsidRPr="005543CC">
              <w:rPr>
                <w:rFonts w:ascii="Verdana" w:eastAsia="Arial" w:hAnsi="Verdana" w:cs="Times New Roman"/>
                <w:sz w:val="20"/>
                <w:szCs w:val="20"/>
              </w:rPr>
              <w:t>,</w:t>
            </w:r>
            <w:r w:rsidRPr="005543CC">
              <w:rPr>
                <w:rFonts w:ascii="Verdana" w:eastAsia="Arial" w:hAnsi="Verdana" w:cs="Times New Roman"/>
                <w:spacing w:val="1"/>
                <w:sz w:val="20"/>
                <w:szCs w:val="20"/>
              </w:rPr>
              <w:t>5</w:t>
            </w:r>
            <w:r w:rsidRPr="005543CC">
              <w:rPr>
                <w:rFonts w:ascii="Verdana" w:eastAsia="Arial" w:hAnsi="Verdana" w:cs="Times New Roman"/>
                <w:sz w:val="20"/>
                <w:szCs w:val="20"/>
              </w:rPr>
              <w:t>8</w:t>
            </w:r>
          </w:p>
        </w:tc>
        <w:tc>
          <w:tcPr>
            <w:tcW w:w="3649" w:type="dxa"/>
            <w:shd w:val="clear" w:color="auto" w:fill="auto"/>
          </w:tcPr>
          <w:p w14:paraId="4C810D43" w14:textId="77777777" w:rsidR="005543CC" w:rsidRPr="005543CC" w:rsidRDefault="005543CC" w:rsidP="005543CC">
            <w:pPr>
              <w:spacing w:line="260" w:lineRule="exact"/>
              <w:ind w:left="805"/>
              <w:rPr>
                <w:rFonts w:ascii="Verdana" w:eastAsia="Arial" w:hAnsi="Verdana" w:cs="Times New Roman"/>
                <w:sz w:val="20"/>
                <w:szCs w:val="20"/>
              </w:rPr>
            </w:pPr>
            <w:r w:rsidRPr="005543CC">
              <w:rPr>
                <w:rFonts w:ascii="Verdana" w:eastAsia="Arial" w:hAnsi="Verdana" w:cs="Times New Roman"/>
                <w:sz w:val="20"/>
                <w:szCs w:val="20"/>
              </w:rPr>
              <w:t>Al</w:t>
            </w:r>
            <w:r w:rsidRPr="005543CC">
              <w:rPr>
                <w:rFonts w:ascii="Verdana" w:eastAsia="Arial" w:hAnsi="Verdana" w:cs="Times New Roman"/>
                <w:spacing w:val="-2"/>
                <w:sz w:val="20"/>
                <w:szCs w:val="20"/>
              </w:rPr>
              <w:t>g</w:t>
            </w:r>
            <w:r w:rsidRPr="005543CC">
              <w:rPr>
                <w:rFonts w:ascii="Verdana" w:eastAsia="Arial" w:hAnsi="Verdana" w:cs="Times New Roman"/>
                <w:sz w:val="20"/>
                <w:szCs w:val="20"/>
              </w:rPr>
              <w:t>o</w:t>
            </w:r>
            <w:r w:rsidRPr="005543CC">
              <w:rPr>
                <w:rFonts w:ascii="Verdana" w:eastAsia="Arial" w:hAnsi="Verdana" w:cs="Times New Roman"/>
                <w:spacing w:val="1"/>
                <w:sz w:val="20"/>
                <w:szCs w:val="20"/>
              </w:rPr>
              <w:t>de</w:t>
            </w:r>
            <w:r w:rsidRPr="005543CC">
              <w:rPr>
                <w:rFonts w:ascii="Verdana" w:eastAsia="Arial" w:hAnsi="Verdana" w:cs="Times New Roman"/>
                <w:sz w:val="20"/>
                <w:szCs w:val="20"/>
              </w:rPr>
              <w:t>s</w:t>
            </w:r>
            <w:r w:rsidRPr="005543CC">
              <w:rPr>
                <w:rFonts w:ascii="Verdana" w:eastAsia="Arial" w:hAnsi="Verdana" w:cs="Times New Roman"/>
                <w:spacing w:val="-1"/>
                <w:sz w:val="20"/>
                <w:szCs w:val="20"/>
              </w:rPr>
              <w:t>e</w:t>
            </w:r>
            <w:r w:rsidRPr="005543CC">
              <w:rPr>
                <w:rFonts w:ascii="Verdana" w:eastAsia="Arial" w:hAnsi="Verdana" w:cs="Times New Roman"/>
                <w:spacing w:val="1"/>
                <w:sz w:val="20"/>
                <w:szCs w:val="20"/>
              </w:rPr>
              <w:t>ad</w:t>
            </w:r>
            <w:r w:rsidRPr="005543CC">
              <w:rPr>
                <w:rFonts w:ascii="Verdana" w:eastAsia="Arial" w:hAnsi="Verdana" w:cs="Times New Roman"/>
                <w:sz w:val="20"/>
                <w:szCs w:val="20"/>
              </w:rPr>
              <w:t>o</w:t>
            </w:r>
          </w:p>
        </w:tc>
      </w:tr>
      <w:tr w:rsidR="005543CC" w:rsidRPr="005543CC" w14:paraId="7D8D3B6E" w14:textId="77777777" w:rsidTr="00C9478B">
        <w:trPr>
          <w:trHeight w:hRule="exact" w:val="320"/>
        </w:trPr>
        <w:tc>
          <w:tcPr>
            <w:tcW w:w="3678" w:type="dxa"/>
            <w:shd w:val="clear" w:color="auto" w:fill="auto"/>
          </w:tcPr>
          <w:p w14:paraId="629625FA" w14:textId="77777777" w:rsidR="005543CC" w:rsidRPr="005543CC" w:rsidRDefault="005543CC" w:rsidP="005543CC">
            <w:pPr>
              <w:spacing w:before="11"/>
              <w:ind w:left="234"/>
              <w:rPr>
                <w:rFonts w:ascii="Verdana" w:eastAsia="Arial" w:hAnsi="Verdana" w:cs="Times New Roman"/>
                <w:sz w:val="20"/>
                <w:szCs w:val="20"/>
              </w:rPr>
            </w:pPr>
            <w:r w:rsidRPr="005543CC">
              <w:rPr>
                <w:rFonts w:ascii="Verdana" w:eastAsia="Arial" w:hAnsi="Verdana" w:cs="Times New Roman"/>
                <w:spacing w:val="1"/>
                <w:sz w:val="20"/>
                <w:szCs w:val="20"/>
              </w:rPr>
              <w:t>ne</w:t>
            </w:r>
            <w:r w:rsidRPr="005543CC">
              <w:rPr>
                <w:rFonts w:ascii="Verdana" w:eastAsia="Arial" w:hAnsi="Verdana" w:cs="Times New Roman"/>
                <w:sz w:val="20"/>
                <w:szCs w:val="20"/>
              </w:rPr>
              <w:t>c</w:t>
            </w:r>
            <w:r w:rsidRPr="005543CC">
              <w:rPr>
                <w:rFonts w:ascii="Verdana" w:eastAsia="Arial" w:hAnsi="Verdana" w:cs="Times New Roman"/>
                <w:spacing w:val="1"/>
                <w:sz w:val="20"/>
                <w:szCs w:val="20"/>
              </w:rPr>
              <w:t>e</w:t>
            </w:r>
            <w:r w:rsidRPr="005543CC">
              <w:rPr>
                <w:rFonts w:ascii="Verdana" w:eastAsia="Arial" w:hAnsi="Verdana" w:cs="Times New Roman"/>
                <w:spacing w:val="-2"/>
                <w:sz w:val="20"/>
                <w:szCs w:val="20"/>
              </w:rPr>
              <w:t>s</w:t>
            </w:r>
            <w:r w:rsidRPr="005543CC">
              <w:rPr>
                <w:rFonts w:ascii="Verdana" w:eastAsia="Arial" w:hAnsi="Verdana" w:cs="Times New Roman"/>
                <w:spacing w:val="1"/>
                <w:sz w:val="20"/>
                <w:szCs w:val="20"/>
              </w:rPr>
              <w:t>a</w:t>
            </w:r>
            <w:r w:rsidRPr="005543CC">
              <w:rPr>
                <w:rFonts w:ascii="Verdana" w:eastAsia="Arial" w:hAnsi="Verdana" w:cs="Times New Roman"/>
                <w:sz w:val="20"/>
                <w:szCs w:val="20"/>
              </w:rPr>
              <w:t>r</w:t>
            </w:r>
            <w:r w:rsidRPr="005543CC">
              <w:rPr>
                <w:rFonts w:ascii="Verdana" w:eastAsia="Arial" w:hAnsi="Verdana" w:cs="Times New Roman"/>
                <w:spacing w:val="-1"/>
                <w:sz w:val="20"/>
                <w:szCs w:val="20"/>
              </w:rPr>
              <w:t>i</w:t>
            </w:r>
            <w:r w:rsidRPr="005543CC">
              <w:rPr>
                <w:rFonts w:ascii="Verdana" w:eastAsia="Arial" w:hAnsi="Verdana" w:cs="Times New Roman"/>
                <w:spacing w:val="2"/>
                <w:sz w:val="20"/>
                <w:szCs w:val="20"/>
              </w:rPr>
              <w:t>o</w:t>
            </w:r>
            <w:r w:rsidRPr="005543CC">
              <w:rPr>
                <w:rFonts w:ascii="Verdana" w:eastAsia="Arial" w:hAnsi="Verdana" w:cs="Times New Roman"/>
                <w:sz w:val="20"/>
                <w:szCs w:val="20"/>
              </w:rPr>
              <w:t>- in</w:t>
            </w:r>
            <w:r w:rsidRPr="005543CC">
              <w:rPr>
                <w:rFonts w:ascii="Verdana" w:eastAsia="Arial" w:hAnsi="Verdana" w:cs="Times New Roman"/>
                <w:spacing w:val="1"/>
                <w:sz w:val="20"/>
                <w:szCs w:val="20"/>
              </w:rPr>
              <w:t>ne</w:t>
            </w:r>
            <w:r w:rsidRPr="005543CC">
              <w:rPr>
                <w:rFonts w:ascii="Verdana" w:eastAsia="Arial" w:hAnsi="Verdana" w:cs="Times New Roman"/>
                <w:spacing w:val="-2"/>
                <w:sz w:val="20"/>
                <w:szCs w:val="20"/>
              </w:rPr>
              <w:t>c</w:t>
            </w:r>
            <w:r w:rsidRPr="005543CC">
              <w:rPr>
                <w:rFonts w:ascii="Verdana" w:eastAsia="Arial" w:hAnsi="Verdana" w:cs="Times New Roman"/>
                <w:spacing w:val="1"/>
                <w:sz w:val="20"/>
                <w:szCs w:val="20"/>
              </w:rPr>
              <w:t>e</w:t>
            </w:r>
            <w:r w:rsidRPr="005543CC">
              <w:rPr>
                <w:rFonts w:ascii="Verdana" w:eastAsia="Arial" w:hAnsi="Verdana" w:cs="Times New Roman"/>
                <w:sz w:val="20"/>
                <w:szCs w:val="20"/>
              </w:rPr>
              <w:t>s</w:t>
            </w:r>
            <w:r w:rsidRPr="005543CC">
              <w:rPr>
                <w:rFonts w:ascii="Verdana" w:eastAsia="Arial" w:hAnsi="Verdana" w:cs="Times New Roman"/>
                <w:spacing w:val="1"/>
                <w:sz w:val="20"/>
                <w:szCs w:val="20"/>
              </w:rPr>
              <w:t>a</w:t>
            </w:r>
            <w:r w:rsidRPr="005543CC">
              <w:rPr>
                <w:rFonts w:ascii="Verdana" w:eastAsia="Arial" w:hAnsi="Verdana" w:cs="Times New Roman"/>
                <w:sz w:val="20"/>
                <w:szCs w:val="20"/>
              </w:rPr>
              <w:t>r</w:t>
            </w:r>
            <w:r w:rsidRPr="005543CC">
              <w:rPr>
                <w:rFonts w:ascii="Verdana" w:eastAsia="Arial" w:hAnsi="Verdana" w:cs="Times New Roman"/>
                <w:spacing w:val="-1"/>
                <w:sz w:val="20"/>
                <w:szCs w:val="20"/>
              </w:rPr>
              <w:t>i</w:t>
            </w:r>
            <w:r w:rsidRPr="005543CC">
              <w:rPr>
                <w:rFonts w:ascii="Verdana" w:eastAsia="Arial" w:hAnsi="Verdana" w:cs="Times New Roman"/>
                <w:sz w:val="20"/>
                <w:szCs w:val="20"/>
              </w:rPr>
              <w:t>o</w:t>
            </w:r>
          </w:p>
        </w:tc>
        <w:tc>
          <w:tcPr>
            <w:tcW w:w="1784" w:type="dxa"/>
            <w:shd w:val="clear" w:color="auto" w:fill="auto"/>
          </w:tcPr>
          <w:p w14:paraId="353BD391" w14:textId="77777777" w:rsidR="005543CC" w:rsidRPr="005543CC" w:rsidRDefault="005543CC" w:rsidP="005543CC">
            <w:pPr>
              <w:spacing w:before="11"/>
              <w:ind w:left="541"/>
              <w:rPr>
                <w:rFonts w:ascii="Verdana" w:eastAsia="Arial" w:hAnsi="Verdana" w:cs="Times New Roman"/>
                <w:sz w:val="20"/>
                <w:szCs w:val="20"/>
              </w:rPr>
            </w:pPr>
            <w:r w:rsidRPr="005543CC">
              <w:rPr>
                <w:rFonts w:ascii="Verdana" w:eastAsia="Arial" w:hAnsi="Verdana" w:cs="Times New Roman"/>
                <w:spacing w:val="-1"/>
                <w:sz w:val="20"/>
                <w:szCs w:val="20"/>
              </w:rPr>
              <w:t>+</w:t>
            </w:r>
            <w:r w:rsidRPr="005543CC">
              <w:rPr>
                <w:rFonts w:ascii="Verdana" w:eastAsia="Arial" w:hAnsi="Verdana" w:cs="Times New Roman"/>
                <w:spacing w:val="1"/>
                <w:sz w:val="20"/>
                <w:szCs w:val="20"/>
              </w:rPr>
              <w:t>1</w:t>
            </w:r>
            <w:r w:rsidRPr="005543CC">
              <w:rPr>
                <w:rFonts w:ascii="Verdana" w:eastAsia="Arial" w:hAnsi="Verdana" w:cs="Times New Roman"/>
                <w:sz w:val="20"/>
                <w:szCs w:val="20"/>
              </w:rPr>
              <w:t>,</w:t>
            </w:r>
            <w:r w:rsidRPr="005543CC">
              <w:rPr>
                <w:rFonts w:ascii="Verdana" w:eastAsia="Arial" w:hAnsi="Verdana" w:cs="Times New Roman"/>
                <w:spacing w:val="1"/>
                <w:sz w:val="20"/>
                <w:szCs w:val="20"/>
              </w:rPr>
              <w:t>9</w:t>
            </w:r>
            <w:r w:rsidRPr="005543CC">
              <w:rPr>
                <w:rFonts w:ascii="Verdana" w:eastAsia="Arial" w:hAnsi="Verdana" w:cs="Times New Roman"/>
                <w:sz w:val="20"/>
                <w:szCs w:val="20"/>
              </w:rPr>
              <w:t>5</w:t>
            </w:r>
          </w:p>
        </w:tc>
        <w:tc>
          <w:tcPr>
            <w:tcW w:w="3649" w:type="dxa"/>
            <w:shd w:val="clear" w:color="auto" w:fill="auto"/>
          </w:tcPr>
          <w:p w14:paraId="53304328" w14:textId="77777777" w:rsidR="005543CC" w:rsidRPr="005543CC" w:rsidRDefault="005543CC" w:rsidP="005543CC">
            <w:pPr>
              <w:spacing w:before="11"/>
              <w:ind w:left="745"/>
              <w:rPr>
                <w:rFonts w:ascii="Verdana" w:eastAsia="Arial" w:hAnsi="Verdana" w:cs="Times New Roman"/>
                <w:sz w:val="20"/>
                <w:szCs w:val="20"/>
              </w:rPr>
            </w:pPr>
            <w:r w:rsidRPr="005543CC">
              <w:rPr>
                <w:rFonts w:ascii="Verdana" w:eastAsia="Arial" w:hAnsi="Verdana" w:cs="Times New Roman"/>
                <w:sz w:val="20"/>
                <w:szCs w:val="20"/>
              </w:rPr>
              <w:t>Al</w:t>
            </w:r>
            <w:r w:rsidRPr="005543CC">
              <w:rPr>
                <w:rFonts w:ascii="Verdana" w:eastAsia="Arial" w:hAnsi="Verdana" w:cs="Times New Roman"/>
                <w:spacing w:val="-2"/>
                <w:sz w:val="20"/>
                <w:szCs w:val="20"/>
              </w:rPr>
              <w:t>g</w:t>
            </w:r>
            <w:r w:rsidRPr="005543CC">
              <w:rPr>
                <w:rFonts w:ascii="Verdana" w:eastAsia="Arial" w:hAnsi="Verdana" w:cs="Times New Roman"/>
                <w:sz w:val="20"/>
                <w:szCs w:val="20"/>
              </w:rPr>
              <w:t>o</w:t>
            </w:r>
            <w:r w:rsidRPr="005543CC">
              <w:rPr>
                <w:rFonts w:ascii="Verdana" w:eastAsia="Arial" w:hAnsi="Verdana" w:cs="Times New Roman"/>
                <w:spacing w:val="1"/>
                <w:sz w:val="20"/>
                <w:szCs w:val="20"/>
              </w:rPr>
              <w:t>ne</w:t>
            </w:r>
            <w:r w:rsidRPr="005543CC">
              <w:rPr>
                <w:rFonts w:ascii="Verdana" w:eastAsia="Arial" w:hAnsi="Verdana" w:cs="Times New Roman"/>
                <w:sz w:val="20"/>
                <w:szCs w:val="20"/>
              </w:rPr>
              <w:t>c</w:t>
            </w:r>
            <w:r w:rsidRPr="005543CC">
              <w:rPr>
                <w:rFonts w:ascii="Verdana" w:eastAsia="Arial" w:hAnsi="Verdana" w:cs="Times New Roman"/>
                <w:spacing w:val="1"/>
                <w:sz w:val="20"/>
                <w:szCs w:val="20"/>
              </w:rPr>
              <w:t>e</w:t>
            </w:r>
            <w:r w:rsidRPr="005543CC">
              <w:rPr>
                <w:rFonts w:ascii="Verdana" w:eastAsia="Arial" w:hAnsi="Verdana" w:cs="Times New Roman"/>
                <w:spacing w:val="-2"/>
                <w:sz w:val="20"/>
                <w:szCs w:val="20"/>
              </w:rPr>
              <w:t>s</w:t>
            </w:r>
            <w:r w:rsidRPr="005543CC">
              <w:rPr>
                <w:rFonts w:ascii="Verdana" w:eastAsia="Arial" w:hAnsi="Verdana" w:cs="Times New Roman"/>
                <w:spacing w:val="1"/>
                <w:sz w:val="20"/>
                <w:szCs w:val="20"/>
              </w:rPr>
              <w:t>a</w:t>
            </w:r>
            <w:r w:rsidRPr="005543CC">
              <w:rPr>
                <w:rFonts w:ascii="Verdana" w:eastAsia="Arial" w:hAnsi="Verdana" w:cs="Times New Roman"/>
                <w:sz w:val="20"/>
                <w:szCs w:val="20"/>
              </w:rPr>
              <w:t>r</w:t>
            </w:r>
            <w:r w:rsidRPr="005543CC">
              <w:rPr>
                <w:rFonts w:ascii="Verdana" w:eastAsia="Arial" w:hAnsi="Verdana" w:cs="Times New Roman"/>
                <w:spacing w:val="-1"/>
                <w:sz w:val="20"/>
                <w:szCs w:val="20"/>
              </w:rPr>
              <w:t>i</w:t>
            </w:r>
            <w:r w:rsidRPr="005543CC">
              <w:rPr>
                <w:rFonts w:ascii="Verdana" w:eastAsia="Arial" w:hAnsi="Verdana" w:cs="Times New Roman"/>
                <w:sz w:val="20"/>
                <w:szCs w:val="20"/>
              </w:rPr>
              <w:t>o</w:t>
            </w:r>
          </w:p>
        </w:tc>
      </w:tr>
      <w:tr w:rsidR="005543CC" w:rsidRPr="005543CC" w14:paraId="0B75108F" w14:textId="77777777" w:rsidTr="00C9478B">
        <w:trPr>
          <w:trHeight w:hRule="exact" w:val="463"/>
        </w:trPr>
        <w:tc>
          <w:tcPr>
            <w:tcW w:w="3678" w:type="dxa"/>
            <w:shd w:val="clear" w:color="auto" w:fill="E7E6E6" w:themeFill="background2"/>
          </w:tcPr>
          <w:p w14:paraId="2E2DEC5D" w14:textId="77777777" w:rsidR="005543CC" w:rsidRPr="005543CC" w:rsidRDefault="005543CC" w:rsidP="005543CC">
            <w:pPr>
              <w:spacing w:before="83"/>
              <w:ind w:left="268"/>
              <w:rPr>
                <w:rFonts w:ascii="Verdana" w:eastAsia="Arial" w:hAnsi="Verdana" w:cs="Times New Roman"/>
                <w:sz w:val="20"/>
                <w:szCs w:val="20"/>
              </w:rPr>
            </w:pPr>
            <w:r w:rsidRPr="005543CC">
              <w:rPr>
                <w:rFonts w:ascii="Verdana" w:eastAsia="Arial" w:hAnsi="Verdana" w:cs="Times New Roman"/>
                <w:b/>
                <w:sz w:val="20"/>
                <w:szCs w:val="20"/>
              </w:rPr>
              <w:t>Ca</w:t>
            </w:r>
            <w:r w:rsidRPr="005543CC">
              <w:rPr>
                <w:rFonts w:ascii="Verdana" w:eastAsia="Arial" w:hAnsi="Verdana" w:cs="Times New Roman"/>
                <w:b/>
                <w:spacing w:val="1"/>
                <w:sz w:val="20"/>
                <w:szCs w:val="20"/>
              </w:rPr>
              <w:t>l</w:t>
            </w:r>
            <w:r w:rsidRPr="005543CC">
              <w:rPr>
                <w:rFonts w:ascii="Verdana" w:eastAsia="Arial" w:hAnsi="Verdana" w:cs="Times New Roman"/>
                <w:b/>
                <w:sz w:val="20"/>
                <w:szCs w:val="20"/>
              </w:rPr>
              <w:t>ifi</w:t>
            </w:r>
            <w:r w:rsidRPr="005543CC">
              <w:rPr>
                <w:rFonts w:ascii="Verdana" w:eastAsia="Arial" w:hAnsi="Verdana" w:cs="Times New Roman"/>
                <w:b/>
                <w:spacing w:val="1"/>
                <w:sz w:val="20"/>
                <w:szCs w:val="20"/>
              </w:rPr>
              <w:t>c</w:t>
            </w:r>
            <w:r w:rsidRPr="005543CC">
              <w:rPr>
                <w:rFonts w:ascii="Verdana" w:eastAsia="Arial" w:hAnsi="Verdana" w:cs="Times New Roman"/>
                <w:b/>
                <w:spacing w:val="-1"/>
                <w:sz w:val="20"/>
                <w:szCs w:val="20"/>
              </w:rPr>
              <w:t>a</w:t>
            </w:r>
            <w:r w:rsidRPr="005543CC">
              <w:rPr>
                <w:rFonts w:ascii="Verdana" w:eastAsia="Arial" w:hAnsi="Verdana" w:cs="Times New Roman"/>
                <w:b/>
                <w:spacing w:val="1"/>
                <w:sz w:val="20"/>
                <w:szCs w:val="20"/>
              </w:rPr>
              <w:t>c</w:t>
            </w:r>
            <w:r w:rsidRPr="005543CC">
              <w:rPr>
                <w:rFonts w:ascii="Verdana" w:eastAsia="Arial" w:hAnsi="Verdana" w:cs="Times New Roman"/>
                <w:b/>
                <w:sz w:val="20"/>
                <w:szCs w:val="20"/>
              </w:rPr>
              <w:t>ión fa</w:t>
            </w:r>
            <w:r w:rsidRPr="005543CC">
              <w:rPr>
                <w:rFonts w:ascii="Verdana" w:eastAsia="Arial" w:hAnsi="Verdana" w:cs="Times New Roman"/>
                <w:b/>
                <w:spacing w:val="1"/>
                <w:sz w:val="20"/>
                <w:szCs w:val="20"/>
              </w:rPr>
              <w:t>c</w:t>
            </w:r>
            <w:r w:rsidRPr="005543CC">
              <w:rPr>
                <w:rFonts w:ascii="Verdana" w:eastAsia="Arial" w:hAnsi="Verdana" w:cs="Times New Roman"/>
                <w:b/>
                <w:sz w:val="20"/>
                <w:szCs w:val="20"/>
              </w:rPr>
              <w:t>t</w:t>
            </w:r>
            <w:r w:rsidRPr="005543CC">
              <w:rPr>
                <w:rFonts w:ascii="Verdana" w:eastAsia="Arial" w:hAnsi="Verdana" w:cs="Times New Roman"/>
                <w:b/>
                <w:spacing w:val="-1"/>
                <w:sz w:val="20"/>
                <w:szCs w:val="20"/>
              </w:rPr>
              <w:t>o</w:t>
            </w:r>
            <w:r w:rsidRPr="005543CC">
              <w:rPr>
                <w:rFonts w:ascii="Verdana" w:eastAsia="Arial" w:hAnsi="Verdana" w:cs="Times New Roman"/>
                <w:b/>
                <w:spacing w:val="2"/>
                <w:sz w:val="20"/>
                <w:szCs w:val="20"/>
              </w:rPr>
              <w:t>r</w:t>
            </w:r>
            <w:r w:rsidRPr="005543CC">
              <w:rPr>
                <w:rFonts w:ascii="Verdana" w:eastAsia="Arial" w:hAnsi="Verdana" w:cs="Times New Roman"/>
                <w:b/>
                <w:spacing w:val="-2"/>
                <w:sz w:val="20"/>
                <w:szCs w:val="20"/>
              </w:rPr>
              <w:t>i</w:t>
            </w:r>
            <w:r w:rsidRPr="005543CC">
              <w:rPr>
                <w:rFonts w:ascii="Verdana" w:eastAsia="Arial" w:hAnsi="Verdana" w:cs="Times New Roman"/>
                <w:b/>
                <w:spacing w:val="1"/>
                <w:sz w:val="20"/>
                <w:szCs w:val="20"/>
              </w:rPr>
              <w:t>a</w:t>
            </w:r>
            <w:r w:rsidRPr="005543CC">
              <w:rPr>
                <w:rFonts w:ascii="Verdana" w:eastAsia="Arial" w:hAnsi="Verdana" w:cs="Times New Roman"/>
                <w:b/>
                <w:sz w:val="20"/>
                <w:szCs w:val="20"/>
              </w:rPr>
              <w:t>l</w:t>
            </w:r>
          </w:p>
        </w:tc>
        <w:tc>
          <w:tcPr>
            <w:tcW w:w="1784" w:type="dxa"/>
            <w:shd w:val="clear" w:color="auto" w:fill="E7E6E6" w:themeFill="background2"/>
          </w:tcPr>
          <w:p w14:paraId="32D179F0" w14:textId="77777777" w:rsidR="005543CC" w:rsidRPr="005543CC" w:rsidRDefault="005543CC" w:rsidP="005543CC">
            <w:pPr>
              <w:spacing w:before="83"/>
              <w:ind w:left="541"/>
              <w:rPr>
                <w:rFonts w:ascii="Verdana" w:eastAsia="Arial" w:hAnsi="Verdana" w:cs="Times New Roman"/>
                <w:sz w:val="20"/>
                <w:szCs w:val="20"/>
              </w:rPr>
            </w:pPr>
            <w:r w:rsidRPr="005543CC">
              <w:rPr>
                <w:rFonts w:ascii="Verdana" w:eastAsia="Arial" w:hAnsi="Verdana" w:cs="Times New Roman"/>
                <w:b/>
                <w:spacing w:val="-1"/>
                <w:sz w:val="20"/>
                <w:szCs w:val="20"/>
              </w:rPr>
              <w:t>+</w:t>
            </w:r>
            <w:r w:rsidRPr="005543CC">
              <w:rPr>
                <w:rFonts w:ascii="Verdana" w:eastAsia="Arial" w:hAnsi="Verdana" w:cs="Times New Roman"/>
                <w:b/>
                <w:spacing w:val="1"/>
                <w:sz w:val="20"/>
                <w:szCs w:val="20"/>
              </w:rPr>
              <w:t>1</w:t>
            </w:r>
            <w:r w:rsidRPr="005543CC">
              <w:rPr>
                <w:rFonts w:ascii="Verdana" w:eastAsia="Arial" w:hAnsi="Verdana" w:cs="Times New Roman"/>
                <w:b/>
                <w:sz w:val="20"/>
                <w:szCs w:val="20"/>
              </w:rPr>
              <w:t>,</w:t>
            </w:r>
            <w:r w:rsidRPr="005543CC">
              <w:rPr>
                <w:rFonts w:ascii="Verdana" w:eastAsia="Arial" w:hAnsi="Verdana" w:cs="Times New Roman"/>
                <w:b/>
                <w:spacing w:val="1"/>
                <w:sz w:val="20"/>
                <w:szCs w:val="20"/>
              </w:rPr>
              <w:t>9</w:t>
            </w:r>
            <w:r w:rsidRPr="005543CC">
              <w:rPr>
                <w:rFonts w:ascii="Verdana" w:eastAsia="Arial" w:hAnsi="Verdana" w:cs="Times New Roman"/>
                <w:b/>
                <w:sz w:val="20"/>
                <w:szCs w:val="20"/>
              </w:rPr>
              <w:t>3</w:t>
            </w:r>
          </w:p>
        </w:tc>
        <w:tc>
          <w:tcPr>
            <w:tcW w:w="3649" w:type="dxa"/>
            <w:shd w:val="clear" w:color="auto" w:fill="E7E6E6" w:themeFill="background2"/>
          </w:tcPr>
          <w:p w14:paraId="293FB0F9" w14:textId="77777777" w:rsidR="005543CC" w:rsidRPr="005543CC" w:rsidRDefault="005543CC" w:rsidP="005543CC">
            <w:pPr>
              <w:spacing w:before="83"/>
              <w:ind w:left="681"/>
              <w:rPr>
                <w:rFonts w:ascii="Verdana" w:eastAsia="Arial" w:hAnsi="Verdana" w:cs="Times New Roman"/>
                <w:sz w:val="20"/>
                <w:szCs w:val="20"/>
              </w:rPr>
            </w:pPr>
            <w:r w:rsidRPr="005543CC">
              <w:rPr>
                <w:rFonts w:ascii="Verdana" w:eastAsia="Arial" w:hAnsi="Verdana" w:cs="Times New Roman"/>
                <w:b/>
                <w:spacing w:val="-5"/>
                <w:sz w:val="20"/>
                <w:szCs w:val="20"/>
              </w:rPr>
              <w:t>A</w:t>
            </w:r>
            <w:r w:rsidRPr="005543CC">
              <w:rPr>
                <w:rFonts w:ascii="Verdana" w:eastAsia="Arial" w:hAnsi="Verdana" w:cs="Times New Roman"/>
                <w:b/>
                <w:spacing w:val="3"/>
                <w:sz w:val="20"/>
                <w:szCs w:val="20"/>
              </w:rPr>
              <w:t>l</w:t>
            </w:r>
            <w:r w:rsidRPr="005543CC">
              <w:rPr>
                <w:rFonts w:ascii="Verdana" w:eastAsia="Arial" w:hAnsi="Verdana" w:cs="Times New Roman"/>
                <w:b/>
                <w:sz w:val="20"/>
                <w:szCs w:val="20"/>
              </w:rPr>
              <w:t xml:space="preserve">go </w:t>
            </w:r>
            <w:r w:rsidRPr="005543CC">
              <w:rPr>
                <w:rFonts w:ascii="Verdana" w:eastAsia="Arial" w:hAnsi="Verdana" w:cs="Times New Roman"/>
                <w:b/>
                <w:spacing w:val="1"/>
                <w:sz w:val="20"/>
                <w:szCs w:val="20"/>
              </w:rPr>
              <w:t>a</w:t>
            </w:r>
            <w:r w:rsidRPr="005543CC">
              <w:rPr>
                <w:rFonts w:ascii="Verdana" w:eastAsia="Arial" w:hAnsi="Verdana" w:cs="Times New Roman"/>
                <w:b/>
                <w:sz w:val="20"/>
                <w:szCs w:val="20"/>
              </w:rPr>
              <w:t>de</w:t>
            </w:r>
            <w:r w:rsidRPr="005543CC">
              <w:rPr>
                <w:rFonts w:ascii="Verdana" w:eastAsia="Arial" w:hAnsi="Verdana" w:cs="Times New Roman"/>
                <w:b/>
                <w:spacing w:val="1"/>
                <w:sz w:val="20"/>
                <w:szCs w:val="20"/>
              </w:rPr>
              <w:t>c</w:t>
            </w:r>
            <w:r w:rsidRPr="005543CC">
              <w:rPr>
                <w:rFonts w:ascii="Verdana" w:eastAsia="Arial" w:hAnsi="Verdana" w:cs="Times New Roman"/>
                <w:b/>
                <w:sz w:val="20"/>
                <w:szCs w:val="20"/>
              </w:rPr>
              <w:t>uado</w:t>
            </w:r>
          </w:p>
        </w:tc>
      </w:tr>
    </w:tbl>
    <w:p w14:paraId="2508F818" w14:textId="27DCD6C5" w:rsidR="005543CC" w:rsidRPr="005543CC" w:rsidRDefault="00A14FF9" w:rsidP="005543CC">
      <w:pPr>
        <w:spacing w:after="120" w:line="500" w:lineRule="exact"/>
        <w:jc w:val="both"/>
        <w:rPr>
          <w:rFonts w:ascii="Verdana" w:hAnsi="Verdana" w:cs="Times New Roman"/>
          <w:sz w:val="20"/>
          <w:szCs w:val="20"/>
          <w:lang w:val="es-ES"/>
        </w:rPr>
      </w:pPr>
      <w:r>
        <w:rPr>
          <w:rFonts w:ascii="Verdana" w:hAnsi="Verdana"/>
          <w:noProof/>
          <w:sz w:val="20"/>
          <w:szCs w:val="20"/>
        </w:rPr>
        <mc:AlternateContent>
          <mc:Choice Requires="wps">
            <w:drawing>
              <wp:anchor distT="0" distB="0" distL="0" distR="0" simplePos="0" relativeHeight="251660288" behindDoc="0" locked="0" layoutInCell="1" allowOverlap="1" wp14:anchorId="30CC0304" wp14:editId="5864A362">
                <wp:simplePos x="0" y="0"/>
                <wp:positionH relativeFrom="column">
                  <wp:posOffset>1358265</wp:posOffset>
                </wp:positionH>
                <wp:positionV relativeFrom="paragraph">
                  <wp:posOffset>624840</wp:posOffset>
                </wp:positionV>
                <wp:extent cx="78105" cy="67310"/>
                <wp:effectExtent l="0" t="0" r="0" b="8890"/>
                <wp:wrapNone/>
                <wp:docPr id="18" name="Elips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 cy="67310"/>
                        </a:xfrm>
                        <a:prstGeom prst="ellipse">
                          <a:avLst/>
                        </a:prstGeom>
                        <a:solidFill>
                          <a:srgbClr val="000000"/>
                        </a:solid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oval w14:anchorId="3C670822" id="Elipse 86" o:spid="_x0000_s1026" style="position:absolute;margin-left:106.95pt;margin-top:49.2pt;width:6.15pt;height:5.3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" fillcolor="black" strokeweight=".35mm">
                <v:stroke joinstyle="miter"/>
                <v:path arrowok="t"/>
              </v:oval>
            </w:pict>
          </mc:Fallback>
        </mc:AlternateContent>
      </w:r>
      <w:r w:rsidR="005543CC" w:rsidRPr="005543CC">
        <w:rPr>
          <w:rFonts w:ascii="Verdana" w:hAnsi="Verdana"/>
          <w:noProof/>
          <w:sz w:val="20"/>
          <w:szCs w:val="20"/>
        </w:rPr>
        <w:drawing>
          <wp:anchor distT="0" distB="0" distL="114300" distR="114300" simplePos="0" relativeHeight="251661312" behindDoc="0" locked="0" layoutInCell="1" allowOverlap="1" wp14:anchorId="1D9C7850" wp14:editId="16C04FF5">
            <wp:simplePos x="0" y="0"/>
            <wp:positionH relativeFrom="column">
              <wp:posOffset>-78105</wp:posOffset>
            </wp:positionH>
            <wp:positionV relativeFrom="paragraph">
              <wp:posOffset>459740</wp:posOffset>
            </wp:positionV>
            <wp:extent cx="5956935" cy="537210"/>
            <wp:effectExtent l="0" t="0" r="0" b="0"/>
            <wp:wrapTight wrapText="bothSides">
              <wp:wrapPolygon edited="0">
                <wp:start x="329" y="1527"/>
                <wp:lineTo x="122" y="15298"/>
                <wp:lineTo x="537" y="19133"/>
                <wp:lineTo x="19475" y="19133"/>
                <wp:lineTo x="21410" y="16826"/>
                <wp:lineTo x="21410" y="12240"/>
                <wp:lineTo x="20374" y="3820"/>
                <wp:lineTo x="19753" y="1527"/>
                <wp:lineTo x="329" y="1527"/>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
                    <pic:cNvPicPr>
                      <a:picLocks noChangeAspect="1" noChangeArrowheads="1"/>
                    </pic:cNvPicPr>
                  </pic:nvPicPr>
                  <pic:blipFill>
                    <a:blip r:embed="rId7"/>
                    <a:stretch>
                      <a:fillRect/>
                    </a:stretch>
                  </pic:blipFill>
                  <pic:spPr bwMode="auto">
                    <a:xfrm>
                      <a:off x="0" y="0"/>
                      <a:ext cx="5956935" cy="537210"/>
                    </a:xfrm>
                    <a:prstGeom prst="rect">
                      <a:avLst/>
                    </a:prstGeom>
                  </pic:spPr>
                </pic:pic>
              </a:graphicData>
            </a:graphic>
          </wp:anchor>
        </w:drawing>
      </w:r>
      <w:r w:rsidR="005543CC" w:rsidRPr="005543CC">
        <w:rPr>
          <w:rFonts w:ascii="Verdana" w:hAnsi="Verdana" w:cs="Times New Roman"/>
          <w:sz w:val="20"/>
          <w:szCs w:val="20"/>
          <w:lang w:val="es-ES"/>
        </w:rPr>
        <w:t>Ubicación en la escala, del resultado de la sumatoria del promedio de cada una ellas:</w:t>
      </w:r>
    </w:p>
    <w:p w14:paraId="642288C2" w14:textId="77777777" w:rsidR="00065EE6" w:rsidRDefault="00065EE6" w:rsidP="00065EE6">
      <w:pPr>
        <w:spacing w:after="0" w:line="360" w:lineRule="auto"/>
        <w:jc w:val="both"/>
        <w:rPr>
          <w:rFonts w:ascii="Verdana" w:hAnsi="Verdana" w:cs="Times New Roman"/>
          <w:sz w:val="20"/>
          <w:szCs w:val="20"/>
          <w:lang w:val="es-ES"/>
        </w:rPr>
      </w:pPr>
    </w:p>
    <w:p w14:paraId="1BE564BA" w14:textId="77777777" w:rsidR="00065EE6" w:rsidRDefault="00065EE6" w:rsidP="00065EE6">
      <w:pPr>
        <w:spacing w:after="0" w:line="360" w:lineRule="auto"/>
        <w:jc w:val="both"/>
        <w:rPr>
          <w:rFonts w:ascii="Verdana" w:hAnsi="Verdana" w:cs="Times New Roman"/>
          <w:sz w:val="20"/>
          <w:szCs w:val="20"/>
          <w:lang w:val="es-ES"/>
        </w:rPr>
      </w:pPr>
    </w:p>
    <w:p w14:paraId="4A55FCC6" w14:textId="77777777" w:rsidR="005543CC" w:rsidRPr="005543CC" w:rsidRDefault="005543CC" w:rsidP="00065EE6">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En el objeto que toma en cuenta la actitud de los docentes hacia el empleo de hipertextos en el proceso de</w:t>
      </w:r>
      <w:r w:rsidR="00EA03DA">
        <w:rPr>
          <w:rFonts w:ascii="Verdana" w:hAnsi="Verdana" w:cs="Times New Roman"/>
          <w:sz w:val="20"/>
          <w:szCs w:val="20"/>
          <w:lang w:val="es-ES"/>
        </w:rPr>
        <w:t xml:space="preserve"> enseñanza aprendizaje (Tabla </w:t>
      </w:r>
      <w:r w:rsidRPr="005543CC">
        <w:rPr>
          <w:rFonts w:ascii="Verdana" w:hAnsi="Verdana" w:cs="Times New Roman"/>
          <w:sz w:val="20"/>
          <w:szCs w:val="20"/>
          <w:lang w:val="es-ES"/>
        </w:rPr>
        <w:t>4), es apreciable el contraste que se manifiesta entre los binomios:  imprescindible-  prescindible (+2,08) y eficaz- ineficaz (0,89).</w:t>
      </w:r>
      <w:r w:rsidR="00A14FF9">
        <w:rPr>
          <w:rFonts w:ascii="Verdana" w:hAnsi="Verdana" w:cs="Times New Roman"/>
          <w:sz w:val="20"/>
          <w:szCs w:val="20"/>
          <w:lang w:val="es-ES"/>
        </w:rPr>
        <w:t xml:space="preserve"> </w:t>
      </w:r>
      <w:r w:rsidRPr="005543CC">
        <w:rPr>
          <w:rFonts w:ascii="Verdana" w:hAnsi="Verdana" w:cs="Times New Roman"/>
          <w:sz w:val="20"/>
          <w:szCs w:val="20"/>
          <w:lang w:val="es-ES"/>
        </w:rPr>
        <w:t>El primer resultado evidencia que, para los docentes, los hipertextos son   bastante   imprescindibles   pero, a   su   vez   manifiestan indeterminación en cuanto a su eficacia.</w:t>
      </w:r>
    </w:p>
    <w:p w14:paraId="5FCF2386" w14:textId="77777777" w:rsidR="005543CC" w:rsidRPr="005543CC" w:rsidRDefault="00EA03DA" w:rsidP="005543CC">
      <w:pPr>
        <w:spacing w:after="0" w:line="360" w:lineRule="auto"/>
        <w:jc w:val="center"/>
        <w:rPr>
          <w:rFonts w:ascii="Verdana" w:eastAsia="Calibri" w:hAnsi="Verdana" w:cs="Times New Roman"/>
          <w:b/>
          <w:color w:val="000000"/>
          <w:sz w:val="18"/>
          <w:szCs w:val="18"/>
          <w:lang w:val="es-ES_tradnl"/>
        </w:rPr>
      </w:pPr>
      <w:r>
        <w:rPr>
          <w:rFonts w:ascii="Verdana" w:eastAsia="Calibri" w:hAnsi="Verdana" w:cs="Times New Roman"/>
          <w:b/>
          <w:color w:val="000000"/>
          <w:sz w:val="18"/>
          <w:szCs w:val="18"/>
          <w:lang w:val="es-ES_tradnl"/>
        </w:rPr>
        <w:t xml:space="preserve">Tabla </w:t>
      </w:r>
      <w:r w:rsidR="005543CC" w:rsidRPr="005543CC">
        <w:rPr>
          <w:rFonts w:ascii="Verdana" w:eastAsia="Calibri" w:hAnsi="Verdana" w:cs="Times New Roman"/>
          <w:b/>
          <w:color w:val="000000"/>
          <w:sz w:val="18"/>
          <w:szCs w:val="18"/>
          <w:lang w:val="es-ES_tradnl"/>
        </w:rPr>
        <w:t>4</w:t>
      </w:r>
      <w:r>
        <w:rPr>
          <w:rFonts w:ascii="Verdana" w:eastAsia="Calibri" w:hAnsi="Verdana" w:cs="Times New Roman"/>
          <w:b/>
          <w:color w:val="000000"/>
          <w:sz w:val="18"/>
          <w:szCs w:val="18"/>
          <w:lang w:val="es-ES_tradnl"/>
        </w:rPr>
        <w:t>.</w:t>
      </w:r>
      <w:r w:rsidR="005543CC" w:rsidRPr="005543CC">
        <w:rPr>
          <w:rFonts w:ascii="Verdana" w:eastAsia="Calibri" w:hAnsi="Verdana" w:cs="Times New Roman"/>
          <w:b/>
          <w:color w:val="000000"/>
          <w:sz w:val="18"/>
          <w:szCs w:val="18"/>
          <w:lang w:val="es-ES_tradnl"/>
        </w:rPr>
        <w:t xml:space="preserve"> Calificación factorial</w:t>
      </w:r>
    </w:p>
    <w:p w14:paraId="2892C597" w14:textId="77777777" w:rsidR="005543CC" w:rsidRPr="005543CC" w:rsidRDefault="005543CC" w:rsidP="005543CC">
      <w:pPr>
        <w:spacing w:after="120" w:line="360" w:lineRule="auto"/>
        <w:jc w:val="center"/>
        <w:rPr>
          <w:rFonts w:ascii="Verdana" w:eastAsia="Calibri" w:hAnsi="Verdana" w:cs="Times New Roman"/>
          <w:b/>
          <w:color w:val="000000"/>
          <w:sz w:val="18"/>
          <w:szCs w:val="18"/>
          <w:lang w:val="es-ES_tradnl"/>
        </w:rPr>
      </w:pPr>
      <w:r w:rsidRPr="005543CC">
        <w:rPr>
          <w:rFonts w:ascii="Verdana" w:eastAsia="Calibri" w:hAnsi="Verdana" w:cs="Times New Roman"/>
          <w:b/>
          <w:color w:val="000000"/>
          <w:sz w:val="18"/>
          <w:szCs w:val="18"/>
          <w:lang w:val="es-ES_tradnl"/>
        </w:rPr>
        <w:t>Fuente: Elaboración propia</w:t>
      </w:r>
    </w:p>
    <w:tbl>
      <w:tblPr>
        <w:tblStyle w:val="Tablaconcuadrcula1"/>
        <w:tblW w:w="7714" w:type="dxa"/>
        <w:jc w:val="center"/>
        <w:tblLook w:val="04A0" w:firstRow="1" w:lastRow="0" w:firstColumn="1" w:lastColumn="0" w:noHBand="0" w:noVBand="1"/>
      </w:tblPr>
      <w:tblGrid>
        <w:gridCol w:w="3166"/>
        <w:gridCol w:w="1794"/>
        <w:gridCol w:w="2754"/>
      </w:tblGrid>
      <w:tr w:rsidR="005543CC" w:rsidRPr="005543CC" w14:paraId="7CC0E77A" w14:textId="77777777" w:rsidTr="00C9478B">
        <w:trPr>
          <w:jc w:val="center"/>
        </w:trPr>
        <w:tc>
          <w:tcPr>
            <w:tcW w:w="3141" w:type="dxa"/>
            <w:shd w:val="clear" w:color="auto" w:fill="E7E6E6" w:themeFill="background2"/>
          </w:tcPr>
          <w:p w14:paraId="21B2F9A4" w14:textId="77777777" w:rsidR="005543CC" w:rsidRPr="005543CC" w:rsidRDefault="005543CC" w:rsidP="005543CC">
            <w:pPr>
              <w:spacing w:before="1" w:line="260" w:lineRule="exact"/>
              <w:rPr>
                <w:rFonts w:ascii="Verdana" w:eastAsia="Times New Roman" w:hAnsi="Verdana" w:cs="Times New Roman"/>
                <w:sz w:val="20"/>
                <w:szCs w:val="20"/>
              </w:rPr>
            </w:pPr>
          </w:p>
          <w:p w14:paraId="6A1FBC80" w14:textId="77777777" w:rsidR="005543CC" w:rsidRPr="005543CC" w:rsidRDefault="005543CC" w:rsidP="005543CC">
            <w:pPr>
              <w:ind w:left="501"/>
              <w:rPr>
                <w:rFonts w:ascii="Verdana" w:eastAsia="Arial" w:hAnsi="Verdana" w:cs="Times New Roman"/>
                <w:sz w:val="20"/>
                <w:szCs w:val="20"/>
              </w:rPr>
            </w:pPr>
            <w:r w:rsidRPr="005543CC">
              <w:rPr>
                <w:rFonts w:ascii="Verdana" w:eastAsia="Arial" w:hAnsi="Verdana" w:cs="Times New Roman"/>
                <w:b/>
                <w:sz w:val="20"/>
                <w:szCs w:val="20"/>
              </w:rPr>
              <w:t>P</w:t>
            </w:r>
            <w:r w:rsidRPr="005543CC">
              <w:rPr>
                <w:rFonts w:ascii="Verdana" w:eastAsia="Arial" w:hAnsi="Verdana" w:cs="Times New Roman"/>
                <w:b/>
                <w:spacing w:val="1"/>
                <w:sz w:val="20"/>
                <w:szCs w:val="20"/>
              </w:rPr>
              <w:t>a</w:t>
            </w:r>
            <w:r w:rsidRPr="005543CC">
              <w:rPr>
                <w:rFonts w:ascii="Verdana" w:eastAsia="Arial" w:hAnsi="Verdana" w:cs="Times New Roman"/>
                <w:b/>
                <w:sz w:val="20"/>
                <w:szCs w:val="20"/>
              </w:rPr>
              <w:t>r</w:t>
            </w:r>
            <w:r w:rsidRPr="005543CC">
              <w:rPr>
                <w:rFonts w:ascii="Verdana" w:eastAsia="Arial" w:hAnsi="Verdana" w:cs="Times New Roman"/>
                <w:b/>
                <w:spacing w:val="-1"/>
                <w:sz w:val="20"/>
                <w:szCs w:val="20"/>
              </w:rPr>
              <w:t>e</w:t>
            </w:r>
            <w:r w:rsidRPr="005543CC">
              <w:rPr>
                <w:rFonts w:ascii="Verdana" w:eastAsia="Arial" w:hAnsi="Verdana" w:cs="Times New Roman"/>
                <w:b/>
                <w:sz w:val="20"/>
                <w:szCs w:val="20"/>
              </w:rPr>
              <w:t>sde</w:t>
            </w:r>
            <w:r w:rsidRPr="005543CC">
              <w:rPr>
                <w:rFonts w:ascii="Verdana" w:eastAsia="Arial" w:hAnsi="Verdana" w:cs="Times New Roman"/>
                <w:b/>
                <w:spacing w:val="1"/>
                <w:sz w:val="20"/>
                <w:szCs w:val="20"/>
              </w:rPr>
              <w:t>a</w:t>
            </w:r>
            <w:r w:rsidRPr="005543CC">
              <w:rPr>
                <w:rFonts w:ascii="Verdana" w:eastAsia="Arial" w:hAnsi="Verdana" w:cs="Times New Roman"/>
                <w:b/>
                <w:sz w:val="20"/>
                <w:szCs w:val="20"/>
              </w:rPr>
              <w:t>d</w:t>
            </w:r>
            <w:r w:rsidRPr="005543CC">
              <w:rPr>
                <w:rFonts w:ascii="Verdana" w:eastAsia="Arial" w:hAnsi="Verdana" w:cs="Times New Roman"/>
                <w:b/>
                <w:spacing w:val="-2"/>
                <w:sz w:val="20"/>
                <w:szCs w:val="20"/>
              </w:rPr>
              <w:t>j</w:t>
            </w:r>
            <w:r w:rsidRPr="005543CC">
              <w:rPr>
                <w:rFonts w:ascii="Verdana" w:eastAsia="Arial" w:hAnsi="Verdana" w:cs="Times New Roman"/>
                <w:b/>
                <w:spacing w:val="1"/>
                <w:sz w:val="20"/>
                <w:szCs w:val="20"/>
              </w:rPr>
              <w:t>e</w:t>
            </w:r>
            <w:r w:rsidRPr="005543CC">
              <w:rPr>
                <w:rFonts w:ascii="Verdana" w:eastAsia="Arial" w:hAnsi="Verdana" w:cs="Times New Roman"/>
                <w:b/>
                <w:sz w:val="20"/>
                <w:szCs w:val="20"/>
              </w:rPr>
              <w:t>t</w:t>
            </w:r>
            <w:r w:rsidRPr="005543CC">
              <w:rPr>
                <w:rFonts w:ascii="Verdana" w:eastAsia="Arial" w:hAnsi="Verdana" w:cs="Times New Roman"/>
                <w:b/>
                <w:spacing w:val="2"/>
                <w:sz w:val="20"/>
                <w:szCs w:val="20"/>
              </w:rPr>
              <w:t>i</w:t>
            </w:r>
            <w:r w:rsidRPr="005543CC">
              <w:rPr>
                <w:rFonts w:ascii="Verdana" w:eastAsia="Arial" w:hAnsi="Verdana" w:cs="Times New Roman"/>
                <w:b/>
                <w:spacing w:val="-4"/>
                <w:sz w:val="20"/>
                <w:szCs w:val="20"/>
              </w:rPr>
              <w:t>v</w:t>
            </w:r>
            <w:r w:rsidRPr="005543CC">
              <w:rPr>
                <w:rFonts w:ascii="Verdana" w:eastAsia="Arial" w:hAnsi="Verdana" w:cs="Times New Roman"/>
                <w:b/>
                <w:sz w:val="20"/>
                <w:szCs w:val="20"/>
              </w:rPr>
              <w:t>os</w:t>
            </w:r>
          </w:p>
        </w:tc>
        <w:tc>
          <w:tcPr>
            <w:tcW w:w="1836" w:type="dxa"/>
            <w:shd w:val="clear" w:color="auto" w:fill="E7E6E6" w:themeFill="background2"/>
          </w:tcPr>
          <w:p w14:paraId="5E8F75FB" w14:textId="77777777" w:rsidR="005543CC" w:rsidRPr="005543CC" w:rsidRDefault="005543CC" w:rsidP="005543CC">
            <w:pPr>
              <w:spacing w:line="260" w:lineRule="exact"/>
              <w:ind w:left="110" w:right="111"/>
              <w:jc w:val="center"/>
              <w:rPr>
                <w:rFonts w:ascii="Verdana" w:eastAsia="Arial" w:hAnsi="Verdana" w:cs="Times New Roman"/>
                <w:sz w:val="20"/>
                <w:szCs w:val="20"/>
              </w:rPr>
            </w:pPr>
            <w:r w:rsidRPr="005543CC">
              <w:rPr>
                <w:rFonts w:ascii="Verdana" w:eastAsia="Arial" w:hAnsi="Verdana" w:cs="Times New Roman"/>
                <w:b/>
                <w:sz w:val="20"/>
                <w:szCs w:val="20"/>
              </w:rPr>
              <w:t>Prom</w:t>
            </w:r>
            <w:r w:rsidRPr="005543CC">
              <w:rPr>
                <w:rFonts w:ascii="Verdana" w:eastAsia="Arial" w:hAnsi="Verdana" w:cs="Times New Roman"/>
                <w:b/>
                <w:spacing w:val="1"/>
                <w:sz w:val="20"/>
                <w:szCs w:val="20"/>
              </w:rPr>
              <w:t>e</w:t>
            </w:r>
            <w:r w:rsidRPr="005543CC">
              <w:rPr>
                <w:rFonts w:ascii="Verdana" w:eastAsia="Arial" w:hAnsi="Verdana" w:cs="Times New Roman"/>
                <w:b/>
                <w:sz w:val="20"/>
                <w:szCs w:val="20"/>
              </w:rPr>
              <w:t>dio</w:t>
            </w:r>
          </w:p>
          <w:p w14:paraId="40AE0536" w14:textId="77777777" w:rsidR="005543CC" w:rsidRPr="005543CC" w:rsidRDefault="005543CC" w:rsidP="005543CC">
            <w:pPr>
              <w:ind w:left="247" w:right="247" w:hanging="3"/>
              <w:jc w:val="center"/>
              <w:rPr>
                <w:rFonts w:ascii="Verdana" w:eastAsia="Arial" w:hAnsi="Verdana" w:cs="Times New Roman"/>
                <w:sz w:val="20"/>
                <w:szCs w:val="20"/>
              </w:rPr>
            </w:pPr>
            <w:r w:rsidRPr="005543CC">
              <w:rPr>
                <w:rFonts w:ascii="Verdana" w:eastAsia="Arial" w:hAnsi="Verdana" w:cs="Times New Roman"/>
                <w:b/>
                <w:sz w:val="20"/>
                <w:szCs w:val="20"/>
              </w:rPr>
              <w:t xml:space="preserve">por </w:t>
            </w:r>
            <w:r w:rsidRPr="005543CC">
              <w:rPr>
                <w:rFonts w:ascii="Verdana" w:eastAsia="Arial" w:hAnsi="Verdana" w:cs="Times New Roman"/>
                <w:b/>
                <w:spacing w:val="1"/>
                <w:sz w:val="20"/>
                <w:szCs w:val="20"/>
              </w:rPr>
              <w:t>es</w:t>
            </w:r>
            <w:r w:rsidRPr="005543CC">
              <w:rPr>
                <w:rFonts w:ascii="Verdana" w:eastAsia="Arial" w:hAnsi="Verdana" w:cs="Times New Roman"/>
                <w:b/>
                <w:spacing w:val="-1"/>
                <w:sz w:val="20"/>
                <w:szCs w:val="20"/>
              </w:rPr>
              <w:t>c</w:t>
            </w:r>
            <w:r w:rsidRPr="005543CC">
              <w:rPr>
                <w:rFonts w:ascii="Verdana" w:eastAsia="Arial" w:hAnsi="Verdana" w:cs="Times New Roman"/>
                <w:b/>
                <w:spacing w:val="1"/>
                <w:sz w:val="20"/>
                <w:szCs w:val="20"/>
              </w:rPr>
              <w:t>a</w:t>
            </w:r>
            <w:r w:rsidRPr="005543CC">
              <w:rPr>
                <w:rFonts w:ascii="Verdana" w:eastAsia="Arial" w:hAnsi="Verdana" w:cs="Times New Roman"/>
                <w:b/>
                <w:sz w:val="20"/>
                <w:szCs w:val="20"/>
              </w:rPr>
              <w:t>l</w:t>
            </w:r>
            <w:r w:rsidRPr="005543CC">
              <w:rPr>
                <w:rFonts w:ascii="Verdana" w:eastAsia="Arial" w:hAnsi="Verdana" w:cs="Times New Roman"/>
                <w:b/>
                <w:spacing w:val="1"/>
                <w:sz w:val="20"/>
                <w:szCs w:val="20"/>
              </w:rPr>
              <w:t>a</w:t>
            </w:r>
            <w:r w:rsidRPr="005543CC">
              <w:rPr>
                <w:rFonts w:ascii="Verdana" w:eastAsia="Arial" w:hAnsi="Verdana" w:cs="Times New Roman"/>
                <w:b/>
                <w:sz w:val="20"/>
                <w:szCs w:val="20"/>
              </w:rPr>
              <w:t>s</w:t>
            </w:r>
          </w:p>
        </w:tc>
        <w:tc>
          <w:tcPr>
            <w:tcW w:w="2737" w:type="dxa"/>
            <w:shd w:val="clear" w:color="auto" w:fill="E7E6E6" w:themeFill="background2"/>
          </w:tcPr>
          <w:p w14:paraId="6F0AB916" w14:textId="77777777" w:rsidR="005543CC" w:rsidRPr="005543CC" w:rsidRDefault="005543CC" w:rsidP="005543CC">
            <w:pPr>
              <w:spacing w:before="1" w:line="260" w:lineRule="exact"/>
              <w:rPr>
                <w:rFonts w:ascii="Verdana" w:eastAsia="Times New Roman" w:hAnsi="Verdana" w:cs="Times New Roman"/>
                <w:sz w:val="20"/>
                <w:szCs w:val="20"/>
              </w:rPr>
            </w:pPr>
          </w:p>
          <w:p w14:paraId="096B8458" w14:textId="77777777" w:rsidR="005543CC" w:rsidRPr="005543CC" w:rsidRDefault="005543CC" w:rsidP="005543CC">
            <w:pPr>
              <w:ind w:left="901"/>
              <w:rPr>
                <w:rFonts w:ascii="Verdana" w:eastAsia="Arial" w:hAnsi="Verdana" w:cs="Times New Roman"/>
                <w:sz w:val="20"/>
                <w:szCs w:val="20"/>
              </w:rPr>
            </w:pPr>
            <w:r w:rsidRPr="005543CC">
              <w:rPr>
                <w:rFonts w:ascii="Verdana" w:eastAsia="Arial" w:hAnsi="Verdana" w:cs="Times New Roman"/>
                <w:b/>
                <w:sz w:val="20"/>
                <w:szCs w:val="20"/>
              </w:rPr>
              <w:t>Re</w:t>
            </w:r>
            <w:r w:rsidRPr="005543CC">
              <w:rPr>
                <w:rFonts w:ascii="Verdana" w:eastAsia="Arial" w:hAnsi="Verdana" w:cs="Times New Roman"/>
                <w:b/>
                <w:spacing w:val="1"/>
                <w:sz w:val="20"/>
                <w:szCs w:val="20"/>
              </w:rPr>
              <w:t>s</w:t>
            </w:r>
            <w:r w:rsidRPr="005543CC">
              <w:rPr>
                <w:rFonts w:ascii="Verdana" w:eastAsia="Arial" w:hAnsi="Verdana" w:cs="Times New Roman"/>
                <w:b/>
                <w:sz w:val="20"/>
                <w:szCs w:val="20"/>
              </w:rPr>
              <w:t>ultado</w:t>
            </w:r>
          </w:p>
        </w:tc>
      </w:tr>
      <w:tr w:rsidR="005543CC" w:rsidRPr="005543CC" w14:paraId="722719BB" w14:textId="77777777" w:rsidTr="00C9478B">
        <w:trPr>
          <w:jc w:val="center"/>
        </w:trPr>
        <w:tc>
          <w:tcPr>
            <w:tcW w:w="3141" w:type="dxa"/>
            <w:shd w:val="clear" w:color="auto" w:fill="auto"/>
          </w:tcPr>
          <w:p w14:paraId="0F7D266A" w14:textId="77777777" w:rsidR="005543CC" w:rsidRPr="005543CC" w:rsidRDefault="005543CC" w:rsidP="005543CC">
            <w:pPr>
              <w:spacing w:before="2"/>
              <w:ind w:left="333"/>
              <w:rPr>
                <w:rFonts w:ascii="Verdana" w:eastAsia="Arial" w:hAnsi="Verdana" w:cs="Times New Roman"/>
                <w:sz w:val="20"/>
                <w:szCs w:val="20"/>
              </w:rPr>
            </w:pPr>
            <w:r w:rsidRPr="005543CC">
              <w:rPr>
                <w:rFonts w:ascii="Verdana" w:eastAsia="Arial" w:hAnsi="Verdana" w:cs="Times New Roman"/>
                <w:sz w:val="20"/>
                <w:szCs w:val="20"/>
              </w:rPr>
              <w:t>in</w:t>
            </w:r>
            <w:r w:rsidRPr="005543CC">
              <w:rPr>
                <w:rFonts w:ascii="Verdana" w:eastAsia="Arial" w:hAnsi="Verdana" w:cs="Times New Roman"/>
                <w:spacing w:val="1"/>
                <w:sz w:val="20"/>
                <w:szCs w:val="20"/>
              </w:rPr>
              <w:t>ade</w:t>
            </w:r>
            <w:r w:rsidRPr="005543CC">
              <w:rPr>
                <w:rFonts w:ascii="Verdana" w:eastAsia="Arial" w:hAnsi="Verdana" w:cs="Times New Roman"/>
                <w:spacing w:val="-2"/>
                <w:sz w:val="20"/>
                <w:szCs w:val="20"/>
              </w:rPr>
              <w:t>c</w:t>
            </w:r>
            <w:r w:rsidRPr="005543CC">
              <w:rPr>
                <w:rFonts w:ascii="Verdana" w:eastAsia="Arial" w:hAnsi="Verdana" w:cs="Times New Roman"/>
                <w:spacing w:val="1"/>
                <w:sz w:val="20"/>
                <w:szCs w:val="20"/>
              </w:rPr>
              <w:t>ua</w:t>
            </w:r>
            <w:r w:rsidRPr="005543CC">
              <w:rPr>
                <w:rFonts w:ascii="Verdana" w:eastAsia="Arial" w:hAnsi="Verdana" w:cs="Times New Roman"/>
                <w:spacing w:val="-1"/>
                <w:sz w:val="20"/>
                <w:szCs w:val="20"/>
              </w:rPr>
              <w:t>d</w:t>
            </w:r>
            <w:r w:rsidRPr="005543CC">
              <w:rPr>
                <w:rFonts w:ascii="Verdana" w:eastAsia="Arial" w:hAnsi="Verdana" w:cs="Times New Roman"/>
                <w:spacing w:val="2"/>
                <w:sz w:val="20"/>
                <w:szCs w:val="20"/>
              </w:rPr>
              <w:t>a</w:t>
            </w:r>
            <w:r w:rsidRPr="005543CC">
              <w:rPr>
                <w:rFonts w:ascii="Verdana" w:eastAsia="Arial" w:hAnsi="Verdana" w:cs="Times New Roman"/>
                <w:sz w:val="20"/>
                <w:szCs w:val="20"/>
              </w:rPr>
              <w:t xml:space="preserve">- </w:t>
            </w:r>
            <w:r w:rsidRPr="005543CC">
              <w:rPr>
                <w:rFonts w:ascii="Verdana" w:eastAsia="Arial" w:hAnsi="Verdana" w:cs="Times New Roman"/>
                <w:spacing w:val="1"/>
                <w:sz w:val="20"/>
                <w:szCs w:val="20"/>
              </w:rPr>
              <w:t>a</w:t>
            </w:r>
            <w:r w:rsidRPr="005543CC">
              <w:rPr>
                <w:rFonts w:ascii="Verdana" w:eastAsia="Arial" w:hAnsi="Verdana" w:cs="Times New Roman"/>
                <w:spacing w:val="-1"/>
                <w:sz w:val="20"/>
                <w:szCs w:val="20"/>
              </w:rPr>
              <w:t>d</w:t>
            </w:r>
            <w:r w:rsidRPr="005543CC">
              <w:rPr>
                <w:rFonts w:ascii="Verdana" w:eastAsia="Arial" w:hAnsi="Verdana" w:cs="Times New Roman"/>
                <w:spacing w:val="1"/>
                <w:sz w:val="20"/>
                <w:szCs w:val="20"/>
              </w:rPr>
              <w:t>e</w:t>
            </w:r>
            <w:r w:rsidRPr="005543CC">
              <w:rPr>
                <w:rFonts w:ascii="Verdana" w:eastAsia="Arial" w:hAnsi="Verdana" w:cs="Times New Roman"/>
                <w:sz w:val="20"/>
                <w:szCs w:val="20"/>
              </w:rPr>
              <w:t>c</w:t>
            </w:r>
            <w:r w:rsidRPr="005543CC">
              <w:rPr>
                <w:rFonts w:ascii="Verdana" w:eastAsia="Arial" w:hAnsi="Verdana" w:cs="Times New Roman"/>
                <w:spacing w:val="-1"/>
                <w:sz w:val="20"/>
                <w:szCs w:val="20"/>
              </w:rPr>
              <w:t>u</w:t>
            </w:r>
            <w:r w:rsidRPr="005543CC">
              <w:rPr>
                <w:rFonts w:ascii="Verdana" w:eastAsia="Arial" w:hAnsi="Verdana" w:cs="Times New Roman"/>
                <w:spacing w:val="1"/>
                <w:sz w:val="20"/>
                <w:szCs w:val="20"/>
              </w:rPr>
              <w:t>ad</w:t>
            </w:r>
            <w:r w:rsidRPr="005543CC">
              <w:rPr>
                <w:rFonts w:ascii="Verdana" w:eastAsia="Arial" w:hAnsi="Verdana" w:cs="Times New Roman"/>
                <w:sz w:val="20"/>
                <w:szCs w:val="20"/>
              </w:rPr>
              <w:t>o</w:t>
            </w:r>
          </w:p>
        </w:tc>
        <w:tc>
          <w:tcPr>
            <w:tcW w:w="1836" w:type="dxa"/>
            <w:shd w:val="clear" w:color="auto" w:fill="auto"/>
          </w:tcPr>
          <w:p w14:paraId="4F3763FC" w14:textId="77777777" w:rsidR="005543CC" w:rsidRPr="005543CC" w:rsidRDefault="005543CC" w:rsidP="005543CC">
            <w:pPr>
              <w:spacing w:before="2"/>
              <w:ind w:left="397"/>
              <w:rPr>
                <w:rFonts w:ascii="Verdana" w:eastAsia="Arial" w:hAnsi="Verdana" w:cs="Times New Roman"/>
                <w:sz w:val="20"/>
                <w:szCs w:val="20"/>
              </w:rPr>
            </w:pPr>
            <w:r w:rsidRPr="005543CC">
              <w:rPr>
                <w:rFonts w:ascii="Verdana" w:eastAsia="Arial" w:hAnsi="Verdana" w:cs="Times New Roman"/>
                <w:spacing w:val="-1"/>
                <w:sz w:val="20"/>
                <w:szCs w:val="20"/>
              </w:rPr>
              <w:t>+</w:t>
            </w:r>
            <w:r w:rsidRPr="005543CC">
              <w:rPr>
                <w:rFonts w:ascii="Verdana" w:eastAsia="Arial" w:hAnsi="Verdana" w:cs="Times New Roman"/>
                <w:spacing w:val="1"/>
                <w:sz w:val="20"/>
                <w:szCs w:val="20"/>
              </w:rPr>
              <w:t>1</w:t>
            </w:r>
            <w:r w:rsidRPr="005543CC">
              <w:rPr>
                <w:rFonts w:ascii="Verdana" w:eastAsia="Arial" w:hAnsi="Verdana" w:cs="Times New Roman"/>
                <w:sz w:val="20"/>
                <w:szCs w:val="20"/>
              </w:rPr>
              <w:t>,</w:t>
            </w:r>
            <w:r w:rsidRPr="005543CC">
              <w:rPr>
                <w:rFonts w:ascii="Verdana" w:eastAsia="Arial" w:hAnsi="Verdana" w:cs="Times New Roman"/>
                <w:spacing w:val="1"/>
                <w:sz w:val="20"/>
                <w:szCs w:val="20"/>
              </w:rPr>
              <w:t>0</w:t>
            </w:r>
            <w:r w:rsidRPr="005543CC">
              <w:rPr>
                <w:rFonts w:ascii="Verdana" w:eastAsia="Arial" w:hAnsi="Verdana" w:cs="Times New Roman"/>
                <w:sz w:val="20"/>
                <w:szCs w:val="20"/>
              </w:rPr>
              <w:t>5</w:t>
            </w:r>
          </w:p>
        </w:tc>
        <w:tc>
          <w:tcPr>
            <w:tcW w:w="2737" w:type="dxa"/>
            <w:shd w:val="clear" w:color="auto" w:fill="auto"/>
          </w:tcPr>
          <w:p w14:paraId="1B038C39" w14:textId="77777777" w:rsidR="005543CC" w:rsidRPr="005543CC" w:rsidRDefault="005543CC" w:rsidP="00065EE6">
            <w:pPr>
              <w:spacing w:before="2"/>
              <w:ind w:left="681"/>
              <w:jc w:val="center"/>
              <w:rPr>
                <w:rFonts w:ascii="Verdana" w:eastAsia="Arial" w:hAnsi="Verdana" w:cs="Times New Roman"/>
                <w:sz w:val="20"/>
                <w:szCs w:val="20"/>
              </w:rPr>
            </w:pPr>
            <w:r w:rsidRPr="005543CC">
              <w:rPr>
                <w:rFonts w:ascii="Verdana" w:eastAsia="Arial" w:hAnsi="Verdana" w:cs="Times New Roman"/>
                <w:sz w:val="20"/>
                <w:szCs w:val="20"/>
              </w:rPr>
              <w:t>Al</w:t>
            </w:r>
            <w:r w:rsidRPr="005543CC">
              <w:rPr>
                <w:rFonts w:ascii="Verdana" w:eastAsia="Arial" w:hAnsi="Verdana" w:cs="Times New Roman"/>
                <w:spacing w:val="-2"/>
                <w:sz w:val="20"/>
                <w:szCs w:val="20"/>
              </w:rPr>
              <w:t>g</w:t>
            </w:r>
            <w:r w:rsidRPr="005543CC">
              <w:rPr>
                <w:rFonts w:ascii="Verdana" w:eastAsia="Arial" w:hAnsi="Verdana" w:cs="Times New Roman"/>
                <w:sz w:val="20"/>
                <w:szCs w:val="20"/>
              </w:rPr>
              <w:t>o</w:t>
            </w:r>
            <w:r w:rsidRPr="005543CC">
              <w:rPr>
                <w:rFonts w:ascii="Verdana" w:eastAsia="Arial" w:hAnsi="Verdana" w:cs="Times New Roman"/>
                <w:spacing w:val="1"/>
                <w:sz w:val="20"/>
                <w:szCs w:val="20"/>
              </w:rPr>
              <w:t xml:space="preserve"> ade</w:t>
            </w:r>
            <w:r w:rsidRPr="005543CC">
              <w:rPr>
                <w:rFonts w:ascii="Verdana" w:eastAsia="Arial" w:hAnsi="Verdana" w:cs="Times New Roman"/>
                <w:spacing w:val="-2"/>
                <w:sz w:val="20"/>
                <w:szCs w:val="20"/>
              </w:rPr>
              <w:t>c</w:t>
            </w:r>
            <w:r w:rsidRPr="005543CC">
              <w:rPr>
                <w:rFonts w:ascii="Verdana" w:eastAsia="Arial" w:hAnsi="Verdana" w:cs="Times New Roman"/>
                <w:spacing w:val="1"/>
                <w:sz w:val="20"/>
                <w:szCs w:val="20"/>
              </w:rPr>
              <w:t>ua</w:t>
            </w:r>
            <w:r w:rsidRPr="005543CC">
              <w:rPr>
                <w:rFonts w:ascii="Verdana" w:eastAsia="Arial" w:hAnsi="Verdana" w:cs="Times New Roman"/>
                <w:spacing w:val="-1"/>
                <w:sz w:val="20"/>
                <w:szCs w:val="20"/>
              </w:rPr>
              <w:t>d</w:t>
            </w:r>
            <w:r w:rsidRPr="005543CC">
              <w:rPr>
                <w:rFonts w:ascii="Verdana" w:eastAsia="Arial" w:hAnsi="Verdana" w:cs="Times New Roman"/>
                <w:sz w:val="20"/>
                <w:szCs w:val="20"/>
              </w:rPr>
              <w:t>o</w:t>
            </w:r>
          </w:p>
        </w:tc>
      </w:tr>
      <w:tr w:rsidR="005543CC" w:rsidRPr="005543CC" w14:paraId="245BC6BA" w14:textId="77777777" w:rsidTr="00C9478B">
        <w:trPr>
          <w:jc w:val="center"/>
        </w:trPr>
        <w:tc>
          <w:tcPr>
            <w:tcW w:w="3141" w:type="dxa"/>
            <w:shd w:val="clear" w:color="auto" w:fill="auto"/>
          </w:tcPr>
          <w:p w14:paraId="61130F85" w14:textId="77777777" w:rsidR="005543CC" w:rsidRPr="005543CC" w:rsidRDefault="005543CC" w:rsidP="005543CC">
            <w:pPr>
              <w:spacing w:line="260" w:lineRule="exact"/>
              <w:ind w:left="647" w:right="649"/>
              <w:jc w:val="center"/>
              <w:rPr>
                <w:rFonts w:ascii="Verdana" w:eastAsia="Arial" w:hAnsi="Verdana" w:cs="Times New Roman"/>
                <w:sz w:val="20"/>
                <w:szCs w:val="20"/>
              </w:rPr>
            </w:pPr>
            <w:r w:rsidRPr="005543CC">
              <w:rPr>
                <w:rFonts w:ascii="Verdana" w:eastAsia="Arial" w:hAnsi="Verdana" w:cs="Times New Roman"/>
                <w:sz w:val="20"/>
                <w:szCs w:val="20"/>
              </w:rPr>
              <w:t>i</w:t>
            </w:r>
            <w:r w:rsidRPr="005543CC">
              <w:rPr>
                <w:rFonts w:ascii="Verdana" w:eastAsia="Arial" w:hAnsi="Verdana" w:cs="Times New Roman"/>
                <w:spacing w:val="1"/>
                <w:sz w:val="20"/>
                <w:szCs w:val="20"/>
              </w:rPr>
              <w:t>mp</w:t>
            </w:r>
            <w:r w:rsidRPr="005543CC">
              <w:rPr>
                <w:rFonts w:ascii="Verdana" w:eastAsia="Arial" w:hAnsi="Verdana" w:cs="Times New Roman"/>
                <w:sz w:val="20"/>
                <w:szCs w:val="20"/>
              </w:rPr>
              <w:t>rescin</w:t>
            </w:r>
            <w:r w:rsidRPr="005543CC">
              <w:rPr>
                <w:rFonts w:ascii="Verdana" w:eastAsia="Arial" w:hAnsi="Verdana" w:cs="Times New Roman"/>
                <w:spacing w:val="1"/>
                <w:sz w:val="20"/>
                <w:szCs w:val="20"/>
              </w:rPr>
              <w:t>d</w:t>
            </w:r>
            <w:r w:rsidRPr="005543CC">
              <w:rPr>
                <w:rFonts w:ascii="Verdana" w:eastAsia="Arial" w:hAnsi="Verdana" w:cs="Times New Roman"/>
                <w:spacing w:val="-3"/>
                <w:sz w:val="20"/>
                <w:szCs w:val="20"/>
              </w:rPr>
              <w:t>i</w:t>
            </w:r>
            <w:r w:rsidRPr="005543CC">
              <w:rPr>
                <w:rFonts w:ascii="Verdana" w:eastAsia="Arial" w:hAnsi="Verdana" w:cs="Times New Roman"/>
                <w:spacing w:val="1"/>
                <w:sz w:val="20"/>
                <w:szCs w:val="20"/>
              </w:rPr>
              <w:t>b</w:t>
            </w:r>
            <w:r w:rsidRPr="005543CC">
              <w:rPr>
                <w:rFonts w:ascii="Verdana" w:eastAsia="Arial" w:hAnsi="Verdana" w:cs="Times New Roman"/>
                <w:sz w:val="20"/>
                <w:szCs w:val="20"/>
              </w:rPr>
              <w:t>le</w:t>
            </w:r>
            <w:r w:rsidRPr="005543CC">
              <w:rPr>
                <w:rFonts w:ascii="Verdana" w:eastAsia="Arial" w:hAnsi="Verdana" w:cs="Times New Roman"/>
                <w:spacing w:val="2"/>
                <w:sz w:val="20"/>
                <w:szCs w:val="20"/>
              </w:rPr>
              <w:t>s</w:t>
            </w:r>
            <w:r w:rsidRPr="005543CC">
              <w:rPr>
                <w:rFonts w:ascii="Verdana" w:eastAsia="Arial" w:hAnsi="Verdana" w:cs="Times New Roman"/>
                <w:sz w:val="20"/>
                <w:szCs w:val="20"/>
              </w:rPr>
              <w:t>-</w:t>
            </w:r>
          </w:p>
          <w:p w14:paraId="3347536F" w14:textId="77777777" w:rsidR="005543CC" w:rsidRPr="005543CC" w:rsidRDefault="005543CC" w:rsidP="005543CC">
            <w:pPr>
              <w:spacing w:line="260" w:lineRule="exact"/>
              <w:ind w:left="875" w:right="875"/>
              <w:jc w:val="center"/>
              <w:rPr>
                <w:rFonts w:ascii="Verdana" w:eastAsia="Arial" w:hAnsi="Verdana" w:cs="Times New Roman"/>
                <w:sz w:val="20"/>
                <w:szCs w:val="20"/>
              </w:rPr>
            </w:pPr>
            <w:r w:rsidRPr="005543CC">
              <w:rPr>
                <w:rFonts w:ascii="Verdana" w:eastAsia="Arial" w:hAnsi="Verdana" w:cs="Times New Roman"/>
                <w:spacing w:val="1"/>
                <w:sz w:val="20"/>
                <w:szCs w:val="20"/>
              </w:rPr>
              <w:t>p</w:t>
            </w:r>
            <w:r w:rsidRPr="005543CC">
              <w:rPr>
                <w:rFonts w:ascii="Verdana" w:eastAsia="Arial" w:hAnsi="Verdana" w:cs="Times New Roman"/>
                <w:sz w:val="20"/>
                <w:szCs w:val="20"/>
              </w:rPr>
              <w:t>rescin</w:t>
            </w:r>
            <w:r w:rsidRPr="005543CC">
              <w:rPr>
                <w:rFonts w:ascii="Verdana" w:eastAsia="Arial" w:hAnsi="Verdana" w:cs="Times New Roman"/>
                <w:spacing w:val="1"/>
                <w:sz w:val="20"/>
                <w:szCs w:val="20"/>
              </w:rPr>
              <w:t>d</w:t>
            </w:r>
            <w:r w:rsidRPr="005543CC">
              <w:rPr>
                <w:rFonts w:ascii="Verdana" w:eastAsia="Arial" w:hAnsi="Verdana" w:cs="Times New Roman"/>
                <w:sz w:val="20"/>
                <w:szCs w:val="20"/>
              </w:rPr>
              <w:t>ible</w:t>
            </w:r>
          </w:p>
        </w:tc>
        <w:tc>
          <w:tcPr>
            <w:tcW w:w="1836" w:type="dxa"/>
            <w:shd w:val="clear" w:color="auto" w:fill="auto"/>
          </w:tcPr>
          <w:p w14:paraId="5258954D" w14:textId="77777777" w:rsidR="005543CC" w:rsidRPr="005543CC" w:rsidRDefault="005543CC" w:rsidP="005543CC">
            <w:pPr>
              <w:spacing w:before="9" w:line="120" w:lineRule="exact"/>
              <w:rPr>
                <w:rFonts w:ascii="Verdana" w:eastAsia="Times New Roman" w:hAnsi="Verdana" w:cs="Times New Roman"/>
                <w:sz w:val="20"/>
                <w:szCs w:val="20"/>
              </w:rPr>
            </w:pPr>
          </w:p>
          <w:p w14:paraId="2B648BDB" w14:textId="77777777" w:rsidR="005543CC" w:rsidRPr="005543CC" w:rsidRDefault="005543CC" w:rsidP="005543CC">
            <w:pPr>
              <w:ind w:left="397"/>
              <w:rPr>
                <w:rFonts w:ascii="Verdana" w:eastAsia="Arial" w:hAnsi="Verdana" w:cs="Times New Roman"/>
                <w:sz w:val="20"/>
                <w:szCs w:val="20"/>
              </w:rPr>
            </w:pPr>
            <w:r w:rsidRPr="005543CC">
              <w:rPr>
                <w:rFonts w:ascii="Verdana" w:eastAsia="Arial" w:hAnsi="Verdana" w:cs="Times New Roman"/>
                <w:spacing w:val="-1"/>
                <w:sz w:val="20"/>
                <w:szCs w:val="20"/>
              </w:rPr>
              <w:t>+</w:t>
            </w:r>
            <w:r w:rsidRPr="005543CC">
              <w:rPr>
                <w:rFonts w:ascii="Verdana" w:eastAsia="Arial" w:hAnsi="Verdana" w:cs="Times New Roman"/>
                <w:spacing w:val="1"/>
                <w:sz w:val="20"/>
                <w:szCs w:val="20"/>
              </w:rPr>
              <w:t>2</w:t>
            </w:r>
            <w:r w:rsidRPr="005543CC">
              <w:rPr>
                <w:rFonts w:ascii="Verdana" w:eastAsia="Arial" w:hAnsi="Verdana" w:cs="Times New Roman"/>
                <w:sz w:val="20"/>
                <w:szCs w:val="20"/>
              </w:rPr>
              <w:t>,</w:t>
            </w:r>
            <w:r w:rsidRPr="005543CC">
              <w:rPr>
                <w:rFonts w:ascii="Verdana" w:eastAsia="Arial" w:hAnsi="Verdana" w:cs="Times New Roman"/>
                <w:spacing w:val="1"/>
                <w:sz w:val="20"/>
                <w:szCs w:val="20"/>
              </w:rPr>
              <w:t>0</w:t>
            </w:r>
            <w:r w:rsidRPr="005543CC">
              <w:rPr>
                <w:rFonts w:ascii="Verdana" w:eastAsia="Arial" w:hAnsi="Verdana" w:cs="Times New Roman"/>
                <w:sz w:val="20"/>
                <w:szCs w:val="20"/>
              </w:rPr>
              <w:t>8</w:t>
            </w:r>
          </w:p>
        </w:tc>
        <w:tc>
          <w:tcPr>
            <w:tcW w:w="2737" w:type="dxa"/>
            <w:shd w:val="clear" w:color="auto" w:fill="auto"/>
          </w:tcPr>
          <w:p w14:paraId="4B562514" w14:textId="77777777" w:rsidR="005543CC" w:rsidRPr="005543CC" w:rsidRDefault="005543CC" w:rsidP="00065EE6">
            <w:pPr>
              <w:spacing w:before="9" w:line="120" w:lineRule="exact"/>
              <w:jc w:val="center"/>
              <w:rPr>
                <w:rFonts w:ascii="Verdana" w:eastAsia="Times New Roman" w:hAnsi="Verdana" w:cs="Times New Roman"/>
                <w:sz w:val="20"/>
                <w:szCs w:val="20"/>
              </w:rPr>
            </w:pPr>
          </w:p>
          <w:p w14:paraId="42D945E9" w14:textId="77777777" w:rsidR="005543CC" w:rsidRPr="005543CC" w:rsidRDefault="005543CC" w:rsidP="00065EE6">
            <w:pPr>
              <w:ind w:left="208"/>
              <w:jc w:val="center"/>
              <w:rPr>
                <w:rFonts w:ascii="Verdana" w:eastAsia="Arial" w:hAnsi="Verdana" w:cs="Times New Roman"/>
                <w:sz w:val="20"/>
                <w:szCs w:val="20"/>
              </w:rPr>
            </w:pPr>
            <w:r w:rsidRPr="005543CC">
              <w:rPr>
                <w:rFonts w:ascii="Verdana" w:eastAsia="Arial" w:hAnsi="Verdana" w:cs="Times New Roman"/>
                <w:sz w:val="20"/>
                <w:szCs w:val="20"/>
              </w:rPr>
              <w:t>B</w:t>
            </w:r>
            <w:r w:rsidRPr="005543CC">
              <w:rPr>
                <w:rFonts w:ascii="Verdana" w:eastAsia="Arial" w:hAnsi="Verdana" w:cs="Times New Roman"/>
                <w:spacing w:val="1"/>
                <w:sz w:val="20"/>
                <w:szCs w:val="20"/>
              </w:rPr>
              <w:t>a</w:t>
            </w:r>
            <w:r w:rsidRPr="005543CC">
              <w:rPr>
                <w:rFonts w:ascii="Verdana" w:eastAsia="Arial" w:hAnsi="Verdana" w:cs="Times New Roman"/>
                <w:sz w:val="20"/>
                <w:szCs w:val="20"/>
              </w:rPr>
              <w:t>st</w:t>
            </w:r>
            <w:r w:rsidRPr="005543CC">
              <w:rPr>
                <w:rFonts w:ascii="Verdana" w:eastAsia="Arial" w:hAnsi="Verdana" w:cs="Times New Roman"/>
                <w:spacing w:val="-1"/>
                <w:sz w:val="20"/>
                <w:szCs w:val="20"/>
              </w:rPr>
              <w:t>a</w:t>
            </w:r>
            <w:r w:rsidRPr="005543CC">
              <w:rPr>
                <w:rFonts w:ascii="Verdana" w:eastAsia="Arial" w:hAnsi="Verdana" w:cs="Times New Roman"/>
                <w:spacing w:val="1"/>
                <w:sz w:val="20"/>
                <w:szCs w:val="20"/>
              </w:rPr>
              <w:t>n</w:t>
            </w:r>
            <w:r w:rsidRPr="005543CC">
              <w:rPr>
                <w:rFonts w:ascii="Verdana" w:eastAsia="Arial" w:hAnsi="Verdana" w:cs="Times New Roman"/>
                <w:sz w:val="20"/>
                <w:szCs w:val="20"/>
              </w:rPr>
              <w:t>te</w:t>
            </w:r>
            <w:r w:rsidRPr="005543CC">
              <w:rPr>
                <w:rFonts w:ascii="Verdana" w:eastAsia="Arial" w:hAnsi="Verdana" w:cs="Times New Roman"/>
                <w:spacing w:val="-2"/>
                <w:sz w:val="20"/>
                <w:szCs w:val="20"/>
              </w:rPr>
              <w:t>i</w:t>
            </w:r>
            <w:r w:rsidRPr="005543CC">
              <w:rPr>
                <w:rFonts w:ascii="Verdana" w:eastAsia="Arial" w:hAnsi="Verdana" w:cs="Times New Roman"/>
                <w:spacing w:val="1"/>
                <w:sz w:val="20"/>
                <w:szCs w:val="20"/>
              </w:rPr>
              <w:t>mp</w:t>
            </w:r>
            <w:r w:rsidRPr="005543CC">
              <w:rPr>
                <w:rFonts w:ascii="Verdana" w:eastAsia="Arial" w:hAnsi="Verdana" w:cs="Times New Roman"/>
                <w:sz w:val="20"/>
                <w:szCs w:val="20"/>
              </w:rPr>
              <w:t>resc</w:t>
            </w:r>
            <w:r w:rsidRPr="005543CC">
              <w:rPr>
                <w:rFonts w:ascii="Verdana" w:eastAsia="Arial" w:hAnsi="Verdana" w:cs="Times New Roman"/>
                <w:spacing w:val="-3"/>
                <w:sz w:val="20"/>
                <w:szCs w:val="20"/>
              </w:rPr>
              <w:t>i</w:t>
            </w:r>
            <w:r w:rsidRPr="005543CC">
              <w:rPr>
                <w:rFonts w:ascii="Verdana" w:eastAsia="Arial" w:hAnsi="Verdana" w:cs="Times New Roman"/>
                <w:spacing w:val="1"/>
                <w:sz w:val="20"/>
                <w:szCs w:val="20"/>
              </w:rPr>
              <w:t>nd</w:t>
            </w:r>
            <w:r w:rsidRPr="005543CC">
              <w:rPr>
                <w:rFonts w:ascii="Verdana" w:eastAsia="Arial" w:hAnsi="Verdana" w:cs="Times New Roman"/>
                <w:sz w:val="20"/>
                <w:szCs w:val="20"/>
              </w:rPr>
              <w:t>ib</w:t>
            </w:r>
            <w:r w:rsidRPr="005543CC">
              <w:rPr>
                <w:rFonts w:ascii="Verdana" w:eastAsia="Arial" w:hAnsi="Verdana" w:cs="Times New Roman"/>
                <w:spacing w:val="-2"/>
                <w:sz w:val="20"/>
                <w:szCs w:val="20"/>
              </w:rPr>
              <w:t>l</w:t>
            </w:r>
            <w:r w:rsidRPr="005543CC">
              <w:rPr>
                <w:rFonts w:ascii="Verdana" w:eastAsia="Arial" w:hAnsi="Verdana" w:cs="Times New Roman"/>
                <w:sz w:val="20"/>
                <w:szCs w:val="20"/>
              </w:rPr>
              <w:t>e</w:t>
            </w:r>
          </w:p>
        </w:tc>
      </w:tr>
      <w:tr w:rsidR="005543CC" w:rsidRPr="005543CC" w14:paraId="35ECC13E" w14:textId="77777777" w:rsidTr="00C9478B">
        <w:trPr>
          <w:jc w:val="center"/>
        </w:trPr>
        <w:tc>
          <w:tcPr>
            <w:tcW w:w="3141" w:type="dxa"/>
            <w:shd w:val="clear" w:color="auto" w:fill="auto"/>
          </w:tcPr>
          <w:p w14:paraId="6FE38131" w14:textId="77777777" w:rsidR="005543CC" w:rsidRPr="005543CC" w:rsidRDefault="005543CC" w:rsidP="005543CC">
            <w:pPr>
              <w:spacing w:line="260" w:lineRule="exact"/>
              <w:ind w:left="347"/>
              <w:rPr>
                <w:rFonts w:ascii="Verdana" w:eastAsia="Arial" w:hAnsi="Verdana" w:cs="Times New Roman"/>
                <w:sz w:val="20"/>
                <w:szCs w:val="20"/>
              </w:rPr>
            </w:pPr>
            <w:r w:rsidRPr="005543CC">
              <w:rPr>
                <w:rFonts w:ascii="Verdana" w:eastAsia="Arial" w:hAnsi="Verdana" w:cs="Times New Roman"/>
                <w:sz w:val="20"/>
                <w:szCs w:val="20"/>
              </w:rPr>
              <w:t>in</w:t>
            </w:r>
            <w:r w:rsidRPr="005543CC">
              <w:rPr>
                <w:rFonts w:ascii="Verdana" w:eastAsia="Arial" w:hAnsi="Verdana" w:cs="Times New Roman"/>
                <w:spacing w:val="1"/>
                <w:sz w:val="20"/>
                <w:szCs w:val="20"/>
              </w:rPr>
              <w:t>ne</w:t>
            </w:r>
            <w:r w:rsidRPr="005543CC">
              <w:rPr>
                <w:rFonts w:ascii="Verdana" w:eastAsia="Arial" w:hAnsi="Verdana" w:cs="Times New Roman"/>
                <w:sz w:val="20"/>
                <w:szCs w:val="20"/>
              </w:rPr>
              <w:t>c</w:t>
            </w:r>
            <w:r w:rsidRPr="005543CC">
              <w:rPr>
                <w:rFonts w:ascii="Verdana" w:eastAsia="Arial" w:hAnsi="Verdana" w:cs="Times New Roman"/>
                <w:spacing w:val="1"/>
                <w:sz w:val="20"/>
                <w:szCs w:val="20"/>
              </w:rPr>
              <w:t>e</w:t>
            </w:r>
            <w:r w:rsidRPr="005543CC">
              <w:rPr>
                <w:rFonts w:ascii="Verdana" w:eastAsia="Arial" w:hAnsi="Verdana" w:cs="Times New Roman"/>
                <w:spacing w:val="-2"/>
                <w:sz w:val="20"/>
                <w:szCs w:val="20"/>
              </w:rPr>
              <w:t>s</w:t>
            </w:r>
            <w:r w:rsidRPr="005543CC">
              <w:rPr>
                <w:rFonts w:ascii="Verdana" w:eastAsia="Arial" w:hAnsi="Verdana" w:cs="Times New Roman"/>
                <w:spacing w:val="1"/>
                <w:sz w:val="20"/>
                <w:szCs w:val="20"/>
              </w:rPr>
              <w:t>a</w:t>
            </w:r>
            <w:r w:rsidRPr="005543CC">
              <w:rPr>
                <w:rFonts w:ascii="Verdana" w:eastAsia="Arial" w:hAnsi="Verdana" w:cs="Times New Roman"/>
                <w:sz w:val="20"/>
                <w:szCs w:val="20"/>
              </w:rPr>
              <w:t>r</w:t>
            </w:r>
            <w:r w:rsidRPr="005543CC">
              <w:rPr>
                <w:rFonts w:ascii="Verdana" w:eastAsia="Arial" w:hAnsi="Verdana" w:cs="Times New Roman"/>
                <w:spacing w:val="-1"/>
                <w:sz w:val="20"/>
                <w:szCs w:val="20"/>
              </w:rPr>
              <w:t>i</w:t>
            </w:r>
            <w:r w:rsidRPr="005543CC">
              <w:rPr>
                <w:rFonts w:ascii="Verdana" w:eastAsia="Arial" w:hAnsi="Verdana" w:cs="Times New Roman"/>
                <w:spacing w:val="2"/>
                <w:sz w:val="20"/>
                <w:szCs w:val="20"/>
              </w:rPr>
              <w:t>o</w:t>
            </w:r>
            <w:r w:rsidRPr="005543CC">
              <w:rPr>
                <w:rFonts w:ascii="Verdana" w:eastAsia="Arial" w:hAnsi="Verdana" w:cs="Times New Roman"/>
                <w:sz w:val="20"/>
                <w:szCs w:val="20"/>
              </w:rPr>
              <w:t xml:space="preserve">- </w:t>
            </w:r>
            <w:r w:rsidRPr="005543CC">
              <w:rPr>
                <w:rFonts w:ascii="Verdana" w:eastAsia="Arial" w:hAnsi="Verdana" w:cs="Times New Roman"/>
                <w:spacing w:val="1"/>
                <w:sz w:val="20"/>
                <w:szCs w:val="20"/>
              </w:rPr>
              <w:t>ne</w:t>
            </w:r>
            <w:r w:rsidRPr="005543CC">
              <w:rPr>
                <w:rFonts w:ascii="Verdana" w:eastAsia="Arial" w:hAnsi="Verdana" w:cs="Times New Roman"/>
                <w:spacing w:val="-2"/>
                <w:sz w:val="20"/>
                <w:szCs w:val="20"/>
              </w:rPr>
              <w:t>c</w:t>
            </w:r>
            <w:r w:rsidRPr="005543CC">
              <w:rPr>
                <w:rFonts w:ascii="Verdana" w:eastAsia="Arial" w:hAnsi="Verdana" w:cs="Times New Roman"/>
                <w:spacing w:val="1"/>
                <w:sz w:val="20"/>
                <w:szCs w:val="20"/>
              </w:rPr>
              <w:t>e</w:t>
            </w:r>
            <w:r w:rsidRPr="005543CC">
              <w:rPr>
                <w:rFonts w:ascii="Verdana" w:eastAsia="Arial" w:hAnsi="Verdana" w:cs="Times New Roman"/>
                <w:sz w:val="20"/>
                <w:szCs w:val="20"/>
              </w:rPr>
              <w:t>s</w:t>
            </w:r>
            <w:r w:rsidRPr="005543CC">
              <w:rPr>
                <w:rFonts w:ascii="Verdana" w:eastAsia="Arial" w:hAnsi="Verdana" w:cs="Times New Roman"/>
                <w:spacing w:val="1"/>
                <w:sz w:val="20"/>
                <w:szCs w:val="20"/>
              </w:rPr>
              <w:t>a</w:t>
            </w:r>
            <w:r w:rsidRPr="005543CC">
              <w:rPr>
                <w:rFonts w:ascii="Verdana" w:eastAsia="Arial" w:hAnsi="Verdana" w:cs="Times New Roman"/>
                <w:sz w:val="20"/>
                <w:szCs w:val="20"/>
              </w:rPr>
              <w:t>r</w:t>
            </w:r>
            <w:r w:rsidRPr="005543CC">
              <w:rPr>
                <w:rFonts w:ascii="Verdana" w:eastAsia="Arial" w:hAnsi="Verdana" w:cs="Times New Roman"/>
                <w:spacing w:val="-1"/>
                <w:sz w:val="20"/>
                <w:szCs w:val="20"/>
              </w:rPr>
              <w:t>i</w:t>
            </w:r>
            <w:r w:rsidRPr="005543CC">
              <w:rPr>
                <w:rFonts w:ascii="Verdana" w:eastAsia="Arial" w:hAnsi="Verdana" w:cs="Times New Roman"/>
                <w:sz w:val="20"/>
                <w:szCs w:val="20"/>
              </w:rPr>
              <w:t>o</w:t>
            </w:r>
          </w:p>
        </w:tc>
        <w:tc>
          <w:tcPr>
            <w:tcW w:w="1836" w:type="dxa"/>
            <w:shd w:val="clear" w:color="auto" w:fill="auto"/>
          </w:tcPr>
          <w:p w14:paraId="05E03AC7" w14:textId="77777777" w:rsidR="005543CC" w:rsidRPr="005543CC" w:rsidRDefault="005543CC" w:rsidP="005543CC">
            <w:pPr>
              <w:spacing w:line="260" w:lineRule="exact"/>
              <w:ind w:left="397"/>
              <w:rPr>
                <w:rFonts w:ascii="Verdana" w:eastAsia="Arial" w:hAnsi="Verdana" w:cs="Times New Roman"/>
                <w:sz w:val="20"/>
                <w:szCs w:val="20"/>
              </w:rPr>
            </w:pPr>
            <w:r w:rsidRPr="005543CC">
              <w:rPr>
                <w:rFonts w:ascii="Verdana" w:eastAsia="Arial" w:hAnsi="Verdana" w:cs="Times New Roman"/>
                <w:spacing w:val="-1"/>
                <w:sz w:val="20"/>
                <w:szCs w:val="20"/>
              </w:rPr>
              <w:t>+</w:t>
            </w:r>
            <w:r w:rsidRPr="005543CC">
              <w:rPr>
                <w:rFonts w:ascii="Verdana" w:eastAsia="Arial" w:hAnsi="Verdana" w:cs="Times New Roman"/>
                <w:spacing w:val="1"/>
                <w:sz w:val="20"/>
                <w:szCs w:val="20"/>
              </w:rPr>
              <w:t>1</w:t>
            </w:r>
            <w:r w:rsidRPr="005543CC">
              <w:rPr>
                <w:rFonts w:ascii="Verdana" w:eastAsia="Arial" w:hAnsi="Verdana" w:cs="Times New Roman"/>
                <w:sz w:val="20"/>
                <w:szCs w:val="20"/>
              </w:rPr>
              <w:t>,</w:t>
            </w:r>
            <w:r w:rsidRPr="005543CC">
              <w:rPr>
                <w:rFonts w:ascii="Verdana" w:eastAsia="Arial" w:hAnsi="Verdana" w:cs="Times New Roman"/>
                <w:spacing w:val="1"/>
                <w:sz w:val="20"/>
                <w:szCs w:val="20"/>
              </w:rPr>
              <w:t>3</w:t>
            </w:r>
            <w:r w:rsidRPr="005543CC">
              <w:rPr>
                <w:rFonts w:ascii="Verdana" w:eastAsia="Arial" w:hAnsi="Verdana" w:cs="Times New Roman"/>
                <w:sz w:val="20"/>
                <w:szCs w:val="20"/>
              </w:rPr>
              <w:t>9</w:t>
            </w:r>
          </w:p>
        </w:tc>
        <w:tc>
          <w:tcPr>
            <w:tcW w:w="2737" w:type="dxa"/>
            <w:shd w:val="clear" w:color="auto" w:fill="auto"/>
          </w:tcPr>
          <w:p w14:paraId="063B8F15" w14:textId="77777777" w:rsidR="005543CC" w:rsidRPr="005543CC" w:rsidRDefault="005543CC" w:rsidP="00065EE6">
            <w:pPr>
              <w:spacing w:line="260" w:lineRule="exact"/>
              <w:ind w:left="688"/>
              <w:jc w:val="center"/>
              <w:rPr>
                <w:rFonts w:ascii="Verdana" w:eastAsia="Arial" w:hAnsi="Verdana" w:cs="Times New Roman"/>
                <w:sz w:val="20"/>
                <w:szCs w:val="20"/>
              </w:rPr>
            </w:pPr>
            <w:r w:rsidRPr="005543CC">
              <w:rPr>
                <w:rFonts w:ascii="Verdana" w:eastAsia="Arial" w:hAnsi="Verdana" w:cs="Times New Roman"/>
                <w:sz w:val="20"/>
                <w:szCs w:val="20"/>
              </w:rPr>
              <w:t>Al</w:t>
            </w:r>
            <w:r w:rsidRPr="005543CC">
              <w:rPr>
                <w:rFonts w:ascii="Verdana" w:eastAsia="Arial" w:hAnsi="Verdana" w:cs="Times New Roman"/>
                <w:spacing w:val="-2"/>
                <w:sz w:val="20"/>
                <w:szCs w:val="20"/>
              </w:rPr>
              <w:t>g</w:t>
            </w:r>
            <w:r w:rsidRPr="005543CC">
              <w:rPr>
                <w:rFonts w:ascii="Verdana" w:eastAsia="Arial" w:hAnsi="Verdana" w:cs="Times New Roman"/>
                <w:sz w:val="20"/>
                <w:szCs w:val="20"/>
              </w:rPr>
              <w:t>o</w:t>
            </w:r>
            <w:r w:rsidRPr="005543CC">
              <w:rPr>
                <w:rFonts w:ascii="Verdana" w:eastAsia="Arial" w:hAnsi="Verdana" w:cs="Times New Roman"/>
                <w:spacing w:val="1"/>
                <w:sz w:val="20"/>
                <w:szCs w:val="20"/>
              </w:rPr>
              <w:t xml:space="preserve"> ne</w:t>
            </w:r>
            <w:r w:rsidRPr="005543CC">
              <w:rPr>
                <w:rFonts w:ascii="Verdana" w:eastAsia="Arial" w:hAnsi="Verdana" w:cs="Times New Roman"/>
                <w:sz w:val="20"/>
                <w:szCs w:val="20"/>
              </w:rPr>
              <w:t>c</w:t>
            </w:r>
            <w:r w:rsidRPr="005543CC">
              <w:rPr>
                <w:rFonts w:ascii="Verdana" w:eastAsia="Arial" w:hAnsi="Verdana" w:cs="Times New Roman"/>
                <w:spacing w:val="1"/>
                <w:sz w:val="20"/>
                <w:szCs w:val="20"/>
              </w:rPr>
              <w:t>e</w:t>
            </w:r>
            <w:r w:rsidRPr="005543CC">
              <w:rPr>
                <w:rFonts w:ascii="Verdana" w:eastAsia="Arial" w:hAnsi="Verdana" w:cs="Times New Roman"/>
                <w:spacing w:val="-2"/>
                <w:sz w:val="20"/>
                <w:szCs w:val="20"/>
              </w:rPr>
              <w:t>s</w:t>
            </w:r>
            <w:r w:rsidRPr="005543CC">
              <w:rPr>
                <w:rFonts w:ascii="Verdana" w:eastAsia="Arial" w:hAnsi="Verdana" w:cs="Times New Roman"/>
                <w:spacing w:val="1"/>
                <w:sz w:val="20"/>
                <w:szCs w:val="20"/>
              </w:rPr>
              <w:t>a</w:t>
            </w:r>
            <w:r w:rsidRPr="005543CC">
              <w:rPr>
                <w:rFonts w:ascii="Verdana" w:eastAsia="Arial" w:hAnsi="Verdana" w:cs="Times New Roman"/>
                <w:sz w:val="20"/>
                <w:szCs w:val="20"/>
              </w:rPr>
              <w:t>r</w:t>
            </w:r>
            <w:r w:rsidRPr="005543CC">
              <w:rPr>
                <w:rFonts w:ascii="Verdana" w:eastAsia="Arial" w:hAnsi="Verdana" w:cs="Times New Roman"/>
                <w:spacing w:val="-1"/>
                <w:sz w:val="20"/>
                <w:szCs w:val="20"/>
              </w:rPr>
              <w:t>i</w:t>
            </w:r>
            <w:r w:rsidRPr="005543CC">
              <w:rPr>
                <w:rFonts w:ascii="Verdana" w:eastAsia="Arial" w:hAnsi="Verdana" w:cs="Times New Roman"/>
                <w:sz w:val="20"/>
                <w:szCs w:val="20"/>
              </w:rPr>
              <w:t>o</w:t>
            </w:r>
          </w:p>
        </w:tc>
      </w:tr>
      <w:tr w:rsidR="005543CC" w:rsidRPr="005543CC" w14:paraId="448BD13D" w14:textId="77777777" w:rsidTr="00C9478B">
        <w:trPr>
          <w:jc w:val="center"/>
        </w:trPr>
        <w:tc>
          <w:tcPr>
            <w:tcW w:w="3141" w:type="dxa"/>
            <w:shd w:val="clear" w:color="auto" w:fill="auto"/>
          </w:tcPr>
          <w:p w14:paraId="56BE2C3B" w14:textId="77777777" w:rsidR="005543CC" w:rsidRPr="005543CC" w:rsidRDefault="005543CC" w:rsidP="005543CC">
            <w:pPr>
              <w:spacing w:line="260" w:lineRule="exact"/>
              <w:ind w:left="280"/>
              <w:rPr>
                <w:rFonts w:ascii="Verdana" w:eastAsia="Arial" w:hAnsi="Verdana" w:cs="Times New Roman"/>
                <w:sz w:val="20"/>
                <w:szCs w:val="20"/>
              </w:rPr>
            </w:pPr>
            <w:r w:rsidRPr="005543CC">
              <w:rPr>
                <w:rFonts w:ascii="Verdana" w:eastAsia="Arial" w:hAnsi="Verdana" w:cs="Times New Roman"/>
                <w:spacing w:val="1"/>
                <w:sz w:val="20"/>
                <w:szCs w:val="20"/>
              </w:rPr>
              <w:t>bá</w:t>
            </w:r>
            <w:r w:rsidRPr="005543CC">
              <w:rPr>
                <w:rFonts w:ascii="Verdana" w:eastAsia="Arial" w:hAnsi="Verdana" w:cs="Times New Roman"/>
                <w:sz w:val="20"/>
                <w:szCs w:val="20"/>
              </w:rPr>
              <w:t>sic</w:t>
            </w:r>
            <w:r w:rsidRPr="005543CC">
              <w:rPr>
                <w:rFonts w:ascii="Verdana" w:eastAsia="Arial" w:hAnsi="Verdana" w:cs="Times New Roman"/>
                <w:spacing w:val="1"/>
                <w:sz w:val="20"/>
                <w:szCs w:val="20"/>
              </w:rPr>
              <w:t>o</w:t>
            </w:r>
            <w:r w:rsidRPr="005543CC">
              <w:rPr>
                <w:rFonts w:ascii="Verdana" w:eastAsia="Arial" w:hAnsi="Verdana" w:cs="Times New Roman"/>
                <w:sz w:val="20"/>
                <w:szCs w:val="20"/>
              </w:rPr>
              <w:t>- c</w:t>
            </w:r>
            <w:r w:rsidRPr="005543CC">
              <w:rPr>
                <w:rFonts w:ascii="Verdana" w:eastAsia="Arial" w:hAnsi="Verdana" w:cs="Times New Roman"/>
                <w:spacing w:val="-1"/>
                <w:sz w:val="20"/>
                <w:szCs w:val="20"/>
              </w:rPr>
              <w:t>o</w:t>
            </w:r>
            <w:r w:rsidRPr="005543CC">
              <w:rPr>
                <w:rFonts w:ascii="Verdana" w:eastAsia="Arial" w:hAnsi="Verdana" w:cs="Times New Roman"/>
                <w:spacing w:val="1"/>
                <w:sz w:val="20"/>
                <w:szCs w:val="20"/>
              </w:rPr>
              <w:t>mp</w:t>
            </w:r>
            <w:r w:rsidRPr="005543CC">
              <w:rPr>
                <w:rFonts w:ascii="Verdana" w:eastAsia="Arial" w:hAnsi="Verdana" w:cs="Times New Roman"/>
                <w:sz w:val="20"/>
                <w:szCs w:val="20"/>
              </w:rPr>
              <w:t>l</w:t>
            </w:r>
            <w:r w:rsidRPr="005543CC">
              <w:rPr>
                <w:rFonts w:ascii="Verdana" w:eastAsia="Arial" w:hAnsi="Verdana" w:cs="Times New Roman"/>
                <w:spacing w:val="-2"/>
                <w:sz w:val="20"/>
                <w:szCs w:val="20"/>
              </w:rPr>
              <w:t>e</w:t>
            </w:r>
            <w:r w:rsidRPr="005543CC">
              <w:rPr>
                <w:rFonts w:ascii="Verdana" w:eastAsia="Arial" w:hAnsi="Verdana" w:cs="Times New Roman"/>
                <w:spacing w:val="-1"/>
                <w:sz w:val="20"/>
                <w:szCs w:val="20"/>
              </w:rPr>
              <w:t>m</w:t>
            </w:r>
            <w:r w:rsidRPr="005543CC">
              <w:rPr>
                <w:rFonts w:ascii="Verdana" w:eastAsia="Arial" w:hAnsi="Verdana" w:cs="Times New Roman"/>
                <w:spacing w:val="1"/>
                <w:sz w:val="20"/>
                <w:szCs w:val="20"/>
              </w:rPr>
              <w:t>en</w:t>
            </w:r>
            <w:r w:rsidRPr="005543CC">
              <w:rPr>
                <w:rFonts w:ascii="Verdana" w:eastAsia="Arial" w:hAnsi="Verdana" w:cs="Times New Roman"/>
                <w:sz w:val="20"/>
                <w:szCs w:val="20"/>
              </w:rPr>
              <w:t>t</w:t>
            </w:r>
            <w:r w:rsidRPr="005543CC">
              <w:rPr>
                <w:rFonts w:ascii="Verdana" w:eastAsia="Arial" w:hAnsi="Verdana" w:cs="Times New Roman"/>
                <w:spacing w:val="1"/>
                <w:sz w:val="20"/>
                <w:szCs w:val="20"/>
              </w:rPr>
              <w:t>a</w:t>
            </w:r>
            <w:r w:rsidRPr="005543CC">
              <w:rPr>
                <w:rFonts w:ascii="Verdana" w:eastAsia="Arial" w:hAnsi="Verdana" w:cs="Times New Roman"/>
                <w:sz w:val="20"/>
                <w:szCs w:val="20"/>
              </w:rPr>
              <w:t>r</w:t>
            </w:r>
            <w:r w:rsidRPr="005543CC">
              <w:rPr>
                <w:rFonts w:ascii="Verdana" w:eastAsia="Arial" w:hAnsi="Verdana" w:cs="Times New Roman"/>
                <w:spacing w:val="-4"/>
                <w:sz w:val="20"/>
                <w:szCs w:val="20"/>
              </w:rPr>
              <w:t>i</w:t>
            </w:r>
            <w:r w:rsidRPr="005543CC">
              <w:rPr>
                <w:rFonts w:ascii="Verdana" w:eastAsia="Arial" w:hAnsi="Verdana" w:cs="Times New Roman"/>
                <w:sz w:val="20"/>
                <w:szCs w:val="20"/>
              </w:rPr>
              <w:t>o</w:t>
            </w:r>
          </w:p>
        </w:tc>
        <w:tc>
          <w:tcPr>
            <w:tcW w:w="1836" w:type="dxa"/>
            <w:shd w:val="clear" w:color="auto" w:fill="auto"/>
          </w:tcPr>
          <w:p w14:paraId="58B3C2ED" w14:textId="77777777" w:rsidR="005543CC" w:rsidRPr="005543CC" w:rsidRDefault="005543CC" w:rsidP="005543CC">
            <w:pPr>
              <w:spacing w:line="260" w:lineRule="exact"/>
              <w:ind w:left="397"/>
              <w:rPr>
                <w:rFonts w:ascii="Verdana" w:eastAsia="Arial" w:hAnsi="Verdana" w:cs="Times New Roman"/>
                <w:sz w:val="20"/>
                <w:szCs w:val="20"/>
              </w:rPr>
            </w:pPr>
            <w:r w:rsidRPr="005543CC">
              <w:rPr>
                <w:rFonts w:ascii="Verdana" w:eastAsia="Arial" w:hAnsi="Verdana" w:cs="Times New Roman"/>
                <w:spacing w:val="-1"/>
                <w:sz w:val="20"/>
                <w:szCs w:val="20"/>
              </w:rPr>
              <w:t>+</w:t>
            </w:r>
            <w:r w:rsidRPr="005543CC">
              <w:rPr>
                <w:rFonts w:ascii="Verdana" w:eastAsia="Arial" w:hAnsi="Verdana" w:cs="Times New Roman"/>
                <w:spacing w:val="1"/>
                <w:sz w:val="20"/>
                <w:szCs w:val="20"/>
              </w:rPr>
              <w:t>1</w:t>
            </w:r>
            <w:r w:rsidRPr="005543CC">
              <w:rPr>
                <w:rFonts w:ascii="Verdana" w:eastAsia="Arial" w:hAnsi="Verdana" w:cs="Times New Roman"/>
                <w:sz w:val="20"/>
                <w:szCs w:val="20"/>
              </w:rPr>
              <w:t>,</w:t>
            </w:r>
            <w:r w:rsidRPr="005543CC">
              <w:rPr>
                <w:rFonts w:ascii="Verdana" w:eastAsia="Arial" w:hAnsi="Verdana" w:cs="Times New Roman"/>
                <w:spacing w:val="1"/>
                <w:sz w:val="20"/>
                <w:szCs w:val="20"/>
              </w:rPr>
              <w:t>5</w:t>
            </w:r>
            <w:r w:rsidRPr="005543CC">
              <w:rPr>
                <w:rFonts w:ascii="Verdana" w:eastAsia="Arial" w:hAnsi="Verdana" w:cs="Times New Roman"/>
                <w:sz w:val="20"/>
                <w:szCs w:val="20"/>
              </w:rPr>
              <w:t>8</w:t>
            </w:r>
          </w:p>
        </w:tc>
        <w:tc>
          <w:tcPr>
            <w:tcW w:w="2737" w:type="dxa"/>
            <w:shd w:val="clear" w:color="auto" w:fill="auto"/>
          </w:tcPr>
          <w:p w14:paraId="0349E2BB" w14:textId="77777777" w:rsidR="005543CC" w:rsidRPr="005543CC" w:rsidRDefault="005543CC" w:rsidP="00065EE6">
            <w:pPr>
              <w:spacing w:line="260" w:lineRule="exact"/>
              <w:ind w:left="861"/>
              <w:jc w:val="center"/>
              <w:rPr>
                <w:rFonts w:ascii="Verdana" w:eastAsia="Arial" w:hAnsi="Verdana" w:cs="Times New Roman"/>
                <w:sz w:val="20"/>
                <w:szCs w:val="20"/>
              </w:rPr>
            </w:pPr>
            <w:r w:rsidRPr="005543CC">
              <w:rPr>
                <w:rFonts w:ascii="Verdana" w:eastAsia="Arial" w:hAnsi="Verdana" w:cs="Times New Roman"/>
                <w:sz w:val="20"/>
                <w:szCs w:val="20"/>
              </w:rPr>
              <w:t>Al</w:t>
            </w:r>
            <w:r w:rsidRPr="005543CC">
              <w:rPr>
                <w:rFonts w:ascii="Verdana" w:eastAsia="Arial" w:hAnsi="Verdana" w:cs="Times New Roman"/>
                <w:spacing w:val="-2"/>
                <w:sz w:val="20"/>
                <w:szCs w:val="20"/>
              </w:rPr>
              <w:t>g</w:t>
            </w:r>
            <w:r w:rsidRPr="005543CC">
              <w:rPr>
                <w:rFonts w:ascii="Verdana" w:eastAsia="Arial" w:hAnsi="Verdana" w:cs="Times New Roman"/>
                <w:sz w:val="20"/>
                <w:szCs w:val="20"/>
              </w:rPr>
              <w:t>o</w:t>
            </w:r>
            <w:r w:rsidRPr="005543CC">
              <w:rPr>
                <w:rFonts w:ascii="Verdana" w:eastAsia="Arial" w:hAnsi="Verdana" w:cs="Times New Roman"/>
                <w:spacing w:val="1"/>
                <w:sz w:val="20"/>
                <w:szCs w:val="20"/>
              </w:rPr>
              <w:t>bá</w:t>
            </w:r>
            <w:r w:rsidRPr="005543CC">
              <w:rPr>
                <w:rFonts w:ascii="Verdana" w:eastAsia="Arial" w:hAnsi="Verdana" w:cs="Times New Roman"/>
                <w:sz w:val="20"/>
                <w:szCs w:val="20"/>
              </w:rPr>
              <w:t>sico</w:t>
            </w:r>
          </w:p>
        </w:tc>
      </w:tr>
      <w:tr w:rsidR="005543CC" w:rsidRPr="005543CC" w14:paraId="5063BD27" w14:textId="77777777" w:rsidTr="00C9478B">
        <w:trPr>
          <w:jc w:val="center"/>
        </w:trPr>
        <w:tc>
          <w:tcPr>
            <w:tcW w:w="3141" w:type="dxa"/>
            <w:shd w:val="clear" w:color="auto" w:fill="auto"/>
          </w:tcPr>
          <w:p w14:paraId="42E6D892" w14:textId="77777777" w:rsidR="005543CC" w:rsidRPr="005543CC" w:rsidRDefault="005543CC" w:rsidP="005543CC">
            <w:pPr>
              <w:spacing w:before="2"/>
              <w:ind w:left="760"/>
              <w:rPr>
                <w:rFonts w:ascii="Verdana" w:eastAsia="Arial" w:hAnsi="Verdana" w:cs="Times New Roman"/>
                <w:sz w:val="20"/>
                <w:szCs w:val="20"/>
              </w:rPr>
            </w:pPr>
            <w:r w:rsidRPr="005543CC">
              <w:rPr>
                <w:rFonts w:ascii="Verdana" w:eastAsia="Arial" w:hAnsi="Verdana" w:cs="Times New Roman"/>
                <w:spacing w:val="-1"/>
                <w:sz w:val="20"/>
                <w:szCs w:val="20"/>
              </w:rPr>
              <w:t>e</w:t>
            </w:r>
            <w:r w:rsidRPr="005543CC">
              <w:rPr>
                <w:rFonts w:ascii="Verdana" w:eastAsia="Arial" w:hAnsi="Verdana" w:cs="Times New Roman"/>
                <w:spacing w:val="3"/>
                <w:sz w:val="20"/>
                <w:szCs w:val="20"/>
              </w:rPr>
              <w:t>f</w:t>
            </w:r>
            <w:r w:rsidRPr="005543CC">
              <w:rPr>
                <w:rFonts w:ascii="Verdana" w:eastAsia="Arial" w:hAnsi="Verdana" w:cs="Times New Roman"/>
                <w:sz w:val="20"/>
                <w:szCs w:val="20"/>
              </w:rPr>
              <w:t>icaz</w:t>
            </w:r>
            <w:r w:rsidRPr="005543CC">
              <w:rPr>
                <w:rFonts w:ascii="Verdana" w:eastAsia="Arial" w:hAnsi="Verdana" w:cs="Times New Roman"/>
                <w:spacing w:val="-1"/>
                <w:sz w:val="20"/>
                <w:szCs w:val="20"/>
              </w:rPr>
              <w:t xml:space="preserve"> -</w:t>
            </w:r>
            <w:r w:rsidRPr="005543CC">
              <w:rPr>
                <w:rFonts w:ascii="Verdana" w:eastAsia="Arial" w:hAnsi="Verdana" w:cs="Times New Roman"/>
                <w:sz w:val="20"/>
                <w:szCs w:val="20"/>
              </w:rPr>
              <w:t>in</w:t>
            </w:r>
            <w:r w:rsidRPr="005543CC">
              <w:rPr>
                <w:rFonts w:ascii="Verdana" w:eastAsia="Arial" w:hAnsi="Verdana" w:cs="Times New Roman"/>
                <w:spacing w:val="1"/>
                <w:sz w:val="20"/>
                <w:szCs w:val="20"/>
              </w:rPr>
              <w:t>e</w:t>
            </w:r>
            <w:r w:rsidRPr="005543CC">
              <w:rPr>
                <w:rFonts w:ascii="Verdana" w:eastAsia="Arial" w:hAnsi="Verdana" w:cs="Times New Roman"/>
                <w:spacing w:val="3"/>
                <w:sz w:val="20"/>
                <w:szCs w:val="20"/>
              </w:rPr>
              <w:t>f</w:t>
            </w:r>
            <w:r w:rsidRPr="005543CC">
              <w:rPr>
                <w:rFonts w:ascii="Verdana" w:eastAsia="Arial" w:hAnsi="Verdana" w:cs="Times New Roman"/>
                <w:sz w:val="20"/>
                <w:szCs w:val="20"/>
              </w:rPr>
              <w:t>i</w:t>
            </w:r>
            <w:r w:rsidRPr="005543CC">
              <w:rPr>
                <w:rFonts w:ascii="Verdana" w:eastAsia="Arial" w:hAnsi="Verdana" w:cs="Times New Roman"/>
                <w:spacing w:val="-3"/>
                <w:sz w:val="20"/>
                <w:szCs w:val="20"/>
              </w:rPr>
              <w:t>c</w:t>
            </w:r>
            <w:r w:rsidRPr="005543CC">
              <w:rPr>
                <w:rFonts w:ascii="Verdana" w:eastAsia="Arial" w:hAnsi="Verdana" w:cs="Times New Roman"/>
                <w:spacing w:val="1"/>
                <w:sz w:val="20"/>
                <w:szCs w:val="20"/>
              </w:rPr>
              <w:t>a</w:t>
            </w:r>
            <w:r w:rsidRPr="005543CC">
              <w:rPr>
                <w:rFonts w:ascii="Verdana" w:eastAsia="Arial" w:hAnsi="Verdana" w:cs="Times New Roman"/>
                <w:sz w:val="20"/>
                <w:szCs w:val="20"/>
              </w:rPr>
              <w:t>z</w:t>
            </w:r>
          </w:p>
        </w:tc>
        <w:tc>
          <w:tcPr>
            <w:tcW w:w="1836" w:type="dxa"/>
            <w:shd w:val="clear" w:color="auto" w:fill="auto"/>
          </w:tcPr>
          <w:p w14:paraId="2D0F277E" w14:textId="77777777" w:rsidR="005543CC" w:rsidRPr="005543CC" w:rsidRDefault="005543CC" w:rsidP="005543CC">
            <w:pPr>
              <w:spacing w:before="2"/>
              <w:ind w:left="467"/>
              <w:rPr>
                <w:rFonts w:ascii="Verdana" w:eastAsia="Arial" w:hAnsi="Verdana" w:cs="Times New Roman"/>
                <w:sz w:val="20"/>
                <w:szCs w:val="20"/>
              </w:rPr>
            </w:pPr>
            <w:r w:rsidRPr="005543CC">
              <w:rPr>
                <w:rFonts w:ascii="Verdana" w:eastAsia="Arial" w:hAnsi="Verdana" w:cs="Times New Roman"/>
                <w:spacing w:val="1"/>
                <w:sz w:val="20"/>
                <w:szCs w:val="20"/>
              </w:rPr>
              <w:t>0</w:t>
            </w:r>
            <w:r w:rsidRPr="005543CC">
              <w:rPr>
                <w:rFonts w:ascii="Verdana" w:eastAsia="Arial" w:hAnsi="Verdana" w:cs="Times New Roman"/>
                <w:sz w:val="20"/>
                <w:szCs w:val="20"/>
              </w:rPr>
              <w:t>,</w:t>
            </w:r>
            <w:r w:rsidRPr="005543CC">
              <w:rPr>
                <w:rFonts w:ascii="Verdana" w:eastAsia="Arial" w:hAnsi="Verdana" w:cs="Times New Roman"/>
                <w:spacing w:val="1"/>
                <w:sz w:val="20"/>
                <w:szCs w:val="20"/>
              </w:rPr>
              <w:t>8</w:t>
            </w:r>
            <w:r w:rsidRPr="005543CC">
              <w:rPr>
                <w:rFonts w:ascii="Verdana" w:eastAsia="Arial" w:hAnsi="Verdana" w:cs="Times New Roman"/>
                <w:sz w:val="20"/>
                <w:szCs w:val="20"/>
              </w:rPr>
              <w:t>9</w:t>
            </w:r>
          </w:p>
        </w:tc>
        <w:tc>
          <w:tcPr>
            <w:tcW w:w="2737" w:type="dxa"/>
            <w:shd w:val="clear" w:color="auto" w:fill="auto"/>
          </w:tcPr>
          <w:p w14:paraId="396AC712" w14:textId="77777777" w:rsidR="005543CC" w:rsidRPr="005543CC" w:rsidRDefault="005543CC" w:rsidP="00065EE6">
            <w:pPr>
              <w:spacing w:before="2"/>
              <w:ind w:left="455"/>
              <w:jc w:val="center"/>
              <w:rPr>
                <w:rFonts w:ascii="Verdana" w:eastAsia="Arial" w:hAnsi="Verdana" w:cs="Times New Roman"/>
                <w:sz w:val="20"/>
                <w:szCs w:val="20"/>
              </w:rPr>
            </w:pPr>
            <w:r w:rsidRPr="005543CC">
              <w:rPr>
                <w:rFonts w:ascii="Verdana" w:eastAsia="Arial" w:hAnsi="Verdana" w:cs="Times New Roman"/>
                <w:sz w:val="20"/>
                <w:szCs w:val="20"/>
              </w:rPr>
              <w:t>Ni</w:t>
            </w:r>
            <w:r w:rsidRPr="005543CC">
              <w:rPr>
                <w:rFonts w:ascii="Verdana" w:eastAsia="Arial" w:hAnsi="Verdana" w:cs="Times New Roman"/>
                <w:spacing w:val="1"/>
                <w:sz w:val="20"/>
                <w:szCs w:val="20"/>
              </w:rPr>
              <w:t>e</w:t>
            </w:r>
            <w:r w:rsidRPr="005543CC">
              <w:rPr>
                <w:rFonts w:ascii="Verdana" w:eastAsia="Arial" w:hAnsi="Verdana" w:cs="Times New Roman"/>
                <w:spacing w:val="3"/>
                <w:sz w:val="20"/>
                <w:szCs w:val="20"/>
              </w:rPr>
              <w:t>f</w:t>
            </w:r>
            <w:r w:rsidRPr="005543CC">
              <w:rPr>
                <w:rFonts w:ascii="Verdana" w:eastAsia="Arial" w:hAnsi="Verdana" w:cs="Times New Roman"/>
                <w:sz w:val="20"/>
                <w:szCs w:val="20"/>
              </w:rPr>
              <w:t>i</w:t>
            </w:r>
            <w:r w:rsidRPr="005543CC">
              <w:rPr>
                <w:rFonts w:ascii="Verdana" w:eastAsia="Arial" w:hAnsi="Verdana" w:cs="Times New Roman"/>
                <w:spacing w:val="-3"/>
                <w:sz w:val="20"/>
                <w:szCs w:val="20"/>
              </w:rPr>
              <w:t>c</w:t>
            </w:r>
            <w:r w:rsidRPr="005543CC">
              <w:rPr>
                <w:rFonts w:ascii="Verdana" w:eastAsia="Arial" w:hAnsi="Verdana" w:cs="Times New Roman"/>
                <w:spacing w:val="1"/>
                <w:sz w:val="20"/>
                <w:szCs w:val="20"/>
              </w:rPr>
              <w:t>a</w:t>
            </w:r>
            <w:r w:rsidRPr="005543CC">
              <w:rPr>
                <w:rFonts w:ascii="Verdana" w:eastAsia="Arial" w:hAnsi="Verdana" w:cs="Times New Roman"/>
                <w:sz w:val="20"/>
                <w:szCs w:val="20"/>
              </w:rPr>
              <w:t>z</w:t>
            </w:r>
            <w:r w:rsidRPr="005543CC">
              <w:rPr>
                <w:rFonts w:ascii="Verdana" w:eastAsia="Arial" w:hAnsi="Verdana" w:cs="Times New Roman"/>
                <w:spacing w:val="1"/>
                <w:sz w:val="20"/>
                <w:szCs w:val="20"/>
              </w:rPr>
              <w:t>n</w:t>
            </w:r>
            <w:r w:rsidRPr="005543CC">
              <w:rPr>
                <w:rFonts w:ascii="Verdana" w:eastAsia="Arial" w:hAnsi="Verdana" w:cs="Times New Roman"/>
                <w:sz w:val="20"/>
                <w:szCs w:val="20"/>
              </w:rPr>
              <w:t>i in</w:t>
            </w:r>
            <w:r w:rsidRPr="005543CC">
              <w:rPr>
                <w:rFonts w:ascii="Verdana" w:eastAsia="Arial" w:hAnsi="Verdana" w:cs="Times New Roman"/>
                <w:spacing w:val="-1"/>
                <w:sz w:val="20"/>
                <w:szCs w:val="20"/>
              </w:rPr>
              <w:t>e</w:t>
            </w:r>
            <w:r w:rsidRPr="005543CC">
              <w:rPr>
                <w:rFonts w:ascii="Verdana" w:eastAsia="Arial" w:hAnsi="Verdana" w:cs="Times New Roman"/>
                <w:spacing w:val="3"/>
                <w:sz w:val="20"/>
                <w:szCs w:val="20"/>
              </w:rPr>
              <w:t>f</w:t>
            </w:r>
            <w:r w:rsidRPr="005543CC">
              <w:rPr>
                <w:rFonts w:ascii="Verdana" w:eastAsia="Arial" w:hAnsi="Verdana" w:cs="Times New Roman"/>
                <w:sz w:val="20"/>
                <w:szCs w:val="20"/>
              </w:rPr>
              <w:t>icaz</w:t>
            </w:r>
          </w:p>
        </w:tc>
      </w:tr>
      <w:tr w:rsidR="005543CC" w:rsidRPr="005543CC" w14:paraId="1238B8E5" w14:textId="77777777" w:rsidTr="00C9478B">
        <w:trPr>
          <w:jc w:val="center"/>
        </w:trPr>
        <w:tc>
          <w:tcPr>
            <w:tcW w:w="3141" w:type="dxa"/>
            <w:shd w:val="clear" w:color="auto" w:fill="E7E6E6" w:themeFill="background2"/>
          </w:tcPr>
          <w:p w14:paraId="1D5C632D" w14:textId="77777777" w:rsidR="005543CC" w:rsidRPr="005543CC" w:rsidRDefault="005543CC" w:rsidP="005543CC">
            <w:pPr>
              <w:spacing w:before="58"/>
              <w:ind w:left="378"/>
              <w:rPr>
                <w:rFonts w:ascii="Verdana" w:eastAsia="Arial" w:hAnsi="Verdana" w:cs="Times New Roman"/>
                <w:sz w:val="20"/>
                <w:szCs w:val="20"/>
              </w:rPr>
            </w:pPr>
            <w:r w:rsidRPr="005543CC">
              <w:rPr>
                <w:rFonts w:ascii="Verdana" w:eastAsia="Arial" w:hAnsi="Verdana" w:cs="Times New Roman"/>
                <w:b/>
                <w:sz w:val="20"/>
                <w:szCs w:val="20"/>
              </w:rPr>
              <w:t>Ca</w:t>
            </w:r>
            <w:r w:rsidRPr="005543CC">
              <w:rPr>
                <w:rFonts w:ascii="Verdana" w:eastAsia="Arial" w:hAnsi="Verdana" w:cs="Times New Roman"/>
                <w:b/>
                <w:spacing w:val="1"/>
                <w:sz w:val="20"/>
                <w:szCs w:val="20"/>
              </w:rPr>
              <w:t>l</w:t>
            </w:r>
            <w:r w:rsidRPr="005543CC">
              <w:rPr>
                <w:rFonts w:ascii="Verdana" w:eastAsia="Arial" w:hAnsi="Verdana" w:cs="Times New Roman"/>
                <w:b/>
                <w:sz w:val="20"/>
                <w:szCs w:val="20"/>
              </w:rPr>
              <w:t>ifi</w:t>
            </w:r>
            <w:r w:rsidRPr="005543CC">
              <w:rPr>
                <w:rFonts w:ascii="Verdana" w:eastAsia="Arial" w:hAnsi="Verdana" w:cs="Times New Roman"/>
                <w:b/>
                <w:spacing w:val="1"/>
                <w:sz w:val="20"/>
                <w:szCs w:val="20"/>
              </w:rPr>
              <w:t>c</w:t>
            </w:r>
            <w:r w:rsidRPr="005543CC">
              <w:rPr>
                <w:rFonts w:ascii="Verdana" w:eastAsia="Arial" w:hAnsi="Verdana" w:cs="Times New Roman"/>
                <w:b/>
                <w:spacing w:val="-1"/>
                <w:sz w:val="20"/>
                <w:szCs w:val="20"/>
              </w:rPr>
              <w:t>a</w:t>
            </w:r>
            <w:r w:rsidRPr="005543CC">
              <w:rPr>
                <w:rFonts w:ascii="Verdana" w:eastAsia="Arial" w:hAnsi="Verdana" w:cs="Times New Roman"/>
                <w:b/>
                <w:spacing w:val="1"/>
                <w:sz w:val="20"/>
                <w:szCs w:val="20"/>
              </w:rPr>
              <w:t>c</w:t>
            </w:r>
            <w:r w:rsidRPr="005543CC">
              <w:rPr>
                <w:rFonts w:ascii="Verdana" w:eastAsia="Arial" w:hAnsi="Verdana" w:cs="Times New Roman"/>
                <w:b/>
                <w:sz w:val="20"/>
                <w:szCs w:val="20"/>
              </w:rPr>
              <w:t>ión fa</w:t>
            </w:r>
            <w:r w:rsidRPr="005543CC">
              <w:rPr>
                <w:rFonts w:ascii="Verdana" w:eastAsia="Arial" w:hAnsi="Verdana" w:cs="Times New Roman"/>
                <w:b/>
                <w:spacing w:val="1"/>
                <w:sz w:val="20"/>
                <w:szCs w:val="20"/>
              </w:rPr>
              <w:t>c</w:t>
            </w:r>
            <w:r w:rsidRPr="005543CC">
              <w:rPr>
                <w:rFonts w:ascii="Verdana" w:eastAsia="Arial" w:hAnsi="Verdana" w:cs="Times New Roman"/>
                <w:b/>
                <w:sz w:val="20"/>
                <w:szCs w:val="20"/>
              </w:rPr>
              <w:t>t</w:t>
            </w:r>
            <w:r w:rsidRPr="005543CC">
              <w:rPr>
                <w:rFonts w:ascii="Verdana" w:eastAsia="Arial" w:hAnsi="Verdana" w:cs="Times New Roman"/>
                <w:b/>
                <w:spacing w:val="-1"/>
                <w:sz w:val="20"/>
                <w:szCs w:val="20"/>
              </w:rPr>
              <w:t>o</w:t>
            </w:r>
            <w:r w:rsidRPr="005543CC">
              <w:rPr>
                <w:rFonts w:ascii="Verdana" w:eastAsia="Arial" w:hAnsi="Verdana" w:cs="Times New Roman"/>
                <w:b/>
                <w:sz w:val="20"/>
                <w:szCs w:val="20"/>
              </w:rPr>
              <w:t>r</w:t>
            </w:r>
            <w:r w:rsidRPr="005543CC">
              <w:rPr>
                <w:rFonts w:ascii="Verdana" w:eastAsia="Arial" w:hAnsi="Verdana" w:cs="Times New Roman"/>
                <w:b/>
                <w:spacing w:val="-2"/>
                <w:sz w:val="20"/>
                <w:szCs w:val="20"/>
              </w:rPr>
              <w:t>i</w:t>
            </w:r>
            <w:r w:rsidRPr="005543CC">
              <w:rPr>
                <w:rFonts w:ascii="Verdana" w:eastAsia="Arial" w:hAnsi="Verdana" w:cs="Times New Roman"/>
                <w:b/>
                <w:spacing w:val="1"/>
                <w:sz w:val="20"/>
                <w:szCs w:val="20"/>
              </w:rPr>
              <w:t>a</w:t>
            </w:r>
            <w:r w:rsidRPr="005543CC">
              <w:rPr>
                <w:rFonts w:ascii="Verdana" w:eastAsia="Arial" w:hAnsi="Verdana" w:cs="Times New Roman"/>
                <w:b/>
                <w:sz w:val="20"/>
                <w:szCs w:val="20"/>
              </w:rPr>
              <w:t>l</w:t>
            </w:r>
          </w:p>
        </w:tc>
        <w:tc>
          <w:tcPr>
            <w:tcW w:w="1836" w:type="dxa"/>
            <w:shd w:val="clear" w:color="auto" w:fill="E7E6E6" w:themeFill="background2"/>
          </w:tcPr>
          <w:p w14:paraId="7C557F4C" w14:textId="77777777" w:rsidR="005543CC" w:rsidRPr="005543CC" w:rsidRDefault="005543CC" w:rsidP="005543CC">
            <w:pPr>
              <w:spacing w:before="58"/>
              <w:ind w:left="397"/>
              <w:rPr>
                <w:rFonts w:ascii="Verdana" w:eastAsia="Arial" w:hAnsi="Verdana" w:cs="Times New Roman"/>
                <w:sz w:val="20"/>
                <w:szCs w:val="20"/>
              </w:rPr>
            </w:pPr>
            <w:r w:rsidRPr="005543CC">
              <w:rPr>
                <w:rFonts w:ascii="Verdana" w:eastAsia="Arial" w:hAnsi="Verdana" w:cs="Times New Roman"/>
                <w:b/>
                <w:spacing w:val="-1"/>
                <w:sz w:val="20"/>
                <w:szCs w:val="20"/>
              </w:rPr>
              <w:t>+</w:t>
            </w:r>
            <w:r w:rsidRPr="005543CC">
              <w:rPr>
                <w:rFonts w:ascii="Verdana" w:eastAsia="Arial" w:hAnsi="Verdana" w:cs="Times New Roman"/>
                <w:b/>
                <w:spacing w:val="1"/>
                <w:sz w:val="20"/>
                <w:szCs w:val="20"/>
              </w:rPr>
              <w:t>1</w:t>
            </w:r>
            <w:r w:rsidRPr="005543CC">
              <w:rPr>
                <w:rFonts w:ascii="Verdana" w:eastAsia="Arial" w:hAnsi="Verdana" w:cs="Times New Roman"/>
                <w:b/>
                <w:sz w:val="20"/>
                <w:szCs w:val="20"/>
              </w:rPr>
              <w:t>,</w:t>
            </w:r>
            <w:r w:rsidRPr="005543CC">
              <w:rPr>
                <w:rFonts w:ascii="Verdana" w:eastAsia="Arial" w:hAnsi="Verdana" w:cs="Times New Roman"/>
                <w:b/>
                <w:spacing w:val="1"/>
                <w:sz w:val="20"/>
                <w:szCs w:val="20"/>
              </w:rPr>
              <w:t>0</w:t>
            </w:r>
            <w:r w:rsidRPr="005543CC">
              <w:rPr>
                <w:rFonts w:ascii="Verdana" w:eastAsia="Arial" w:hAnsi="Verdana" w:cs="Times New Roman"/>
                <w:b/>
                <w:sz w:val="20"/>
                <w:szCs w:val="20"/>
              </w:rPr>
              <w:t>4</w:t>
            </w:r>
          </w:p>
        </w:tc>
        <w:tc>
          <w:tcPr>
            <w:tcW w:w="2737" w:type="dxa"/>
            <w:shd w:val="clear" w:color="auto" w:fill="E7E6E6" w:themeFill="background2"/>
          </w:tcPr>
          <w:p w14:paraId="77019186" w14:textId="77777777" w:rsidR="005543CC" w:rsidRPr="005543CC" w:rsidRDefault="005543CC" w:rsidP="005543CC">
            <w:pPr>
              <w:spacing w:before="58"/>
              <w:ind w:left="621"/>
              <w:rPr>
                <w:rFonts w:ascii="Verdana" w:eastAsia="Arial" w:hAnsi="Verdana" w:cs="Times New Roman"/>
                <w:sz w:val="20"/>
                <w:szCs w:val="20"/>
              </w:rPr>
            </w:pPr>
            <w:r w:rsidRPr="005543CC">
              <w:rPr>
                <w:rFonts w:ascii="Verdana" w:eastAsia="Arial" w:hAnsi="Verdana" w:cs="Times New Roman"/>
                <w:b/>
                <w:spacing w:val="-5"/>
                <w:sz w:val="20"/>
                <w:szCs w:val="20"/>
              </w:rPr>
              <w:t>A</w:t>
            </w:r>
            <w:r w:rsidRPr="005543CC">
              <w:rPr>
                <w:rFonts w:ascii="Verdana" w:eastAsia="Arial" w:hAnsi="Verdana" w:cs="Times New Roman"/>
                <w:b/>
                <w:spacing w:val="3"/>
                <w:sz w:val="20"/>
                <w:szCs w:val="20"/>
              </w:rPr>
              <w:t>l</w:t>
            </w:r>
            <w:r w:rsidRPr="005543CC">
              <w:rPr>
                <w:rFonts w:ascii="Verdana" w:eastAsia="Arial" w:hAnsi="Verdana" w:cs="Times New Roman"/>
                <w:b/>
                <w:sz w:val="20"/>
                <w:szCs w:val="20"/>
              </w:rPr>
              <w:t xml:space="preserve">go </w:t>
            </w:r>
            <w:r w:rsidRPr="005543CC">
              <w:rPr>
                <w:rFonts w:ascii="Verdana" w:eastAsia="Arial" w:hAnsi="Verdana" w:cs="Times New Roman"/>
                <w:b/>
                <w:spacing w:val="1"/>
                <w:sz w:val="20"/>
                <w:szCs w:val="20"/>
              </w:rPr>
              <w:t>a</w:t>
            </w:r>
            <w:r w:rsidRPr="005543CC">
              <w:rPr>
                <w:rFonts w:ascii="Verdana" w:eastAsia="Arial" w:hAnsi="Verdana" w:cs="Times New Roman"/>
                <w:b/>
                <w:sz w:val="20"/>
                <w:szCs w:val="20"/>
              </w:rPr>
              <w:t>de</w:t>
            </w:r>
            <w:r w:rsidRPr="005543CC">
              <w:rPr>
                <w:rFonts w:ascii="Verdana" w:eastAsia="Arial" w:hAnsi="Verdana" w:cs="Times New Roman"/>
                <w:b/>
                <w:spacing w:val="1"/>
                <w:sz w:val="20"/>
                <w:szCs w:val="20"/>
              </w:rPr>
              <w:t>c</w:t>
            </w:r>
            <w:r w:rsidRPr="005543CC">
              <w:rPr>
                <w:rFonts w:ascii="Verdana" w:eastAsia="Arial" w:hAnsi="Verdana" w:cs="Times New Roman"/>
                <w:b/>
                <w:sz w:val="20"/>
                <w:szCs w:val="20"/>
              </w:rPr>
              <w:t>uado</w:t>
            </w:r>
          </w:p>
        </w:tc>
      </w:tr>
    </w:tbl>
    <w:p w14:paraId="2519DC5F" w14:textId="496D3596" w:rsidR="00065EE6" w:rsidRDefault="00A14FF9" w:rsidP="00065EE6">
      <w:pPr>
        <w:spacing w:after="120" w:line="500" w:lineRule="exact"/>
        <w:jc w:val="both"/>
        <w:rPr>
          <w:rFonts w:ascii="Verdana" w:hAnsi="Verdana" w:cs="Times New Roman"/>
          <w:sz w:val="20"/>
          <w:szCs w:val="20"/>
          <w:lang w:val="es-ES"/>
        </w:rPr>
      </w:pPr>
      <w:r>
        <w:rPr>
          <w:rFonts w:ascii="Verdana" w:hAnsi="Verdana"/>
          <w:noProof/>
          <w:sz w:val="20"/>
          <w:szCs w:val="20"/>
        </w:rPr>
        <mc:AlternateContent>
          <mc:Choice Requires="wps">
            <w:drawing>
              <wp:anchor distT="0" distB="0" distL="0" distR="0" simplePos="0" relativeHeight="251663360" behindDoc="0" locked="0" layoutInCell="1" allowOverlap="1" wp14:anchorId="6AC83B00" wp14:editId="73E8EA30">
                <wp:simplePos x="0" y="0"/>
                <wp:positionH relativeFrom="column">
                  <wp:posOffset>2197100</wp:posOffset>
                </wp:positionH>
                <wp:positionV relativeFrom="paragraph">
                  <wp:posOffset>650240</wp:posOffset>
                </wp:positionV>
                <wp:extent cx="78105" cy="78105"/>
                <wp:effectExtent l="0" t="0" r="0" b="0"/>
                <wp:wrapNone/>
                <wp:docPr id="20" name="Elips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 cy="78105"/>
                        </a:xfrm>
                        <a:prstGeom prst="ellipse">
                          <a:avLst/>
                        </a:prstGeom>
                        <a:solidFill>
                          <a:srgbClr val="000000"/>
                        </a:solid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oval w14:anchorId="6E60BEA5" id="Elipse 88" o:spid="_x0000_s1026" style="position:absolute;margin-left:173pt;margin-top:51.2pt;width:6.15pt;height:6.1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" fillcolor="black" strokeweight=".35mm">
                <v:stroke joinstyle="miter"/>
                <v:path arrowok="t"/>
              </v:oval>
            </w:pict>
          </mc:Fallback>
        </mc:AlternateContent>
      </w:r>
      <w:r w:rsidR="005543CC" w:rsidRPr="005543CC">
        <w:rPr>
          <w:rFonts w:ascii="Verdana" w:hAnsi="Verdana"/>
          <w:noProof/>
          <w:sz w:val="20"/>
          <w:szCs w:val="20"/>
        </w:rPr>
        <w:drawing>
          <wp:anchor distT="0" distB="0" distL="114300" distR="114300" simplePos="0" relativeHeight="251662336" behindDoc="0" locked="0" layoutInCell="1" allowOverlap="1" wp14:anchorId="1E8C5667" wp14:editId="08DB7A5F">
            <wp:simplePos x="0" y="0"/>
            <wp:positionH relativeFrom="margin">
              <wp:align>center</wp:align>
            </wp:positionH>
            <wp:positionV relativeFrom="paragraph">
              <wp:posOffset>490220</wp:posOffset>
            </wp:positionV>
            <wp:extent cx="5956935" cy="537210"/>
            <wp:effectExtent l="0" t="0" r="0" b="0"/>
            <wp:wrapTight wrapText="bothSides">
              <wp:wrapPolygon edited="0">
                <wp:start x="329" y="1527"/>
                <wp:lineTo x="122" y="15298"/>
                <wp:lineTo x="537" y="19133"/>
                <wp:lineTo x="19475" y="19133"/>
                <wp:lineTo x="21410" y="16826"/>
                <wp:lineTo x="21410" y="12240"/>
                <wp:lineTo x="20374" y="3820"/>
                <wp:lineTo x="19753" y="1527"/>
                <wp:lineTo x="329" y="1527"/>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3"/>
                    <pic:cNvPicPr>
                      <a:picLocks noChangeAspect="1" noChangeArrowheads="1"/>
                    </pic:cNvPicPr>
                  </pic:nvPicPr>
                  <pic:blipFill>
                    <a:blip r:embed="rId7"/>
                    <a:stretch>
                      <a:fillRect/>
                    </a:stretch>
                  </pic:blipFill>
                  <pic:spPr bwMode="auto">
                    <a:xfrm>
                      <a:off x="0" y="0"/>
                      <a:ext cx="5956935" cy="537210"/>
                    </a:xfrm>
                    <a:prstGeom prst="rect">
                      <a:avLst/>
                    </a:prstGeom>
                  </pic:spPr>
                </pic:pic>
              </a:graphicData>
            </a:graphic>
          </wp:anchor>
        </w:drawing>
      </w:r>
      <w:r w:rsidR="005543CC" w:rsidRPr="005543CC">
        <w:rPr>
          <w:rFonts w:ascii="Verdana" w:hAnsi="Verdana" w:cs="Times New Roman"/>
          <w:sz w:val="20"/>
          <w:szCs w:val="20"/>
          <w:lang w:val="es-ES"/>
        </w:rPr>
        <w:t>Ubicación en la escala, del resultado de la sumatoria del promedio de cada una ellas:</w:t>
      </w:r>
    </w:p>
    <w:p w14:paraId="6C27DE4F" w14:textId="77777777" w:rsidR="00EA03DA" w:rsidRDefault="00EA03DA" w:rsidP="00065EE6">
      <w:pPr>
        <w:spacing w:after="0" w:line="360" w:lineRule="auto"/>
        <w:jc w:val="both"/>
        <w:rPr>
          <w:rFonts w:ascii="Verdana" w:hAnsi="Verdana" w:cs="Times New Roman"/>
          <w:b/>
          <w:sz w:val="20"/>
          <w:szCs w:val="20"/>
          <w:lang w:val="es-ES"/>
        </w:rPr>
      </w:pPr>
    </w:p>
    <w:p w14:paraId="50886692" w14:textId="77777777" w:rsidR="005543CC" w:rsidRPr="005543CC" w:rsidRDefault="0031148B" w:rsidP="00065EE6">
      <w:pPr>
        <w:spacing w:after="0" w:line="360" w:lineRule="auto"/>
        <w:jc w:val="both"/>
        <w:rPr>
          <w:rFonts w:ascii="Verdana" w:hAnsi="Verdana" w:cs="Times New Roman"/>
          <w:sz w:val="20"/>
          <w:szCs w:val="20"/>
          <w:lang w:val="es-ES"/>
        </w:rPr>
      </w:pPr>
      <w:r w:rsidRPr="0031148B">
        <w:rPr>
          <w:rFonts w:ascii="Verdana" w:hAnsi="Verdana" w:cs="Times New Roman"/>
          <w:sz w:val="20"/>
          <w:szCs w:val="20"/>
          <w:lang w:val="es-ES"/>
        </w:rPr>
        <w:lastRenderedPageBreak/>
        <w:t xml:space="preserve">Por último, se aplicóuna </w:t>
      </w:r>
      <w:r w:rsidR="005543CC" w:rsidRPr="0031148B">
        <w:rPr>
          <w:rFonts w:ascii="Verdana" w:hAnsi="Verdana" w:cs="Times New Roman"/>
          <w:sz w:val="20"/>
          <w:szCs w:val="20"/>
          <w:lang w:val="es-ES"/>
        </w:rPr>
        <w:t>la entrevista grupal semiestructurada</w:t>
      </w:r>
      <w:r w:rsidR="005543CC" w:rsidRPr="005543CC">
        <w:rPr>
          <w:rFonts w:ascii="Verdana" w:hAnsi="Verdana" w:cs="Times New Roman"/>
          <w:sz w:val="20"/>
          <w:szCs w:val="20"/>
          <w:lang w:val="es-ES"/>
        </w:rPr>
        <w:t>a cuatro directivos de la facultad de Ciencias Técnicas que fueron entrevistados y un grupo de 4 profesores que integran el grupo de expertos en educación a distancia del MES.</w:t>
      </w:r>
    </w:p>
    <w:p w14:paraId="1BD3E235" w14:textId="77777777" w:rsidR="005543CC" w:rsidRPr="005543CC" w:rsidRDefault="005543CC" w:rsidP="00065EE6">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Como se señaló previamente</w:t>
      </w:r>
      <w:r w:rsidR="00816C34">
        <w:rPr>
          <w:rFonts w:ascii="Verdana" w:hAnsi="Verdana" w:cs="Times New Roman"/>
          <w:sz w:val="20"/>
          <w:szCs w:val="20"/>
          <w:lang w:val="es-ES"/>
        </w:rPr>
        <w:t>,</w:t>
      </w:r>
      <w:r w:rsidRPr="005543CC">
        <w:rPr>
          <w:rFonts w:ascii="Verdana" w:hAnsi="Verdana" w:cs="Times New Roman"/>
          <w:sz w:val="20"/>
          <w:szCs w:val="20"/>
          <w:lang w:val="es-ES"/>
        </w:rPr>
        <w:t xml:space="preserve"> la </w:t>
      </w:r>
      <w:r w:rsidR="00816C34">
        <w:rPr>
          <w:rFonts w:ascii="Verdana" w:hAnsi="Verdana" w:cs="Times New Roman"/>
          <w:sz w:val="20"/>
          <w:szCs w:val="20"/>
          <w:lang w:val="es-ES"/>
        </w:rPr>
        <w:t>selección fue no probabilística,</w:t>
      </w:r>
      <w:r w:rsidRPr="005543CC">
        <w:rPr>
          <w:rFonts w:ascii="Verdana" w:hAnsi="Verdana" w:cs="Times New Roman"/>
          <w:sz w:val="20"/>
          <w:szCs w:val="20"/>
          <w:lang w:val="es-ES"/>
        </w:rPr>
        <w:t xml:space="preserve"> procurando la participación de aquellos que pudieran brindar mayor información, en este caso sobre las posibles limitantes al proceso de producción de medios digitales de enseñanza destinados a la carrera de IPAI de la UNAH.</w:t>
      </w:r>
    </w:p>
    <w:p w14:paraId="2A99C5B3" w14:textId="77777777" w:rsidR="005543CC" w:rsidRPr="005543CC" w:rsidRDefault="005543CC" w:rsidP="00065EE6">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Durante la aplicación de esta técnica los profesores manifestaron los siguientes elementos de interés:</w:t>
      </w:r>
    </w:p>
    <w:p w14:paraId="68423193" w14:textId="77777777" w:rsidR="005543CC" w:rsidRPr="005543CC" w:rsidRDefault="005543CC" w:rsidP="00065EE6">
      <w:pPr>
        <w:numPr>
          <w:ilvl w:val="0"/>
          <w:numId w:val="4"/>
        </w:numPr>
        <w:spacing w:after="0" w:line="360" w:lineRule="auto"/>
        <w:contextualSpacing/>
        <w:jc w:val="both"/>
        <w:rPr>
          <w:rFonts w:ascii="Verdana" w:hAnsi="Verdana" w:cs="Times New Roman"/>
          <w:i/>
          <w:sz w:val="20"/>
          <w:szCs w:val="20"/>
          <w:lang w:val="es-ES"/>
        </w:rPr>
      </w:pPr>
      <w:r w:rsidRPr="005543CC">
        <w:rPr>
          <w:rFonts w:ascii="Verdana" w:hAnsi="Verdana" w:cs="Times New Roman"/>
          <w:i/>
          <w:sz w:val="20"/>
          <w:szCs w:val="20"/>
          <w:lang w:val="es-ES"/>
        </w:rPr>
        <w:t>Sobre la infraestructura tecnológica para la educación a distancia en la carrera de IPAI.</w:t>
      </w:r>
    </w:p>
    <w:p w14:paraId="4E74D487" w14:textId="77777777" w:rsidR="005543CC" w:rsidRPr="005543CC" w:rsidRDefault="005543CC" w:rsidP="00065EE6">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En este sentido los entrevistados plan</w:t>
      </w:r>
      <w:r w:rsidR="00816C34">
        <w:rPr>
          <w:rFonts w:ascii="Verdana" w:hAnsi="Verdana" w:cs="Times New Roman"/>
          <w:sz w:val="20"/>
          <w:szCs w:val="20"/>
          <w:lang w:val="es-ES"/>
        </w:rPr>
        <w:t>tearon</w:t>
      </w:r>
      <w:r w:rsidRPr="005543CC">
        <w:rPr>
          <w:rFonts w:ascii="Verdana" w:hAnsi="Verdana" w:cs="Times New Roman"/>
          <w:sz w:val="20"/>
          <w:szCs w:val="20"/>
          <w:lang w:val="es-ES"/>
        </w:rPr>
        <w:t xml:space="preserve"> que cuando comenzó el experimento se garantizaron las condiciones de infraestructura al contar los dos C</w:t>
      </w:r>
      <w:r w:rsidR="00816C34">
        <w:rPr>
          <w:rFonts w:ascii="Verdana" w:hAnsi="Verdana" w:cs="Times New Roman"/>
          <w:sz w:val="20"/>
          <w:szCs w:val="20"/>
          <w:lang w:val="es-ES"/>
        </w:rPr>
        <w:t xml:space="preserve">entros </w:t>
      </w:r>
      <w:r w:rsidRPr="005543CC">
        <w:rPr>
          <w:rFonts w:ascii="Verdana" w:hAnsi="Verdana" w:cs="Times New Roman"/>
          <w:sz w:val="20"/>
          <w:szCs w:val="20"/>
          <w:lang w:val="es-ES"/>
        </w:rPr>
        <w:t>U</w:t>
      </w:r>
      <w:r w:rsidR="00816C34">
        <w:rPr>
          <w:rFonts w:ascii="Verdana" w:hAnsi="Verdana" w:cs="Times New Roman"/>
          <w:sz w:val="20"/>
          <w:szCs w:val="20"/>
          <w:lang w:val="es-ES"/>
        </w:rPr>
        <w:t xml:space="preserve">niversitarios </w:t>
      </w:r>
      <w:r w:rsidRPr="005543CC">
        <w:rPr>
          <w:rFonts w:ascii="Verdana" w:hAnsi="Verdana" w:cs="Times New Roman"/>
          <w:sz w:val="20"/>
          <w:szCs w:val="20"/>
          <w:lang w:val="es-ES"/>
        </w:rPr>
        <w:t>M</w:t>
      </w:r>
      <w:r w:rsidR="00816C34">
        <w:rPr>
          <w:rFonts w:ascii="Verdana" w:hAnsi="Verdana" w:cs="Times New Roman"/>
          <w:sz w:val="20"/>
          <w:szCs w:val="20"/>
          <w:lang w:val="es-ES"/>
        </w:rPr>
        <w:t>unicipales</w:t>
      </w:r>
      <w:r w:rsidRPr="005543CC">
        <w:rPr>
          <w:rFonts w:ascii="Verdana" w:hAnsi="Verdana" w:cs="Times New Roman"/>
          <w:sz w:val="20"/>
          <w:szCs w:val="20"/>
          <w:lang w:val="es-ES"/>
        </w:rPr>
        <w:t xml:space="preserve">, sujetos a este experimento, con laboratorios de computación, conectividad Wifi y equipos móviles. </w:t>
      </w:r>
    </w:p>
    <w:p w14:paraId="730A301B" w14:textId="77777777" w:rsidR="005543CC" w:rsidRPr="005543CC" w:rsidRDefault="005543CC" w:rsidP="00065EE6">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Luego de la decisión de la universidad</w:t>
      </w:r>
      <w:r w:rsidR="00816C34">
        <w:rPr>
          <w:rFonts w:ascii="Verdana" w:hAnsi="Verdana" w:cs="Times New Roman"/>
          <w:sz w:val="20"/>
          <w:szCs w:val="20"/>
          <w:lang w:val="es-ES"/>
        </w:rPr>
        <w:t>,</w:t>
      </w:r>
      <w:r w:rsidRPr="005543CC">
        <w:rPr>
          <w:rFonts w:ascii="Verdana" w:hAnsi="Verdana" w:cs="Times New Roman"/>
          <w:sz w:val="20"/>
          <w:szCs w:val="20"/>
          <w:lang w:val="es-ES"/>
        </w:rPr>
        <w:t xml:space="preserve"> de concentrar en la sede central a todos los estudiantes de esta carrera, se garantizó el trabajo en el laboratorio de computación de la facultad de Ciencias Técnicas y se organizaron horarios de tiempo de máquina en los laboratorios centrales de la universidad. Cabe destacar, además, que un elevado número de estudiantes tenían computadoras en la casa o laptop para su trabajo. </w:t>
      </w:r>
    </w:p>
    <w:p w14:paraId="68E47FAE" w14:textId="5995D9E2" w:rsidR="005543CC" w:rsidRPr="005543CC" w:rsidRDefault="005543CC" w:rsidP="00065EE6">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En cuanto a los servicios de la red universitaria</w:t>
      </w:r>
      <w:r w:rsidR="00816C34">
        <w:rPr>
          <w:rFonts w:ascii="Verdana" w:hAnsi="Verdana" w:cs="Times New Roman"/>
          <w:sz w:val="20"/>
          <w:szCs w:val="20"/>
          <w:lang w:val="es-ES"/>
        </w:rPr>
        <w:t>,</w:t>
      </w:r>
      <w:r w:rsidRPr="005543CC">
        <w:rPr>
          <w:rFonts w:ascii="Verdana" w:hAnsi="Verdana" w:cs="Times New Roman"/>
          <w:sz w:val="20"/>
          <w:szCs w:val="20"/>
          <w:lang w:val="es-ES"/>
        </w:rPr>
        <w:t xml:space="preserve"> el más utilizado es el correo electrónico, que es garantizado a todos los estudiantes de la modalidad a distancia. Sin embargo, cuando se evalúan los accesos a al Aula Virtual, Biblioteca Digital y Red Social Educativa, se observa un insuficiente</w:t>
      </w:r>
      <w:r w:rsidR="00F036E9">
        <w:rPr>
          <w:rFonts w:ascii="Verdana" w:hAnsi="Verdana" w:cs="Times New Roman"/>
          <w:sz w:val="20"/>
          <w:szCs w:val="20"/>
          <w:lang w:val="es-ES"/>
        </w:rPr>
        <w:t xml:space="preserve"> </w:t>
      </w:r>
      <w:r w:rsidRPr="005543CC">
        <w:rPr>
          <w:rFonts w:ascii="Verdana" w:hAnsi="Verdana" w:cs="Times New Roman"/>
          <w:sz w:val="20"/>
          <w:szCs w:val="20"/>
          <w:lang w:val="es-ES"/>
        </w:rPr>
        <w:t xml:space="preserve">aprovechamiento de estos sitios de interés docente. Según criterio de los entrevistados, ello ocurre por la facilidad que tiene Moodle de exportar los cursos a formatos comprimidos que pueden ser revisados sin necesidad de conectividad.  De ahí que puedan ser revisados los hipertextos que se encuentran en la plataforma mencionada. </w:t>
      </w:r>
    </w:p>
    <w:p w14:paraId="21032A6D" w14:textId="77777777" w:rsidR="005543CC" w:rsidRPr="005543CC" w:rsidRDefault="005543CC" w:rsidP="00065EE6">
      <w:pPr>
        <w:spacing w:after="0" w:line="360" w:lineRule="auto"/>
        <w:jc w:val="both"/>
        <w:rPr>
          <w:rFonts w:ascii="Verdana" w:hAnsi="Verdana"/>
          <w:sz w:val="20"/>
          <w:szCs w:val="20"/>
          <w:lang w:val="es-ES"/>
        </w:rPr>
      </w:pPr>
      <w:r w:rsidRPr="005543CC">
        <w:rPr>
          <w:rFonts w:ascii="Verdana" w:hAnsi="Verdana" w:cs="Times New Roman"/>
          <w:sz w:val="20"/>
          <w:szCs w:val="20"/>
          <w:lang w:val="es-ES"/>
        </w:rPr>
        <w:t xml:space="preserve">Con respecto a la conectividad de Internet, la universidad ha sido beneficiada desde el 2017 con una velocidad de 100 MBs; ello favorece, que además de los materiales disponibles en la intranet universitaria, los estudiantes puedan acceder a información de Internet. </w:t>
      </w:r>
    </w:p>
    <w:p w14:paraId="117F66E0" w14:textId="77777777" w:rsidR="005543CC" w:rsidRPr="005543CC" w:rsidRDefault="005543CC" w:rsidP="00065EE6">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Un elemento que resulta contradictorio</w:t>
      </w:r>
      <w:r w:rsidR="007337D8">
        <w:rPr>
          <w:rFonts w:ascii="Verdana" w:hAnsi="Verdana" w:cs="Times New Roman"/>
          <w:sz w:val="20"/>
          <w:szCs w:val="20"/>
          <w:lang w:val="es-ES"/>
        </w:rPr>
        <w:t>,</w:t>
      </w:r>
      <w:r w:rsidRPr="005543CC">
        <w:rPr>
          <w:rFonts w:ascii="Verdana" w:hAnsi="Verdana" w:cs="Times New Roman"/>
          <w:sz w:val="20"/>
          <w:szCs w:val="20"/>
          <w:lang w:val="es-ES"/>
        </w:rPr>
        <w:t xml:space="preserve"> por las facilidades que tienen para acceder a bases de datos internacionales con mayores niveles de conectividad, es el desconocimiento del canal ICT del MES. En investigaciones desa</w:t>
      </w:r>
      <w:r w:rsidR="00646C60">
        <w:rPr>
          <w:rFonts w:ascii="Verdana" w:hAnsi="Verdana" w:cs="Times New Roman"/>
          <w:sz w:val="20"/>
          <w:szCs w:val="20"/>
          <w:lang w:val="es-ES"/>
        </w:rPr>
        <w:t>rrolladas (Nápoles, 2011, Pérez y Torres, 2018</w:t>
      </w:r>
      <w:r w:rsidRPr="005543CC">
        <w:rPr>
          <w:rFonts w:ascii="Verdana" w:hAnsi="Verdana" w:cs="Times New Roman"/>
          <w:sz w:val="20"/>
          <w:szCs w:val="20"/>
          <w:lang w:val="es-ES"/>
        </w:rPr>
        <w:t xml:space="preserve">), los autores identifican en su diagnóstico, la misma problemática y actualmente en el 2020, continúa </w:t>
      </w:r>
      <w:r w:rsidR="007337D8">
        <w:rPr>
          <w:rFonts w:ascii="Verdana" w:hAnsi="Verdana" w:cs="Times New Roman"/>
          <w:sz w:val="20"/>
          <w:szCs w:val="20"/>
          <w:lang w:val="es-ES"/>
        </w:rPr>
        <w:t xml:space="preserve">inamovible </w:t>
      </w:r>
      <w:r w:rsidRPr="005543CC">
        <w:rPr>
          <w:rFonts w:ascii="Verdana" w:hAnsi="Verdana" w:cs="Times New Roman"/>
          <w:sz w:val="20"/>
          <w:szCs w:val="20"/>
          <w:lang w:val="es-ES"/>
        </w:rPr>
        <w:t xml:space="preserve">el fenómeno. </w:t>
      </w:r>
    </w:p>
    <w:p w14:paraId="5F9A5998" w14:textId="77777777" w:rsidR="005543CC" w:rsidRPr="005543CC" w:rsidRDefault="005543CC" w:rsidP="00065EE6">
      <w:pPr>
        <w:numPr>
          <w:ilvl w:val="0"/>
          <w:numId w:val="4"/>
        </w:numPr>
        <w:spacing w:after="0" w:line="360" w:lineRule="auto"/>
        <w:contextualSpacing/>
        <w:jc w:val="both"/>
        <w:rPr>
          <w:rFonts w:ascii="Verdana" w:hAnsi="Verdana" w:cs="Times New Roman"/>
          <w:i/>
          <w:sz w:val="20"/>
          <w:szCs w:val="20"/>
          <w:lang w:val="es-ES"/>
        </w:rPr>
      </w:pPr>
      <w:r w:rsidRPr="005543CC">
        <w:rPr>
          <w:rFonts w:ascii="Verdana" w:hAnsi="Verdana" w:cs="Times New Roman"/>
          <w:i/>
          <w:sz w:val="20"/>
          <w:szCs w:val="20"/>
          <w:lang w:val="es-ES"/>
        </w:rPr>
        <w:lastRenderedPageBreak/>
        <w:t>Sobre la política de la UNAH para la incorporación de las TIC en el proceso de formación de profesionales en la modalidad de estudio a distancia.</w:t>
      </w:r>
    </w:p>
    <w:p w14:paraId="3F6BFB3A" w14:textId="7436AB86" w:rsidR="005543CC" w:rsidRPr="005543CC" w:rsidRDefault="005543CC" w:rsidP="00065EE6">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En las preguntas realizadas sobre este tema, los profesores de</w:t>
      </w:r>
      <w:r w:rsidR="007337D8">
        <w:rPr>
          <w:rFonts w:ascii="Verdana" w:hAnsi="Verdana" w:cs="Times New Roman"/>
          <w:sz w:val="20"/>
          <w:szCs w:val="20"/>
          <w:lang w:val="es-ES"/>
        </w:rPr>
        <w:t xml:space="preserve"> forma general, manifestaron </w:t>
      </w:r>
      <w:r w:rsidR="00AA0B6A">
        <w:rPr>
          <w:rFonts w:ascii="Verdana" w:hAnsi="Verdana" w:cs="Times New Roman"/>
          <w:sz w:val="20"/>
          <w:szCs w:val="20"/>
          <w:lang w:val="es-ES"/>
        </w:rPr>
        <w:t>que,</w:t>
      </w:r>
      <w:r w:rsidRPr="005543CC">
        <w:rPr>
          <w:rFonts w:ascii="Verdana" w:hAnsi="Verdana" w:cs="Times New Roman"/>
          <w:sz w:val="20"/>
          <w:szCs w:val="20"/>
          <w:lang w:val="es-ES"/>
        </w:rPr>
        <w:t xml:space="preserve"> a pesar del tratamiento en diferentes espacios, como los claustros a niveles de colectivo de carrera, facultad y universidad, es muy difícil la implementación de las ideas, mientras estas no se concreten en los planes de trabajo individual de los profesores y en los planes de trabajo docente y científico metodológicos, de todos los niveles organizativos y de dirección del mismo.</w:t>
      </w:r>
    </w:p>
    <w:p w14:paraId="2C91C633" w14:textId="77777777" w:rsidR="005543CC" w:rsidRPr="005543CC" w:rsidRDefault="005543CC" w:rsidP="00065EE6">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En este punto, también manifestaron la necesidad de existencia de espacios permanentes de capacitación sobre el empleo de las TIC en el quehacer académico y en el proceso de formación del profesional</w:t>
      </w:r>
      <w:r w:rsidR="007337D8">
        <w:rPr>
          <w:rFonts w:ascii="Verdana" w:hAnsi="Verdana" w:cs="Times New Roman"/>
          <w:sz w:val="20"/>
          <w:szCs w:val="20"/>
          <w:lang w:val="es-ES"/>
        </w:rPr>
        <w:t xml:space="preserve"> teniendo en cuenta que la mayoría de los profesores no son nativos de las tecnologías</w:t>
      </w:r>
      <w:r w:rsidRPr="005543CC">
        <w:rPr>
          <w:rFonts w:ascii="Verdana" w:hAnsi="Verdana" w:cs="Times New Roman"/>
          <w:sz w:val="20"/>
          <w:szCs w:val="20"/>
          <w:lang w:val="es-ES"/>
        </w:rPr>
        <w:t>. Se reconoce</w:t>
      </w:r>
      <w:r w:rsidR="007337D8">
        <w:rPr>
          <w:rFonts w:ascii="Verdana" w:hAnsi="Verdana" w:cs="Times New Roman"/>
          <w:sz w:val="20"/>
          <w:szCs w:val="20"/>
          <w:lang w:val="es-ES"/>
        </w:rPr>
        <w:t>,</w:t>
      </w:r>
      <w:r w:rsidRPr="005543CC">
        <w:rPr>
          <w:rFonts w:ascii="Verdana" w:hAnsi="Verdana" w:cs="Times New Roman"/>
          <w:sz w:val="20"/>
          <w:szCs w:val="20"/>
          <w:lang w:val="es-ES"/>
        </w:rPr>
        <w:t xml:space="preserve"> el trabajo que ha venido desarrollando el Laboratorio de Tecnología de la UNAH en la preparación de los docentes, pero se considera que estos espacios han de ser sistemáticos y planificados, en correspondencia con las prioridades que la universidad tiene para la implementación del nuevo modelo de educación a distancia en las carreras que se imparten. </w:t>
      </w:r>
    </w:p>
    <w:p w14:paraId="6F6D5C1B" w14:textId="77777777" w:rsidR="005543CC" w:rsidRPr="005543CC" w:rsidRDefault="005543CC" w:rsidP="00065EE6">
      <w:pPr>
        <w:numPr>
          <w:ilvl w:val="0"/>
          <w:numId w:val="4"/>
        </w:numPr>
        <w:spacing w:after="0" w:line="360" w:lineRule="auto"/>
        <w:contextualSpacing/>
        <w:jc w:val="both"/>
        <w:rPr>
          <w:rFonts w:ascii="Verdana" w:hAnsi="Verdana" w:cs="Times New Roman"/>
          <w:i/>
          <w:sz w:val="20"/>
          <w:szCs w:val="20"/>
          <w:lang w:val="es-ES"/>
        </w:rPr>
      </w:pPr>
      <w:r w:rsidRPr="005543CC">
        <w:rPr>
          <w:rFonts w:ascii="Verdana" w:hAnsi="Verdana" w:cs="Times New Roman"/>
          <w:i/>
          <w:sz w:val="20"/>
          <w:szCs w:val="20"/>
          <w:lang w:val="es-ES"/>
        </w:rPr>
        <w:t>Sobre el uso de las herramientas TIC disponibles en la intranet de la UNAH para la formación del profesional en la modalidad de estudio a distancia.</w:t>
      </w:r>
    </w:p>
    <w:p w14:paraId="51735FE2" w14:textId="77777777" w:rsidR="005543CC" w:rsidRPr="005543CC" w:rsidRDefault="005543CC" w:rsidP="00065EE6">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 xml:space="preserve">En este sentido los docentes manifestaron conocer la existencia del repositorio de objetos de aprendizaje de la UNAH (RUNAH), aunque en la generalidad de los casos manifestaron desconocer las formas de empleo del mismo en las actividades docentes. De igual forma se refirieron al uso del Entorno Virtual de Enseñanza Aprendizaje (EVEA) y a la Red Social de Aprendizaje (UNETE), con respecto a esta última, todos coinciden que no se emplean con los fines didácticos para los que se implementó. </w:t>
      </w:r>
    </w:p>
    <w:p w14:paraId="5232467B" w14:textId="77777777" w:rsidR="005543CC" w:rsidRPr="005543CC" w:rsidRDefault="005543CC" w:rsidP="00065EE6">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También, se les realizaron diferentes preguntas relacionadas con los términos hipertexto e hipermedia. Una amplia mayoría manifestó desconocimiento casi absoluto sobre el segundo de los conceptos, no obstante haber escuchado mucho sobre el término “hipermedia” en los últimos tiempos. Algunos señalaron, cuánto han cambiado las páginas web desde sus inicios, en que el contenido era casi absolutamente textual, y cuánto ha influido en este cambio el papel jugado por Internet en la sociedad actual.</w:t>
      </w:r>
    </w:p>
    <w:p w14:paraId="6DC6AD4E" w14:textId="77777777" w:rsidR="005543CC" w:rsidRPr="005543CC" w:rsidRDefault="005543CC" w:rsidP="00065EE6">
      <w:pPr>
        <w:numPr>
          <w:ilvl w:val="0"/>
          <w:numId w:val="4"/>
        </w:numPr>
        <w:spacing w:after="0" w:line="360" w:lineRule="auto"/>
        <w:contextualSpacing/>
        <w:jc w:val="both"/>
        <w:rPr>
          <w:rFonts w:ascii="Verdana" w:hAnsi="Verdana" w:cs="Times New Roman"/>
          <w:sz w:val="20"/>
          <w:szCs w:val="20"/>
          <w:lang w:val="es-ES"/>
        </w:rPr>
      </w:pPr>
      <w:r w:rsidRPr="005543CC">
        <w:rPr>
          <w:rFonts w:ascii="Verdana" w:hAnsi="Verdana" w:cs="Times New Roman"/>
          <w:i/>
          <w:sz w:val="20"/>
          <w:szCs w:val="20"/>
          <w:lang w:val="es-ES"/>
        </w:rPr>
        <w:t>Sobre otros elementos que inciden en el proceso de producción de recursos de aprendizaje digitales en la UNAH para la educación a distancia</w:t>
      </w:r>
      <w:r w:rsidRPr="005543CC">
        <w:rPr>
          <w:rFonts w:ascii="Verdana" w:hAnsi="Verdana" w:cs="Times New Roman"/>
          <w:sz w:val="20"/>
          <w:szCs w:val="20"/>
          <w:lang w:val="es-ES"/>
        </w:rPr>
        <w:t>.</w:t>
      </w:r>
    </w:p>
    <w:p w14:paraId="79F37441" w14:textId="77777777" w:rsidR="005543CC" w:rsidRPr="005543CC" w:rsidRDefault="005543CC" w:rsidP="00065EE6">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Los entrevistados manifestaron que el hecho de no estar normada</w:t>
      </w:r>
      <w:r w:rsidR="007337D8">
        <w:rPr>
          <w:rFonts w:ascii="Verdana" w:hAnsi="Verdana" w:cs="Times New Roman"/>
          <w:sz w:val="20"/>
          <w:szCs w:val="20"/>
          <w:lang w:val="es-ES"/>
        </w:rPr>
        <w:t>s,</w:t>
      </w:r>
      <w:r w:rsidRPr="005543CC">
        <w:rPr>
          <w:rFonts w:ascii="Verdana" w:hAnsi="Verdana" w:cs="Times New Roman"/>
          <w:sz w:val="20"/>
          <w:szCs w:val="20"/>
          <w:lang w:val="es-ES"/>
        </w:rPr>
        <w:t xml:space="preserve"> la cantidad máxima de horas clases que debe impartir un docente universitario, ni el tiempo que se le debe dedicar a la preparación de las clases, incide negativamente en el proceso de producción de recursos </w:t>
      </w:r>
      <w:r w:rsidRPr="005543CC">
        <w:rPr>
          <w:rFonts w:ascii="Verdana" w:hAnsi="Verdana" w:cs="Times New Roman"/>
          <w:sz w:val="20"/>
          <w:szCs w:val="20"/>
          <w:lang w:val="es-ES"/>
        </w:rPr>
        <w:lastRenderedPageBreak/>
        <w:t>de aprendizaje digitales, tarea a la que hay que dedicar bastante tiempo para producirlos con calidad.</w:t>
      </w:r>
    </w:p>
    <w:p w14:paraId="0BBFE99D" w14:textId="77777777" w:rsidR="005543CC" w:rsidRPr="005543CC" w:rsidRDefault="005543CC" w:rsidP="00065EE6">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Por otra parte, señalan también que estas tareas compiten con la actividad investigativa y de postgrado, propias de los profesores de este nivel.</w:t>
      </w:r>
    </w:p>
    <w:p w14:paraId="5C71D339" w14:textId="77777777" w:rsidR="005543CC" w:rsidRPr="005543CC" w:rsidRDefault="005543CC" w:rsidP="00065EE6">
      <w:pPr>
        <w:numPr>
          <w:ilvl w:val="0"/>
          <w:numId w:val="4"/>
        </w:numPr>
        <w:spacing w:after="0" w:line="360" w:lineRule="auto"/>
        <w:contextualSpacing/>
        <w:jc w:val="both"/>
        <w:rPr>
          <w:rFonts w:ascii="Verdana" w:hAnsi="Verdana" w:cs="Times New Roman"/>
          <w:i/>
          <w:sz w:val="20"/>
          <w:szCs w:val="20"/>
          <w:lang w:val="es-ES"/>
        </w:rPr>
      </w:pPr>
      <w:r w:rsidRPr="005543CC">
        <w:rPr>
          <w:rFonts w:ascii="Verdana" w:hAnsi="Verdana" w:cs="Times New Roman"/>
          <w:i/>
          <w:sz w:val="20"/>
          <w:szCs w:val="20"/>
          <w:lang w:val="es-ES"/>
        </w:rPr>
        <w:t>Criterios generales de interés.</w:t>
      </w:r>
    </w:p>
    <w:p w14:paraId="15C10B79" w14:textId="77777777" w:rsidR="005543CC" w:rsidRPr="005543CC" w:rsidRDefault="005543CC" w:rsidP="00065EE6">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Los profesores además señalaron el problema del continuo movimiento del claustro, dado fundamentalmente por problemas económicos, señalando que un importante número de profesores son jóvenes con menos de 10 años de graduados, que tienen mayor tendencia a buscar otras ofertas de trabajo con mejores ventajas salariales, de cercanía a sus hogares, etcétera.</w:t>
      </w:r>
    </w:p>
    <w:p w14:paraId="29E1EBAA" w14:textId="77777777" w:rsidR="005543CC" w:rsidRDefault="005543CC" w:rsidP="00065EE6">
      <w:pPr>
        <w:spacing w:after="0" w:line="360" w:lineRule="auto"/>
        <w:jc w:val="both"/>
        <w:rPr>
          <w:rFonts w:ascii="Verdana" w:hAnsi="Verdana" w:cs="Times New Roman"/>
          <w:sz w:val="20"/>
          <w:szCs w:val="20"/>
          <w:lang w:val="es-ES"/>
        </w:rPr>
      </w:pPr>
      <w:r w:rsidRPr="005543CC">
        <w:rPr>
          <w:rFonts w:ascii="Verdana" w:hAnsi="Verdana" w:cs="Times New Roman"/>
          <w:sz w:val="20"/>
          <w:szCs w:val="20"/>
          <w:lang w:val="es-ES"/>
        </w:rPr>
        <w:t>También se manifestaron acerca del tema del mobiliario disponible para el trabajo en los ordenadores, las condiciones de iluminación y climatización de departamentos y laboratorios, sobre la calidad de los periféricos (mouse, teclado e impresoras).</w:t>
      </w:r>
    </w:p>
    <w:p w14:paraId="5B1A8FE7" w14:textId="77777777" w:rsidR="007337D8" w:rsidRPr="001239D9" w:rsidRDefault="007337D8" w:rsidP="00065EE6">
      <w:pPr>
        <w:spacing w:after="0" w:line="360" w:lineRule="auto"/>
        <w:jc w:val="both"/>
        <w:rPr>
          <w:rStyle w:val="Textoennegrita"/>
          <w:rFonts w:ascii="Verdana" w:hAnsi="Verdana"/>
          <w:color w:val="333333"/>
          <w:sz w:val="20"/>
          <w:szCs w:val="20"/>
          <w:lang w:val="es-ES"/>
        </w:rPr>
      </w:pPr>
    </w:p>
    <w:p w14:paraId="250F8522" w14:textId="77777777" w:rsidR="00065EE6" w:rsidRPr="005543CC" w:rsidRDefault="00065EE6" w:rsidP="00065EE6">
      <w:pPr>
        <w:spacing w:after="0" w:line="360" w:lineRule="auto"/>
        <w:jc w:val="both"/>
        <w:rPr>
          <w:rFonts w:ascii="Verdana" w:hAnsi="Verdana" w:cs="Times New Roman"/>
          <w:sz w:val="20"/>
          <w:szCs w:val="20"/>
          <w:lang w:val="es-ES"/>
        </w:rPr>
      </w:pPr>
      <w:r w:rsidRPr="001239D9">
        <w:rPr>
          <w:rStyle w:val="Textoennegrita"/>
          <w:rFonts w:ascii="Verdana" w:hAnsi="Verdana"/>
          <w:color w:val="333333"/>
          <w:sz w:val="20"/>
          <w:szCs w:val="20"/>
          <w:lang w:val="es-ES"/>
        </w:rPr>
        <w:t>Discusión</w:t>
      </w:r>
    </w:p>
    <w:p w14:paraId="5F7338A0" w14:textId="77777777" w:rsidR="00065EE6" w:rsidRPr="000E471E" w:rsidRDefault="0031148B" w:rsidP="00EA03DA">
      <w:pPr>
        <w:spacing w:after="0" w:line="360" w:lineRule="auto"/>
        <w:contextualSpacing/>
        <w:jc w:val="both"/>
        <w:rPr>
          <w:rFonts w:ascii="Verdana" w:hAnsi="Verdana" w:cs="Times New Roman"/>
          <w:sz w:val="20"/>
          <w:szCs w:val="20"/>
          <w:lang w:val="es-ES_tradnl"/>
        </w:rPr>
      </w:pPr>
      <w:r w:rsidRPr="000E471E">
        <w:rPr>
          <w:rFonts w:ascii="Verdana" w:hAnsi="Verdana" w:cs="Times New Roman"/>
          <w:sz w:val="20"/>
          <w:szCs w:val="20"/>
          <w:lang w:val="es-ES_tradnl"/>
        </w:rPr>
        <w:t xml:space="preserve">Las técnicas aplicadas </w:t>
      </w:r>
      <w:r w:rsidR="000E471E" w:rsidRPr="000E471E">
        <w:rPr>
          <w:rFonts w:ascii="Verdana" w:hAnsi="Verdana" w:cs="Times New Roman"/>
          <w:sz w:val="20"/>
          <w:szCs w:val="20"/>
          <w:lang w:val="es-ES_tradnl"/>
        </w:rPr>
        <w:t xml:space="preserve">fueron reforzadas con la </w:t>
      </w:r>
      <w:r w:rsidR="00065EE6" w:rsidRPr="000E471E">
        <w:rPr>
          <w:rFonts w:ascii="Verdana" w:hAnsi="Verdana" w:cs="Times New Roman"/>
          <w:sz w:val="20"/>
          <w:szCs w:val="20"/>
          <w:lang w:val="es-ES_tradnl"/>
        </w:rPr>
        <w:t>aplicación de las técnicas de “Grupo Focal” y “Análisis de los campos de fuerza”</w:t>
      </w:r>
      <w:r w:rsidR="000E471E" w:rsidRPr="000E471E">
        <w:rPr>
          <w:rFonts w:ascii="Verdana" w:hAnsi="Verdana" w:cs="Times New Roman"/>
          <w:sz w:val="20"/>
          <w:szCs w:val="20"/>
          <w:lang w:val="es-ES_tradnl"/>
        </w:rPr>
        <w:t xml:space="preserve">, logrando con ello la triangulación de las fuentes de información. </w:t>
      </w:r>
    </w:p>
    <w:p w14:paraId="625032B5" w14:textId="0E87FC5F" w:rsidR="00065EE6" w:rsidRPr="00065EE6" w:rsidRDefault="001E3650" w:rsidP="00EA03DA">
      <w:pPr>
        <w:spacing w:after="0" w:line="360" w:lineRule="auto"/>
        <w:jc w:val="both"/>
        <w:rPr>
          <w:rFonts w:ascii="Verdana" w:hAnsi="Verdana" w:cs="Times New Roman"/>
          <w:b/>
          <w:i/>
          <w:sz w:val="20"/>
          <w:szCs w:val="20"/>
          <w:lang w:val="es-ES_tradnl"/>
        </w:rPr>
      </w:pPr>
      <w:r>
        <w:rPr>
          <w:rFonts w:ascii="Verdana" w:hAnsi="Verdana" w:cs="Times New Roman"/>
          <w:sz w:val="20"/>
          <w:szCs w:val="20"/>
          <w:lang w:val="es-ES_tradnl"/>
        </w:rPr>
        <w:t>L</w:t>
      </w:r>
      <w:r w:rsidR="00065EE6" w:rsidRPr="00065EE6">
        <w:rPr>
          <w:rFonts w:ascii="Verdana" w:hAnsi="Verdana" w:cs="Times New Roman"/>
          <w:sz w:val="20"/>
          <w:szCs w:val="20"/>
          <w:lang w:val="es-ES_tradnl"/>
        </w:rPr>
        <w:t xml:space="preserve">a técnica de grupo focal </w:t>
      </w:r>
      <w:r>
        <w:rPr>
          <w:rFonts w:ascii="Verdana" w:hAnsi="Verdana" w:cs="Times New Roman"/>
          <w:sz w:val="20"/>
          <w:szCs w:val="20"/>
          <w:lang w:val="es-ES_tradnl"/>
        </w:rPr>
        <w:t>es</w:t>
      </w:r>
      <w:r w:rsidR="00065EE6" w:rsidRPr="00065EE6">
        <w:rPr>
          <w:rFonts w:ascii="Verdana" w:hAnsi="Verdana" w:cs="Times New Roman"/>
          <w:sz w:val="20"/>
          <w:szCs w:val="20"/>
          <w:lang w:val="es-ES_tradnl"/>
        </w:rPr>
        <w:t xml:space="preserve"> una forma de entrevista grupal que utiliza la comunicación entre investigador y participantes, con el propósito de obtener información sobre un tema en particular. Por otra parte, </w:t>
      </w:r>
      <w:r w:rsidR="000A1E64">
        <w:rPr>
          <w:rFonts w:ascii="Verdana" w:hAnsi="Verdana" w:cs="Times New Roman"/>
          <w:sz w:val="20"/>
          <w:szCs w:val="20"/>
          <w:lang w:val="es-ES_tradnl"/>
        </w:rPr>
        <w:t xml:space="preserve">el grupo focal </w:t>
      </w:r>
      <w:r w:rsidR="00065EE6" w:rsidRPr="00065EE6">
        <w:rPr>
          <w:rFonts w:ascii="Verdana" w:hAnsi="Verdana" w:cs="Times New Roman"/>
          <w:sz w:val="20"/>
          <w:szCs w:val="20"/>
          <w:lang w:val="es-ES_tradnl"/>
        </w:rPr>
        <w:t>es un método de investigación colectivista, más que individualista, y se centra en la pluralidad y variedad de las actitudes, experiencias y creencias de los participantes, y lo hace en un espaci</w:t>
      </w:r>
      <w:r w:rsidR="000A1E64">
        <w:rPr>
          <w:rFonts w:ascii="Verdana" w:hAnsi="Verdana" w:cs="Times New Roman"/>
          <w:sz w:val="20"/>
          <w:szCs w:val="20"/>
          <w:lang w:val="es-ES_tradnl"/>
        </w:rPr>
        <w:t>o de tiempo relativamente corto</w:t>
      </w:r>
      <w:r w:rsidR="00065EE6" w:rsidRPr="00065EE6">
        <w:rPr>
          <w:rFonts w:ascii="Verdana" w:hAnsi="Verdana" w:cs="Times New Roman"/>
          <w:sz w:val="20"/>
          <w:szCs w:val="20"/>
          <w:lang w:val="es-ES_tradnl"/>
        </w:rPr>
        <w:t>.</w:t>
      </w:r>
    </w:p>
    <w:p w14:paraId="39B628C4" w14:textId="77777777" w:rsidR="00065EE6" w:rsidRPr="00065EE6" w:rsidRDefault="00065EE6" w:rsidP="00EA03DA">
      <w:pPr>
        <w:spacing w:after="0" w:line="360" w:lineRule="auto"/>
        <w:jc w:val="both"/>
        <w:rPr>
          <w:rFonts w:ascii="Verdana" w:hAnsi="Verdana" w:cs="Times New Roman"/>
          <w:sz w:val="20"/>
          <w:szCs w:val="20"/>
          <w:lang w:val="es-ES_tradnl"/>
        </w:rPr>
      </w:pPr>
      <w:r w:rsidRPr="00065EE6">
        <w:rPr>
          <w:rFonts w:ascii="Verdana" w:hAnsi="Verdana" w:cs="Times New Roman"/>
          <w:sz w:val="20"/>
          <w:szCs w:val="20"/>
          <w:lang w:val="es-ES_tradnl"/>
        </w:rPr>
        <w:t xml:space="preserve">Para </w:t>
      </w:r>
      <w:r w:rsidR="000A1E64">
        <w:rPr>
          <w:rFonts w:ascii="Verdana" w:hAnsi="Verdana" w:cs="Times New Roman"/>
          <w:sz w:val="20"/>
          <w:szCs w:val="20"/>
          <w:lang w:val="es-ES_tradnl"/>
        </w:rPr>
        <w:t>De Urrutia y González (</w:t>
      </w:r>
      <w:r w:rsidR="000A1E64" w:rsidRPr="000A1E64">
        <w:rPr>
          <w:rFonts w:ascii="Verdana" w:hAnsi="Verdana" w:cs="Times New Roman"/>
          <w:sz w:val="20"/>
          <w:szCs w:val="20"/>
          <w:lang w:val="es-ES_tradnl"/>
        </w:rPr>
        <w:t>2003)</w:t>
      </w:r>
      <w:r w:rsidRPr="00065EE6">
        <w:rPr>
          <w:rFonts w:ascii="Verdana" w:hAnsi="Verdana" w:cs="Times New Roman"/>
          <w:sz w:val="20"/>
          <w:szCs w:val="20"/>
          <w:lang w:val="es-ES_tradnl"/>
        </w:rPr>
        <w:t>, la técnica de grupo focal es particularmente útil para explorar los conocimientos y experiencias de las personas en un ambiente de interacción, que permite examinar lo que la persona piensa, cómo piensa y por qué piensa de esa manera. Estas autoras destacan que una ventaja de la aplicación de esta técnica es que los participantes son orientados hacia situaciones reales en un espacio de respeto, empatía e interacción grupal que facilita la apertura, espontaneidad de expresión aún en temas de difícil abordaje.</w:t>
      </w:r>
    </w:p>
    <w:p w14:paraId="1C46A6F8" w14:textId="77777777" w:rsidR="00065EE6" w:rsidRPr="00065EE6" w:rsidRDefault="00065EE6" w:rsidP="00EA03DA">
      <w:pPr>
        <w:spacing w:after="0" w:line="360" w:lineRule="auto"/>
        <w:jc w:val="both"/>
        <w:rPr>
          <w:rFonts w:ascii="Verdana" w:hAnsi="Verdana" w:cs="Times New Roman"/>
          <w:sz w:val="20"/>
          <w:szCs w:val="20"/>
          <w:lang w:val="es-ES_tradnl"/>
        </w:rPr>
      </w:pPr>
      <w:r w:rsidRPr="00065EE6">
        <w:rPr>
          <w:rFonts w:ascii="Verdana" w:hAnsi="Verdana" w:cs="Times New Roman"/>
          <w:sz w:val="20"/>
          <w:szCs w:val="20"/>
          <w:lang w:val="es-ES_tradnl"/>
        </w:rPr>
        <w:t xml:space="preserve">Por otro lado, el análisis de los campos de fuerzas es una técnica desarrollada por Kurt Lewin a mediados del pasado siglo, y cuya premisa fundamental es que el cambio es el resultado del balance entre fuerzas restrictivas (aquéllas que se oponen el cambio) y las fuerzas impulsoras (aquéllas que favorecen el cambio), la identificación de estas fuerzas por parte del equipo </w:t>
      </w:r>
      <w:r w:rsidRPr="00065EE6">
        <w:rPr>
          <w:rFonts w:ascii="Verdana" w:hAnsi="Verdana" w:cs="Times New Roman"/>
          <w:sz w:val="20"/>
          <w:szCs w:val="20"/>
          <w:lang w:val="es-ES_tradnl"/>
        </w:rPr>
        <w:lastRenderedPageBreak/>
        <w:t>encargado de promover el cambio es un elemento importante para el logro de los objetivos del mismo.</w:t>
      </w:r>
    </w:p>
    <w:p w14:paraId="5D8041AC" w14:textId="77777777" w:rsidR="00065EE6" w:rsidRPr="00065EE6" w:rsidRDefault="00065EE6" w:rsidP="00EA03DA">
      <w:pPr>
        <w:spacing w:after="0" w:line="360" w:lineRule="auto"/>
        <w:jc w:val="both"/>
        <w:rPr>
          <w:rFonts w:ascii="Verdana" w:hAnsi="Verdana" w:cs="Times New Roman"/>
          <w:sz w:val="20"/>
          <w:szCs w:val="20"/>
          <w:lang w:val="es-ES_tradnl"/>
        </w:rPr>
      </w:pPr>
      <w:r w:rsidRPr="00065EE6">
        <w:rPr>
          <w:rFonts w:ascii="Verdana" w:hAnsi="Verdana" w:cs="Times New Roman"/>
          <w:sz w:val="20"/>
          <w:szCs w:val="20"/>
          <w:lang w:val="es-ES_tradnl"/>
        </w:rPr>
        <w:t xml:space="preserve">En el marco de </w:t>
      </w:r>
      <w:r w:rsidR="007337D8">
        <w:rPr>
          <w:rFonts w:ascii="Verdana" w:hAnsi="Verdana" w:cs="Times New Roman"/>
          <w:sz w:val="20"/>
          <w:szCs w:val="20"/>
          <w:lang w:val="es-ES_tradnl"/>
        </w:rPr>
        <w:t xml:space="preserve">este trabajo </w:t>
      </w:r>
      <w:r w:rsidRPr="00065EE6">
        <w:rPr>
          <w:rFonts w:ascii="Verdana" w:hAnsi="Verdana" w:cs="Times New Roman"/>
          <w:sz w:val="20"/>
          <w:szCs w:val="20"/>
          <w:lang w:val="es-ES_tradnl"/>
        </w:rPr>
        <w:t>las dos técnicas mencionadas anteriormente se aplicaron de forma combinada a un grupo de 27 entre docentes y directivos de la UNAH que conforman la red de colaboradores del Laboratorio de Tecnología Educativa y/o participan en la Comisión de Trabajo Metodológico de la Universidad Agraria de La Habana.</w:t>
      </w:r>
    </w:p>
    <w:p w14:paraId="1C644B90" w14:textId="77777777" w:rsidR="00065EE6" w:rsidRPr="00065EE6" w:rsidRDefault="00065EE6" w:rsidP="00EA03DA">
      <w:pPr>
        <w:spacing w:after="0" w:line="360" w:lineRule="auto"/>
        <w:jc w:val="both"/>
        <w:rPr>
          <w:rFonts w:ascii="Verdana" w:hAnsi="Verdana" w:cs="Times New Roman"/>
          <w:sz w:val="20"/>
          <w:szCs w:val="20"/>
          <w:lang w:val="es-ES_tradnl"/>
        </w:rPr>
      </w:pPr>
      <w:r w:rsidRPr="00065EE6">
        <w:rPr>
          <w:rFonts w:ascii="Verdana" w:hAnsi="Verdana" w:cs="Times New Roman"/>
          <w:sz w:val="20"/>
          <w:szCs w:val="20"/>
          <w:lang w:val="es-ES_tradnl"/>
        </w:rPr>
        <w:t>En esta institución, el estado actual se caracteriza por la carencia de mecanismos que propicien la producción de hipermedias, en particular de hipertextos, destinados a la educación a distancia de la carrera de IPAI. En el estado deseado, se producen hipertextos destinados al proceso de formación del profesional de IPAI</w:t>
      </w:r>
      <w:r w:rsidR="007337D8">
        <w:rPr>
          <w:rFonts w:ascii="Verdana" w:hAnsi="Verdana" w:cs="Times New Roman"/>
          <w:sz w:val="20"/>
          <w:szCs w:val="20"/>
          <w:lang w:val="es-ES_tradnl"/>
        </w:rPr>
        <w:t>,</w:t>
      </w:r>
      <w:r w:rsidRPr="00065EE6">
        <w:rPr>
          <w:rFonts w:ascii="Verdana" w:hAnsi="Verdana" w:cs="Times New Roman"/>
          <w:sz w:val="20"/>
          <w:szCs w:val="20"/>
          <w:lang w:val="es-ES_tradnl"/>
        </w:rPr>
        <w:t xml:space="preserve"> en la modalidad a distancia en la UNAH.</w:t>
      </w:r>
    </w:p>
    <w:p w14:paraId="4EB39240" w14:textId="77777777" w:rsidR="00065EE6" w:rsidRPr="00065EE6" w:rsidRDefault="00065EE6" w:rsidP="00EA03DA">
      <w:pPr>
        <w:spacing w:after="0" w:line="360" w:lineRule="auto"/>
        <w:jc w:val="both"/>
        <w:rPr>
          <w:rFonts w:ascii="Verdana" w:hAnsi="Verdana" w:cs="Times New Roman"/>
          <w:sz w:val="20"/>
          <w:szCs w:val="20"/>
          <w:lang w:val="es-ES_tradnl"/>
        </w:rPr>
      </w:pPr>
      <w:r w:rsidRPr="00065EE6">
        <w:rPr>
          <w:rFonts w:ascii="Verdana" w:hAnsi="Verdana" w:cs="Times New Roman"/>
          <w:sz w:val="20"/>
          <w:szCs w:val="20"/>
          <w:lang w:val="es-ES_tradnl"/>
        </w:rPr>
        <w:t>En este sentido, para transitar del estado actual al deseado, se propone como cambio necesario el diseño y aplicación de una estrategia metodológica para la construcción de hipertextos para la educación a distancia de la carrera de IPAI, que aproveche y a la vez potencie las posibilidades de este recurso, para la atención a las diferencias individuales de los estudiantes en correspondencia con los estilos de aprendizaje que poseen.</w:t>
      </w:r>
    </w:p>
    <w:p w14:paraId="1B05EABC" w14:textId="7DD8C0C8" w:rsidR="00543A33" w:rsidRPr="0042404F" w:rsidRDefault="00065EE6" w:rsidP="0042404F">
      <w:pPr>
        <w:spacing w:after="0" w:line="360" w:lineRule="auto"/>
        <w:jc w:val="both"/>
        <w:rPr>
          <w:rFonts w:ascii="Verdana" w:hAnsi="Verdana" w:cs="Times New Roman"/>
          <w:sz w:val="20"/>
          <w:szCs w:val="20"/>
          <w:lang w:val="es-ES_tradnl"/>
        </w:rPr>
      </w:pPr>
      <w:r w:rsidRPr="00065EE6">
        <w:rPr>
          <w:rFonts w:ascii="Verdana" w:hAnsi="Verdana" w:cs="Times New Roman"/>
          <w:sz w:val="20"/>
          <w:szCs w:val="20"/>
          <w:lang w:val="es-ES_tradnl"/>
        </w:rPr>
        <w:t>Mediante la aplicación combinada de las técnicas de Grupo Focal y Análisis de los Campos de Fuerza se consiguió identificar las fuerzas impulsoras y las fuerzas restrictivas del cambio necesario, las cua</w:t>
      </w:r>
      <w:r w:rsidR="00EA03DA">
        <w:rPr>
          <w:rFonts w:ascii="Verdana" w:hAnsi="Verdana" w:cs="Times New Roman"/>
          <w:sz w:val="20"/>
          <w:szCs w:val="20"/>
          <w:lang w:val="es-ES_tradnl"/>
        </w:rPr>
        <w:t xml:space="preserve">les se relacionan en la Tabla </w:t>
      </w:r>
      <w:r w:rsidRPr="00065EE6">
        <w:rPr>
          <w:rFonts w:ascii="Verdana" w:hAnsi="Verdana" w:cs="Times New Roman"/>
          <w:sz w:val="20"/>
          <w:szCs w:val="20"/>
          <w:lang w:val="es-ES_tradnl"/>
        </w:rPr>
        <w:t>5.</w:t>
      </w:r>
    </w:p>
    <w:p w14:paraId="1617CCC0" w14:textId="08BECE88" w:rsidR="00065EE6" w:rsidRPr="00065EE6" w:rsidRDefault="00EA03DA" w:rsidP="00EA03DA">
      <w:pPr>
        <w:spacing w:after="0" w:line="360" w:lineRule="auto"/>
        <w:jc w:val="center"/>
        <w:rPr>
          <w:rFonts w:ascii="Verdana" w:eastAsia="Calibri" w:hAnsi="Verdana" w:cs="Times New Roman"/>
          <w:b/>
          <w:color w:val="000000"/>
          <w:sz w:val="18"/>
          <w:szCs w:val="20"/>
          <w:lang w:val="es-ES_tradnl"/>
        </w:rPr>
      </w:pPr>
      <w:r>
        <w:rPr>
          <w:rFonts w:ascii="Verdana" w:eastAsia="Calibri" w:hAnsi="Verdana" w:cs="Times New Roman"/>
          <w:b/>
          <w:color w:val="000000"/>
          <w:sz w:val="18"/>
          <w:szCs w:val="20"/>
          <w:lang w:val="es-ES_tradnl"/>
        </w:rPr>
        <w:t xml:space="preserve">Tabla </w:t>
      </w:r>
      <w:r w:rsidR="00065EE6" w:rsidRPr="00065EE6">
        <w:rPr>
          <w:rFonts w:ascii="Verdana" w:eastAsia="Calibri" w:hAnsi="Verdana" w:cs="Times New Roman"/>
          <w:b/>
          <w:color w:val="000000"/>
          <w:sz w:val="18"/>
          <w:szCs w:val="20"/>
          <w:lang w:val="es-ES_tradnl"/>
        </w:rPr>
        <w:t>5</w:t>
      </w:r>
      <w:r>
        <w:rPr>
          <w:rFonts w:ascii="Verdana" w:eastAsia="Calibri" w:hAnsi="Verdana" w:cs="Times New Roman"/>
          <w:b/>
          <w:color w:val="000000"/>
          <w:sz w:val="18"/>
          <w:szCs w:val="20"/>
          <w:lang w:val="es-ES_tradnl"/>
        </w:rPr>
        <w:t>.</w:t>
      </w:r>
      <w:r w:rsidR="00065EE6" w:rsidRPr="00065EE6">
        <w:rPr>
          <w:rFonts w:ascii="Verdana" w:eastAsia="Calibri" w:hAnsi="Verdana" w:cs="Times New Roman"/>
          <w:b/>
          <w:color w:val="000000"/>
          <w:sz w:val="18"/>
          <w:szCs w:val="20"/>
          <w:lang w:val="es-ES_tradnl"/>
        </w:rPr>
        <w:t xml:space="preserve"> Análisis del campo de fuerzas.</w:t>
      </w:r>
    </w:p>
    <w:p w14:paraId="2A169C92" w14:textId="77777777" w:rsidR="00065EE6" w:rsidRPr="00065EE6" w:rsidRDefault="00065EE6" w:rsidP="00EA03DA">
      <w:pPr>
        <w:spacing w:after="0" w:line="360" w:lineRule="auto"/>
        <w:jc w:val="center"/>
        <w:rPr>
          <w:rFonts w:ascii="Verdana" w:eastAsia="Calibri" w:hAnsi="Verdana" w:cs="Times New Roman"/>
          <w:b/>
          <w:color w:val="000000"/>
          <w:sz w:val="18"/>
          <w:szCs w:val="20"/>
          <w:lang w:val="es-ES_tradnl"/>
        </w:rPr>
      </w:pPr>
      <w:r w:rsidRPr="00065EE6">
        <w:rPr>
          <w:rFonts w:ascii="Verdana" w:eastAsia="Calibri" w:hAnsi="Verdana" w:cs="Times New Roman"/>
          <w:b/>
          <w:color w:val="000000"/>
          <w:sz w:val="18"/>
          <w:szCs w:val="20"/>
          <w:lang w:val="es-ES_tradnl"/>
        </w:rPr>
        <w:t>Fuente: Elaboración propia</w:t>
      </w:r>
    </w:p>
    <w:tbl>
      <w:tblPr>
        <w:tblStyle w:val="Tablaconcuadrcula2"/>
        <w:tblW w:w="5000" w:type="pct"/>
        <w:tblLook w:val="04A0" w:firstRow="1" w:lastRow="0" w:firstColumn="1" w:lastColumn="0" w:noHBand="0" w:noVBand="1"/>
      </w:tblPr>
      <w:tblGrid>
        <w:gridCol w:w="4650"/>
        <w:gridCol w:w="4744"/>
      </w:tblGrid>
      <w:tr w:rsidR="00065EE6" w:rsidRPr="00065EE6" w14:paraId="4738299B" w14:textId="77777777" w:rsidTr="0062567A">
        <w:trPr>
          <w:trHeight w:val="77"/>
        </w:trPr>
        <w:tc>
          <w:tcPr>
            <w:tcW w:w="4514" w:type="dxa"/>
            <w:shd w:val="clear" w:color="auto" w:fill="E7E6E6" w:themeFill="background2"/>
          </w:tcPr>
          <w:p w14:paraId="40815712" w14:textId="77777777" w:rsidR="00065EE6" w:rsidRPr="00065EE6" w:rsidRDefault="00065EE6" w:rsidP="00EA03DA">
            <w:pPr>
              <w:spacing w:line="360" w:lineRule="auto"/>
              <w:jc w:val="center"/>
              <w:rPr>
                <w:rFonts w:ascii="Verdana" w:eastAsia="Times New Roman" w:hAnsi="Verdana" w:cs="Times New Roman"/>
                <w:sz w:val="20"/>
                <w:szCs w:val="20"/>
              </w:rPr>
            </w:pPr>
            <w:r w:rsidRPr="00065EE6">
              <w:rPr>
                <w:rFonts w:ascii="Verdana" w:eastAsia="Times New Roman" w:hAnsi="Verdana" w:cs="Times New Roman"/>
                <w:b/>
                <w:bCs/>
                <w:kern w:val="2"/>
                <w:sz w:val="20"/>
                <w:szCs w:val="20"/>
                <w:lang w:val="es-ES_tradnl"/>
              </w:rPr>
              <w:t>FUERZAS IMPULSORAS</w:t>
            </w:r>
          </w:p>
        </w:tc>
        <w:tc>
          <w:tcPr>
            <w:tcW w:w="4606" w:type="dxa"/>
            <w:shd w:val="clear" w:color="auto" w:fill="E7E6E6" w:themeFill="background2"/>
          </w:tcPr>
          <w:p w14:paraId="3CF612B3" w14:textId="77777777" w:rsidR="00065EE6" w:rsidRPr="00065EE6" w:rsidRDefault="00065EE6" w:rsidP="00EA03DA">
            <w:pPr>
              <w:spacing w:line="360" w:lineRule="auto"/>
              <w:jc w:val="center"/>
              <w:rPr>
                <w:rFonts w:ascii="Verdana" w:eastAsia="Times New Roman" w:hAnsi="Verdana" w:cs="Times New Roman"/>
                <w:sz w:val="20"/>
                <w:szCs w:val="20"/>
              </w:rPr>
            </w:pPr>
            <w:r w:rsidRPr="00065EE6">
              <w:rPr>
                <w:rFonts w:ascii="Verdana" w:eastAsia="Times New Roman" w:hAnsi="Verdana" w:cs="Times New Roman"/>
                <w:b/>
                <w:bCs/>
                <w:kern w:val="2"/>
                <w:sz w:val="20"/>
                <w:szCs w:val="20"/>
                <w:lang w:val="es-ES_tradnl"/>
              </w:rPr>
              <w:t>FUERZAS RESTRINGENTES</w:t>
            </w:r>
          </w:p>
        </w:tc>
      </w:tr>
      <w:tr w:rsidR="00065EE6" w:rsidRPr="00A14FF9" w14:paraId="5989873C" w14:textId="77777777" w:rsidTr="00C9478B">
        <w:trPr>
          <w:trHeight w:val="1124"/>
        </w:trPr>
        <w:tc>
          <w:tcPr>
            <w:tcW w:w="4514" w:type="dxa"/>
            <w:shd w:val="clear" w:color="auto" w:fill="auto"/>
          </w:tcPr>
          <w:p w14:paraId="50A0EB36" w14:textId="77777777" w:rsidR="00065EE6" w:rsidRPr="00442325" w:rsidRDefault="00065EE6" w:rsidP="00EA03DA">
            <w:pPr>
              <w:numPr>
                <w:ilvl w:val="0"/>
                <w:numId w:val="6"/>
              </w:numPr>
              <w:spacing w:line="360" w:lineRule="auto"/>
              <w:ind w:left="357"/>
              <w:contextualSpacing/>
              <w:jc w:val="both"/>
              <w:rPr>
                <w:rFonts w:ascii="Verdana" w:eastAsia="Times New Roman" w:hAnsi="Verdana" w:cs="Times New Roman"/>
                <w:color w:val="000000"/>
                <w:kern w:val="2"/>
                <w:sz w:val="18"/>
                <w:szCs w:val="20"/>
                <w:lang w:val="es-ES_tradnl"/>
              </w:rPr>
            </w:pPr>
            <w:r w:rsidRPr="00442325">
              <w:rPr>
                <w:rFonts w:ascii="Verdana" w:eastAsia="Times New Roman" w:hAnsi="Verdana" w:cs="Times New Roman"/>
                <w:color w:val="000000"/>
                <w:kern w:val="2"/>
                <w:sz w:val="18"/>
                <w:szCs w:val="20"/>
                <w:lang w:val="es-ES_tradnl"/>
              </w:rPr>
              <w:t>Política del MES, reflejada en la RM-MES 110/2018 y en la Planificación Estratégica de de continuar el desarrollo de los sistemas integrados y progresivos de medios de enseñanza.</w:t>
            </w:r>
          </w:p>
          <w:p w14:paraId="486C5088" w14:textId="77777777" w:rsidR="00065EE6" w:rsidRPr="00442325" w:rsidRDefault="00065EE6" w:rsidP="00EA03DA">
            <w:pPr>
              <w:numPr>
                <w:ilvl w:val="0"/>
                <w:numId w:val="6"/>
              </w:numPr>
              <w:spacing w:line="360" w:lineRule="auto"/>
              <w:ind w:left="357"/>
              <w:contextualSpacing/>
              <w:jc w:val="both"/>
              <w:rPr>
                <w:rFonts w:ascii="Verdana" w:eastAsia="Times New Roman" w:hAnsi="Verdana" w:cs="Times New Roman"/>
                <w:color w:val="000000"/>
                <w:kern w:val="2"/>
                <w:sz w:val="18"/>
                <w:szCs w:val="20"/>
                <w:lang w:val="es-ES_tradnl"/>
              </w:rPr>
            </w:pPr>
            <w:r w:rsidRPr="00442325">
              <w:rPr>
                <w:rFonts w:ascii="Verdana" w:eastAsia="Times New Roman" w:hAnsi="Verdana" w:cs="Times New Roman"/>
                <w:color w:val="000000"/>
                <w:kern w:val="2"/>
                <w:sz w:val="18"/>
                <w:szCs w:val="20"/>
                <w:lang w:val="es-ES_tradnl"/>
              </w:rPr>
              <w:t xml:space="preserve">Se establece entre los objetivos de trabajo de la UNAH, para el período 2017-2021, la informatización de los procesos de la universidad en los que se incluye el de formación de profesionales. </w:t>
            </w:r>
          </w:p>
          <w:p w14:paraId="7E5A4A0B" w14:textId="77777777" w:rsidR="00065EE6" w:rsidRPr="00442325" w:rsidRDefault="00065EE6" w:rsidP="00EA03DA">
            <w:pPr>
              <w:numPr>
                <w:ilvl w:val="0"/>
                <w:numId w:val="6"/>
              </w:numPr>
              <w:spacing w:line="360" w:lineRule="auto"/>
              <w:ind w:left="357"/>
              <w:contextualSpacing/>
              <w:jc w:val="both"/>
              <w:rPr>
                <w:rFonts w:ascii="Verdana" w:eastAsia="Times New Roman" w:hAnsi="Verdana" w:cs="Times New Roman"/>
                <w:color w:val="000000"/>
                <w:kern w:val="2"/>
                <w:sz w:val="18"/>
                <w:szCs w:val="20"/>
                <w:lang w:val="es-ES_tradnl"/>
              </w:rPr>
            </w:pPr>
            <w:r w:rsidRPr="00442325">
              <w:rPr>
                <w:rFonts w:ascii="Verdana" w:eastAsia="Times New Roman" w:hAnsi="Verdana" w:cs="Times New Roman"/>
                <w:color w:val="000000"/>
                <w:kern w:val="2"/>
                <w:sz w:val="18"/>
                <w:szCs w:val="20"/>
                <w:lang w:val="es-ES_tradnl"/>
              </w:rPr>
              <w:t xml:space="preserve">Los docentes en su mayoría hacen un adecuado de las normas de redacción de textos. </w:t>
            </w:r>
          </w:p>
          <w:p w14:paraId="68D783A0" w14:textId="77777777" w:rsidR="00065EE6" w:rsidRPr="00442325" w:rsidRDefault="00065EE6" w:rsidP="00EA03DA">
            <w:pPr>
              <w:numPr>
                <w:ilvl w:val="0"/>
                <w:numId w:val="6"/>
              </w:numPr>
              <w:spacing w:line="360" w:lineRule="auto"/>
              <w:ind w:left="357"/>
              <w:contextualSpacing/>
              <w:jc w:val="both"/>
              <w:rPr>
                <w:rFonts w:ascii="Verdana" w:eastAsia="Times New Roman" w:hAnsi="Verdana" w:cs="Times New Roman"/>
                <w:color w:val="000000"/>
                <w:kern w:val="2"/>
                <w:sz w:val="18"/>
                <w:szCs w:val="20"/>
                <w:lang w:val="es-ES_tradnl"/>
              </w:rPr>
            </w:pPr>
            <w:r w:rsidRPr="00442325">
              <w:rPr>
                <w:rFonts w:ascii="Verdana" w:eastAsia="Times New Roman" w:hAnsi="Verdana" w:cs="Times New Roman"/>
                <w:color w:val="000000"/>
                <w:kern w:val="2"/>
                <w:sz w:val="18"/>
                <w:szCs w:val="20"/>
                <w:lang w:val="es-ES_tradnl"/>
              </w:rPr>
              <w:t>La mayoría de los docentes y estudiantes identifican los enlaces que constituyen nodos y anclas presentes en el hipertexto.</w:t>
            </w:r>
          </w:p>
          <w:p w14:paraId="2EE1863D" w14:textId="77777777" w:rsidR="00065EE6" w:rsidRPr="00442325" w:rsidRDefault="00065EE6" w:rsidP="00EA03DA">
            <w:pPr>
              <w:numPr>
                <w:ilvl w:val="0"/>
                <w:numId w:val="6"/>
              </w:numPr>
              <w:spacing w:line="360" w:lineRule="auto"/>
              <w:ind w:left="357"/>
              <w:contextualSpacing/>
              <w:jc w:val="both"/>
              <w:rPr>
                <w:rFonts w:ascii="Verdana" w:eastAsia="Times New Roman" w:hAnsi="Verdana" w:cs="Times New Roman"/>
                <w:color w:val="000000"/>
                <w:kern w:val="2"/>
                <w:sz w:val="18"/>
                <w:szCs w:val="20"/>
                <w:lang w:val="es-ES_tradnl"/>
              </w:rPr>
            </w:pPr>
            <w:r w:rsidRPr="00442325">
              <w:rPr>
                <w:rFonts w:ascii="Verdana" w:eastAsia="Times New Roman" w:hAnsi="Verdana" w:cs="Times New Roman"/>
                <w:color w:val="000000"/>
                <w:kern w:val="2"/>
                <w:sz w:val="18"/>
                <w:szCs w:val="20"/>
                <w:lang w:val="es-ES_tradnl"/>
              </w:rPr>
              <w:lastRenderedPageBreak/>
              <w:t xml:space="preserve">Los docentes identifican el objetivo de aprendizaje que se persigue con el uso del hipertexto en las actividades de aprendizaje. </w:t>
            </w:r>
          </w:p>
          <w:p w14:paraId="1CE7A855" w14:textId="77777777" w:rsidR="00065EE6" w:rsidRPr="00442325" w:rsidRDefault="00065EE6" w:rsidP="00EA03DA">
            <w:pPr>
              <w:numPr>
                <w:ilvl w:val="0"/>
                <w:numId w:val="6"/>
              </w:numPr>
              <w:spacing w:line="360" w:lineRule="auto"/>
              <w:ind w:left="357"/>
              <w:contextualSpacing/>
              <w:jc w:val="both"/>
              <w:rPr>
                <w:rFonts w:ascii="Verdana" w:eastAsia="Times New Roman" w:hAnsi="Verdana" w:cs="Times New Roman"/>
                <w:color w:val="000000"/>
                <w:kern w:val="2"/>
                <w:sz w:val="18"/>
                <w:szCs w:val="20"/>
                <w:lang w:val="es-ES_tradnl"/>
              </w:rPr>
            </w:pPr>
            <w:r w:rsidRPr="00442325">
              <w:rPr>
                <w:rFonts w:ascii="Verdana" w:eastAsia="Times New Roman" w:hAnsi="Verdana" w:cs="Times New Roman"/>
                <w:color w:val="000000"/>
                <w:kern w:val="2"/>
                <w:sz w:val="18"/>
                <w:szCs w:val="20"/>
                <w:lang w:val="es-ES_tradnl"/>
              </w:rPr>
              <w:t xml:space="preserve">Los docentes reconocen la necesidad de su superación para el empleo de hipertextos. </w:t>
            </w:r>
          </w:p>
          <w:p w14:paraId="7E317401" w14:textId="77777777" w:rsidR="00065EE6" w:rsidRPr="00442325" w:rsidRDefault="00065EE6" w:rsidP="00EA03DA">
            <w:pPr>
              <w:numPr>
                <w:ilvl w:val="0"/>
                <w:numId w:val="6"/>
              </w:numPr>
              <w:spacing w:line="360" w:lineRule="auto"/>
              <w:ind w:left="357"/>
              <w:contextualSpacing/>
              <w:jc w:val="both"/>
              <w:rPr>
                <w:rFonts w:ascii="Verdana" w:eastAsia="Times New Roman" w:hAnsi="Verdana" w:cs="Times New Roman"/>
                <w:color w:val="000000"/>
                <w:kern w:val="2"/>
                <w:sz w:val="18"/>
                <w:szCs w:val="20"/>
                <w:lang w:val="es-ES_tradnl"/>
              </w:rPr>
            </w:pPr>
            <w:r w:rsidRPr="00442325">
              <w:rPr>
                <w:rFonts w:ascii="Verdana" w:eastAsia="Times New Roman" w:hAnsi="Verdana" w:cs="Times New Roman"/>
                <w:color w:val="000000"/>
                <w:kern w:val="2"/>
                <w:sz w:val="18"/>
                <w:szCs w:val="20"/>
                <w:lang w:val="es-ES_tradnl"/>
              </w:rPr>
              <w:t xml:space="preserve">Existencia del Laboratorio de Tecnología Educativa en la UNAH con expertos en educación a distancia y en el desarrollo de tecnologías de avanzada para la educación. </w:t>
            </w:r>
          </w:p>
          <w:p w14:paraId="4A3C543B" w14:textId="77777777" w:rsidR="00065EE6" w:rsidRPr="00442325" w:rsidRDefault="00065EE6" w:rsidP="00EA03DA">
            <w:pPr>
              <w:numPr>
                <w:ilvl w:val="0"/>
                <w:numId w:val="6"/>
              </w:numPr>
              <w:spacing w:line="360" w:lineRule="auto"/>
              <w:ind w:left="357"/>
              <w:contextualSpacing/>
              <w:jc w:val="both"/>
              <w:rPr>
                <w:rFonts w:ascii="Verdana" w:eastAsia="Times New Roman" w:hAnsi="Verdana" w:cs="Times New Roman"/>
                <w:color w:val="000000"/>
                <w:kern w:val="2"/>
                <w:sz w:val="18"/>
                <w:szCs w:val="20"/>
                <w:lang w:val="es-ES_tradnl"/>
              </w:rPr>
            </w:pPr>
            <w:r w:rsidRPr="00442325">
              <w:rPr>
                <w:rFonts w:ascii="Verdana" w:eastAsia="Times New Roman" w:hAnsi="Verdana" w:cs="Times New Roman"/>
                <w:color w:val="000000"/>
                <w:kern w:val="2"/>
                <w:sz w:val="18"/>
                <w:szCs w:val="20"/>
                <w:lang w:val="es-ES_tradnl"/>
              </w:rPr>
              <w:t xml:space="preserve">Existencia en la intranet de la UNAH de un repositorio de objetos de aprendizaje, aulas virtuales, biblioteca digital y red social educativa, con más de 5000 recursos. </w:t>
            </w:r>
          </w:p>
          <w:p w14:paraId="07783DAB" w14:textId="77777777" w:rsidR="00065EE6" w:rsidRPr="00442325" w:rsidRDefault="00065EE6" w:rsidP="00EA03DA">
            <w:pPr>
              <w:numPr>
                <w:ilvl w:val="0"/>
                <w:numId w:val="6"/>
              </w:numPr>
              <w:spacing w:line="360" w:lineRule="auto"/>
              <w:ind w:left="357"/>
              <w:contextualSpacing/>
              <w:jc w:val="both"/>
              <w:rPr>
                <w:rFonts w:ascii="Verdana" w:eastAsia="Times New Roman" w:hAnsi="Verdana" w:cs="Times New Roman"/>
                <w:color w:val="000000"/>
                <w:kern w:val="2"/>
                <w:sz w:val="18"/>
                <w:szCs w:val="20"/>
                <w:lang w:val="es-ES_tradnl"/>
              </w:rPr>
            </w:pPr>
            <w:r w:rsidRPr="00442325">
              <w:rPr>
                <w:rFonts w:ascii="Verdana" w:eastAsia="Times New Roman" w:hAnsi="Verdana" w:cs="Times New Roman"/>
                <w:color w:val="000000"/>
                <w:kern w:val="2"/>
                <w:sz w:val="18"/>
                <w:szCs w:val="20"/>
                <w:lang w:val="es-ES_tradnl"/>
              </w:rPr>
              <w:t xml:space="preserve">Los estudiantes y profesores de la carrera cuentan con los equipos de cómputo y posibilidades de navegación por la Intranet de la UNAH e Internet. </w:t>
            </w:r>
          </w:p>
        </w:tc>
        <w:tc>
          <w:tcPr>
            <w:tcW w:w="4606" w:type="dxa"/>
            <w:shd w:val="clear" w:color="auto" w:fill="auto"/>
          </w:tcPr>
          <w:p w14:paraId="2AE2819E" w14:textId="77777777" w:rsidR="00065EE6" w:rsidRPr="00442325" w:rsidRDefault="00065EE6" w:rsidP="00EA03DA">
            <w:pPr>
              <w:numPr>
                <w:ilvl w:val="0"/>
                <w:numId w:val="6"/>
              </w:numPr>
              <w:spacing w:line="360" w:lineRule="auto"/>
              <w:ind w:left="357"/>
              <w:contextualSpacing/>
              <w:jc w:val="both"/>
              <w:rPr>
                <w:rFonts w:ascii="Verdana" w:eastAsia="Times New Roman" w:hAnsi="Verdana" w:cs="Times New Roman"/>
                <w:color w:val="000000"/>
                <w:kern w:val="2"/>
                <w:sz w:val="18"/>
                <w:szCs w:val="20"/>
                <w:lang w:val="es-ES_tradnl"/>
              </w:rPr>
            </w:pPr>
            <w:r w:rsidRPr="00442325">
              <w:rPr>
                <w:rFonts w:ascii="Verdana" w:eastAsia="Times New Roman" w:hAnsi="Verdana" w:cs="Times New Roman"/>
                <w:color w:val="000000"/>
                <w:kern w:val="2"/>
                <w:sz w:val="18"/>
                <w:szCs w:val="20"/>
                <w:lang w:val="es-ES_tradnl"/>
              </w:rPr>
              <w:lastRenderedPageBreak/>
              <w:t xml:space="preserve">Los docentes no dominan el lenguaje hipermedial. </w:t>
            </w:r>
          </w:p>
          <w:p w14:paraId="4E936297" w14:textId="77777777" w:rsidR="00065EE6" w:rsidRPr="00442325" w:rsidRDefault="00065EE6" w:rsidP="00EA03DA">
            <w:pPr>
              <w:numPr>
                <w:ilvl w:val="0"/>
                <w:numId w:val="6"/>
              </w:numPr>
              <w:spacing w:line="360" w:lineRule="auto"/>
              <w:ind w:left="357"/>
              <w:contextualSpacing/>
              <w:jc w:val="both"/>
              <w:rPr>
                <w:rFonts w:ascii="Verdana" w:eastAsia="Times New Roman" w:hAnsi="Verdana" w:cs="Times New Roman"/>
                <w:color w:val="000000"/>
                <w:kern w:val="2"/>
                <w:sz w:val="18"/>
                <w:szCs w:val="20"/>
                <w:lang w:val="es-ES_tradnl"/>
              </w:rPr>
            </w:pPr>
            <w:r w:rsidRPr="00442325">
              <w:rPr>
                <w:rFonts w:ascii="Verdana" w:eastAsia="Times New Roman" w:hAnsi="Verdana" w:cs="Times New Roman"/>
                <w:color w:val="000000"/>
                <w:kern w:val="2"/>
                <w:sz w:val="18"/>
                <w:szCs w:val="20"/>
                <w:lang w:val="es-ES_tradnl"/>
              </w:rPr>
              <w:t xml:space="preserve">Los hipertextos que se emplean en las actividades de aprendizaje no consideran los diferentes estilos de aprendizaje que poseen los estudiantes. </w:t>
            </w:r>
          </w:p>
          <w:p w14:paraId="073A0CAE" w14:textId="77777777" w:rsidR="00065EE6" w:rsidRPr="00442325" w:rsidRDefault="00065EE6" w:rsidP="00EA03DA">
            <w:pPr>
              <w:numPr>
                <w:ilvl w:val="0"/>
                <w:numId w:val="6"/>
              </w:numPr>
              <w:spacing w:line="360" w:lineRule="auto"/>
              <w:ind w:left="357"/>
              <w:contextualSpacing/>
              <w:jc w:val="both"/>
              <w:rPr>
                <w:rFonts w:ascii="Verdana" w:eastAsia="Times New Roman" w:hAnsi="Verdana" w:cs="Times New Roman"/>
                <w:color w:val="000000"/>
                <w:kern w:val="2"/>
                <w:sz w:val="18"/>
                <w:szCs w:val="20"/>
                <w:lang w:val="es-ES_tradnl"/>
              </w:rPr>
            </w:pPr>
            <w:r w:rsidRPr="00442325">
              <w:rPr>
                <w:rFonts w:ascii="Verdana" w:eastAsia="Times New Roman" w:hAnsi="Verdana" w:cs="Times New Roman"/>
                <w:color w:val="000000"/>
                <w:kern w:val="2"/>
                <w:sz w:val="18"/>
                <w:szCs w:val="20"/>
                <w:lang w:val="es-ES_tradnl"/>
              </w:rPr>
              <w:t xml:space="preserve">Los docentes navegan por las anclas y nodos de un hipertexto, pero no tienen competencias necesarias para diseñar los mapas de navegación durante la producción de este recurso. </w:t>
            </w:r>
          </w:p>
          <w:p w14:paraId="5905302C" w14:textId="77777777" w:rsidR="00065EE6" w:rsidRPr="00442325" w:rsidRDefault="00065EE6" w:rsidP="00EA03DA">
            <w:pPr>
              <w:numPr>
                <w:ilvl w:val="0"/>
                <w:numId w:val="6"/>
              </w:numPr>
              <w:spacing w:line="360" w:lineRule="auto"/>
              <w:ind w:left="357"/>
              <w:contextualSpacing/>
              <w:jc w:val="both"/>
              <w:rPr>
                <w:rFonts w:ascii="Verdana" w:eastAsia="Times New Roman" w:hAnsi="Verdana" w:cs="Times New Roman"/>
                <w:color w:val="000000"/>
                <w:kern w:val="2"/>
                <w:sz w:val="18"/>
                <w:szCs w:val="20"/>
                <w:lang w:val="es-ES_tradnl"/>
              </w:rPr>
            </w:pPr>
            <w:r w:rsidRPr="00442325">
              <w:rPr>
                <w:rFonts w:ascii="Verdana" w:eastAsia="Times New Roman" w:hAnsi="Verdana" w:cs="Times New Roman"/>
                <w:color w:val="000000"/>
                <w:kern w:val="2"/>
                <w:sz w:val="18"/>
                <w:szCs w:val="20"/>
                <w:lang w:val="es-ES_tradnl"/>
              </w:rPr>
              <w:t>Deficiente conocimiento de los docentes en el uso de herramientas informáticas para la construcción de hipertextos.</w:t>
            </w:r>
          </w:p>
          <w:p w14:paraId="3715F455" w14:textId="77777777" w:rsidR="00065EE6" w:rsidRPr="00442325" w:rsidRDefault="00065EE6" w:rsidP="00EA03DA">
            <w:pPr>
              <w:numPr>
                <w:ilvl w:val="0"/>
                <w:numId w:val="6"/>
              </w:numPr>
              <w:spacing w:line="360" w:lineRule="auto"/>
              <w:ind w:left="357"/>
              <w:contextualSpacing/>
              <w:jc w:val="both"/>
              <w:rPr>
                <w:rFonts w:ascii="Verdana" w:eastAsia="Times New Roman" w:hAnsi="Verdana" w:cs="Times New Roman"/>
                <w:color w:val="000000"/>
                <w:kern w:val="2"/>
                <w:sz w:val="18"/>
                <w:szCs w:val="20"/>
                <w:lang w:val="es-ES_tradnl"/>
              </w:rPr>
            </w:pPr>
            <w:r w:rsidRPr="00442325">
              <w:rPr>
                <w:rFonts w:ascii="Verdana" w:eastAsia="Times New Roman" w:hAnsi="Verdana" w:cs="Times New Roman"/>
                <w:color w:val="000000"/>
                <w:kern w:val="2"/>
                <w:sz w:val="18"/>
                <w:szCs w:val="20"/>
                <w:lang w:val="es-ES_tradnl"/>
              </w:rPr>
              <w:t xml:space="preserve">Se desconocen el procedimiento y estándares para la catalogación del hipertexto y sus </w:t>
            </w:r>
            <w:r w:rsidRPr="00442325">
              <w:rPr>
                <w:rFonts w:ascii="Verdana" w:eastAsia="Times New Roman" w:hAnsi="Verdana" w:cs="Times New Roman"/>
                <w:color w:val="000000"/>
                <w:kern w:val="2"/>
                <w:sz w:val="18"/>
                <w:szCs w:val="20"/>
                <w:lang w:val="es-ES_tradnl"/>
              </w:rPr>
              <w:lastRenderedPageBreak/>
              <w:t>enlaces para su eficiente búsqueda, uso y reutilización.</w:t>
            </w:r>
          </w:p>
          <w:p w14:paraId="604B2D61" w14:textId="77777777" w:rsidR="00065EE6" w:rsidRPr="00442325" w:rsidRDefault="00065EE6" w:rsidP="00EA03DA">
            <w:pPr>
              <w:numPr>
                <w:ilvl w:val="0"/>
                <w:numId w:val="6"/>
              </w:numPr>
              <w:spacing w:line="360" w:lineRule="auto"/>
              <w:ind w:left="357"/>
              <w:contextualSpacing/>
              <w:jc w:val="both"/>
              <w:rPr>
                <w:rFonts w:ascii="Verdana" w:eastAsia="Times New Roman" w:hAnsi="Verdana" w:cs="Times New Roman"/>
                <w:color w:val="000000"/>
                <w:kern w:val="2"/>
                <w:sz w:val="18"/>
                <w:szCs w:val="20"/>
                <w:lang w:val="es-ES_tradnl"/>
              </w:rPr>
            </w:pPr>
            <w:r w:rsidRPr="00442325">
              <w:rPr>
                <w:rFonts w:ascii="Verdana" w:eastAsia="Times New Roman" w:hAnsi="Verdana" w:cs="Times New Roman"/>
                <w:color w:val="000000"/>
                <w:kern w:val="2"/>
                <w:sz w:val="18"/>
                <w:szCs w:val="20"/>
                <w:lang w:val="es-ES_tradnl"/>
              </w:rPr>
              <w:t xml:space="preserve"> Dificultades en los docentes en herramientas y gestores para la búsqueda de recursos digitales que pueden ser añadidos a las anclas y nodos en un hipertexto. </w:t>
            </w:r>
          </w:p>
          <w:p w14:paraId="3F18CD89" w14:textId="77777777" w:rsidR="00065EE6" w:rsidRPr="00442325" w:rsidRDefault="00065EE6" w:rsidP="00EA03DA">
            <w:pPr>
              <w:numPr>
                <w:ilvl w:val="0"/>
                <w:numId w:val="6"/>
              </w:numPr>
              <w:spacing w:line="360" w:lineRule="auto"/>
              <w:ind w:left="357"/>
              <w:contextualSpacing/>
              <w:jc w:val="both"/>
              <w:rPr>
                <w:rFonts w:ascii="Verdana" w:eastAsia="Times New Roman" w:hAnsi="Verdana" w:cs="Times New Roman"/>
                <w:color w:val="000000"/>
                <w:kern w:val="2"/>
                <w:sz w:val="18"/>
                <w:szCs w:val="20"/>
                <w:lang w:val="es-ES_tradnl"/>
              </w:rPr>
            </w:pPr>
            <w:r w:rsidRPr="00442325">
              <w:rPr>
                <w:rFonts w:ascii="Verdana" w:eastAsia="Times New Roman" w:hAnsi="Verdana" w:cs="Times New Roman"/>
                <w:color w:val="000000"/>
                <w:kern w:val="2"/>
                <w:sz w:val="18"/>
                <w:szCs w:val="20"/>
                <w:lang w:val="es-ES_tradnl"/>
              </w:rPr>
              <w:t xml:space="preserve">Deficientes competencias en los docentes para la publicación de hipertexto en plataformas web en línea. </w:t>
            </w:r>
          </w:p>
          <w:p w14:paraId="3591DECE" w14:textId="77777777" w:rsidR="00065EE6" w:rsidRPr="00442325" w:rsidRDefault="00065EE6" w:rsidP="00EA03DA">
            <w:pPr>
              <w:numPr>
                <w:ilvl w:val="0"/>
                <w:numId w:val="6"/>
              </w:numPr>
              <w:spacing w:line="360" w:lineRule="auto"/>
              <w:ind w:left="357"/>
              <w:contextualSpacing/>
              <w:jc w:val="both"/>
              <w:rPr>
                <w:rFonts w:ascii="Verdana" w:eastAsia="Times New Roman" w:hAnsi="Verdana" w:cs="Times New Roman"/>
                <w:sz w:val="18"/>
                <w:szCs w:val="20"/>
              </w:rPr>
            </w:pPr>
            <w:r w:rsidRPr="00442325">
              <w:rPr>
                <w:rFonts w:ascii="Verdana" w:eastAsia="Times New Roman" w:hAnsi="Verdana" w:cs="Times New Roman"/>
                <w:sz w:val="18"/>
                <w:szCs w:val="20"/>
              </w:rPr>
              <w:t xml:space="preserve">No existe sistematicidad en la preparación de los docentes de la carrera para el empleo de hipertextos y herramientas TIC necesarias en la implementación del modelo de educación a distancia. </w:t>
            </w:r>
          </w:p>
          <w:p w14:paraId="381D5D1A" w14:textId="77777777" w:rsidR="00065EE6" w:rsidRPr="00442325" w:rsidRDefault="00065EE6" w:rsidP="00EA03DA">
            <w:pPr>
              <w:numPr>
                <w:ilvl w:val="0"/>
                <w:numId w:val="6"/>
              </w:numPr>
              <w:spacing w:line="360" w:lineRule="auto"/>
              <w:ind w:left="357"/>
              <w:contextualSpacing/>
              <w:jc w:val="both"/>
              <w:rPr>
                <w:rFonts w:ascii="Verdana" w:eastAsia="Times New Roman" w:hAnsi="Verdana" w:cs="Times New Roman"/>
                <w:sz w:val="18"/>
                <w:szCs w:val="20"/>
              </w:rPr>
            </w:pPr>
            <w:r w:rsidRPr="00442325">
              <w:rPr>
                <w:rFonts w:ascii="Verdana" w:eastAsia="Times New Roman" w:hAnsi="Verdana" w:cs="Times New Roman"/>
                <w:sz w:val="18"/>
                <w:szCs w:val="20"/>
              </w:rPr>
              <w:t>La estructura lineal de los textos  en el repositorio no favorece la adaptabilidad y flexibilidad del recurso a las características de los estudiantes.</w:t>
            </w:r>
          </w:p>
        </w:tc>
      </w:tr>
    </w:tbl>
    <w:p w14:paraId="0C15EC01" w14:textId="77777777" w:rsidR="00EA03DA" w:rsidRDefault="00EA03DA" w:rsidP="00EA03DA">
      <w:pPr>
        <w:spacing w:after="0" w:line="360" w:lineRule="auto"/>
        <w:jc w:val="both"/>
        <w:rPr>
          <w:rFonts w:ascii="Verdana" w:hAnsi="Verdana" w:cs="Times New Roman"/>
          <w:b/>
          <w:i/>
          <w:sz w:val="20"/>
          <w:szCs w:val="20"/>
          <w:lang w:val="es-ES_tradnl"/>
        </w:rPr>
      </w:pPr>
    </w:p>
    <w:p w14:paraId="400BA8B9" w14:textId="26E69B6E" w:rsidR="00065EE6" w:rsidRPr="00065EE6" w:rsidRDefault="00065EE6" w:rsidP="00EA03DA">
      <w:pPr>
        <w:spacing w:after="0" w:line="360" w:lineRule="auto"/>
        <w:jc w:val="both"/>
        <w:rPr>
          <w:rFonts w:ascii="Verdana" w:hAnsi="Verdana" w:cs="Times New Roman"/>
          <w:sz w:val="20"/>
          <w:szCs w:val="20"/>
          <w:lang w:val="es-ES_tradnl"/>
        </w:rPr>
      </w:pPr>
      <w:r w:rsidRPr="00065EE6">
        <w:rPr>
          <w:rFonts w:ascii="Verdana" w:hAnsi="Verdana" w:cs="Times New Roman"/>
          <w:sz w:val="20"/>
          <w:szCs w:val="20"/>
          <w:lang w:val="es-ES_tradnl"/>
        </w:rPr>
        <w:t>El Diagrama Causa-Efecto permite estructurar y jerarquizar las causas que influyen en un determinado problema. Este diagrama también es conocido como “espina de pescado de</w:t>
      </w:r>
      <w:r w:rsidR="00E77B92">
        <w:rPr>
          <w:rFonts w:ascii="Verdana" w:hAnsi="Verdana" w:cs="Times New Roman"/>
          <w:sz w:val="20"/>
          <w:szCs w:val="20"/>
          <w:lang w:val="es-ES_tradnl"/>
        </w:rPr>
        <w:t xml:space="preserve"> Ishikawa” en honor a su autor </w:t>
      </w:r>
      <w:r w:rsidRPr="00065EE6">
        <w:rPr>
          <w:rFonts w:ascii="Verdana" w:hAnsi="Verdana" w:cs="Times New Roman"/>
          <w:sz w:val="20"/>
          <w:szCs w:val="20"/>
          <w:lang w:val="es-ES_tradnl"/>
        </w:rPr>
        <w:t>Ishi</w:t>
      </w:r>
      <w:r w:rsidR="00E77B92">
        <w:rPr>
          <w:rFonts w:ascii="Verdana" w:hAnsi="Verdana" w:cs="Times New Roman"/>
          <w:sz w:val="20"/>
          <w:szCs w:val="20"/>
          <w:lang w:val="es-ES_tradnl"/>
        </w:rPr>
        <w:t>kawa (Jrez, 2016)</w:t>
      </w:r>
      <w:r w:rsidRPr="00065EE6">
        <w:rPr>
          <w:rFonts w:ascii="Verdana" w:hAnsi="Verdana" w:cs="Times New Roman"/>
          <w:sz w:val="20"/>
          <w:szCs w:val="20"/>
          <w:lang w:val="es-ES_tradnl"/>
        </w:rPr>
        <w:t>.</w:t>
      </w:r>
    </w:p>
    <w:p w14:paraId="1A548A31" w14:textId="77777777" w:rsidR="00065EE6" w:rsidRPr="00065EE6" w:rsidRDefault="007337D8" w:rsidP="00EA03DA">
      <w:pPr>
        <w:spacing w:after="0" w:line="360" w:lineRule="auto"/>
        <w:jc w:val="both"/>
        <w:rPr>
          <w:rFonts w:ascii="Verdana" w:hAnsi="Verdana" w:cs="Times New Roman"/>
          <w:sz w:val="20"/>
          <w:szCs w:val="20"/>
          <w:lang w:val="es-ES_tradnl"/>
        </w:rPr>
      </w:pPr>
      <w:r>
        <w:rPr>
          <w:rFonts w:ascii="Verdana" w:hAnsi="Verdana" w:cs="Times New Roman"/>
          <w:sz w:val="20"/>
          <w:szCs w:val="20"/>
          <w:lang w:val="es-ES_tradnl"/>
        </w:rPr>
        <w:t>L</w:t>
      </w:r>
      <w:r w:rsidR="00065EE6" w:rsidRPr="00065EE6">
        <w:rPr>
          <w:rFonts w:ascii="Verdana" w:hAnsi="Verdana" w:cs="Times New Roman"/>
          <w:sz w:val="20"/>
          <w:szCs w:val="20"/>
          <w:lang w:val="es-ES_tradnl"/>
        </w:rPr>
        <w:t>a espina de pescado de Ishikawa, se puede elaborar de dos formas fundamentales, la primera consiste en listar todos los problemas identificados para luego intentar jerarquizarlos, proceso que se repite hasta considerar que se ha alcanzado un nivel atómico. La segunda consiste en identificar los problemas principales, y ubicarlos como huesos primarios, para posteriormente ubicar como huesos más pequeños</w:t>
      </w:r>
      <w:r w:rsidR="00E82E4A">
        <w:rPr>
          <w:rFonts w:ascii="Verdana" w:hAnsi="Verdana" w:cs="Times New Roman"/>
          <w:sz w:val="20"/>
          <w:szCs w:val="20"/>
          <w:lang w:val="es-ES_tradnl"/>
        </w:rPr>
        <w:t xml:space="preserve"> las causas secundarias</w:t>
      </w:r>
      <w:r w:rsidR="00065EE6" w:rsidRPr="00065EE6">
        <w:rPr>
          <w:rFonts w:ascii="Verdana" w:hAnsi="Verdana" w:cs="Times New Roman"/>
          <w:sz w:val="20"/>
          <w:szCs w:val="20"/>
          <w:lang w:val="es-ES_tradnl"/>
        </w:rPr>
        <w:t>.</w:t>
      </w:r>
    </w:p>
    <w:p w14:paraId="38462A21" w14:textId="77777777" w:rsidR="00065EE6" w:rsidRPr="00065EE6" w:rsidRDefault="00065EE6" w:rsidP="00EA03DA">
      <w:pPr>
        <w:spacing w:after="0" w:line="360" w:lineRule="auto"/>
        <w:jc w:val="both"/>
        <w:rPr>
          <w:rFonts w:ascii="Verdana" w:hAnsi="Verdana" w:cs="Times New Roman"/>
          <w:sz w:val="20"/>
          <w:szCs w:val="20"/>
          <w:lang w:val="es-ES_tradnl"/>
        </w:rPr>
      </w:pPr>
      <w:r w:rsidRPr="00065EE6">
        <w:rPr>
          <w:rFonts w:ascii="Verdana" w:hAnsi="Verdana" w:cs="Times New Roman"/>
          <w:sz w:val="20"/>
          <w:szCs w:val="20"/>
          <w:lang w:val="es-ES_tradnl"/>
        </w:rPr>
        <w:t xml:space="preserve">En el marco de </w:t>
      </w:r>
      <w:r w:rsidR="007337D8">
        <w:rPr>
          <w:rFonts w:ascii="Verdana" w:hAnsi="Verdana" w:cs="Times New Roman"/>
          <w:sz w:val="20"/>
          <w:szCs w:val="20"/>
          <w:lang w:val="es-ES_tradnl"/>
        </w:rPr>
        <w:t xml:space="preserve">esta investigación, </w:t>
      </w:r>
      <w:r w:rsidRPr="00065EE6">
        <w:rPr>
          <w:rFonts w:ascii="Verdana" w:hAnsi="Verdana" w:cs="Times New Roman"/>
          <w:sz w:val="20"/>
          <w:szCs w:val="20"/>
          <w:lang w:val="es-ES_tradnl"/>
        </w:rPr>
        <w:t xml:space="preserve">se empleó esta segunda forma, no obstante, es preciso señalar que esta técnica también se combinó con la técnica de Grupo Focal, mediante la cual, se pudieron identificar los problemas que enfrenta el proceso de construcción de hipertextos, y las posibles causas que los originan. En tal sentido, </w:t>
      </w:r>
      <w:r w:rsidR="007337D8">
        <w:rPr>
          <w:rFonts w:ascii="Verdana" w:hAnsi="Verdana" w:cs="Times New Roman"/>
          <w:sz w:val="20"/>
          <w:szCs w:val="20"/>
          <w:lang w:val="es-ES_tradnl"/>
        </w:rPr>
        <w:t xml:space="preserve">se asumen como </w:t>
      </w:r>
      <w:r w:rsidRPr="00065EE6">
        <w:rPr>
          <w:rFonts w:ascii="Verdana" w:hAnsi="Verdana" w:cs="Times New Roman"/>
          <w:sz w:val="20"/>
          <w:szCs w:val="20"/>
          <w:lang w:val="es-ES_tradnl"/>
        </w:rPr>
        <w:t xml:space="preserve">objetos de aprendizaje, por lo que se ha considerado el ciclo de vida de estos: diseño, uso y reutilización, para identificar las problemáticas que afectan una adecuada construcción de hipertextos. </w:t>
      </w:r>
    </w:p>
    <w:p w14:paraId="76CB13E5" w14:textId="77777777" w:rsidR="00065EE6" w:rsidRPr="00065EE6" w:rsidRDefault="00065EE6" w:rsidP="00EA03DA">
      <w:pPr>
        <w:spacing w:after="0" w:line="360" w:lineRule="auto"/>
        <w:jc w:val="both"/>
        <w:rPr>
          <w:rFonts w:ascii="Verdana" w:hAnsi="Verdana" w:cs="Times New Roman"/>
          <w:sz w:val="20"/>
          <w:szCs w:val="20"/>
          <w:lang w:val="es-ES_tradnl"/>
        </w:rPr>
      </w:pPr>
      <w:r w:rsidRPr="00065EE6">
        <w:rPr>
          <w:rFonts w:ascii="Verdana" w:hAnsi="Verdana" w:cs="Times New Roman"/>
          <w:sz w:val="20"/>
          <w:szCs w:val="20"/>
          <w:lang w:val="es-ES_tradnl"/>
        </w:rPr>
        <w:t>Entre los principales problemas que atentan contra el proceso de construcción de hipertextos se destaca la capacitación de los docentes y la poca estandarización de los recursos digitales (elemento que influye negativamente en la reutilización de los mismos), entre otros que</w:t>
      </w:r>
      <w:r w:rsidR="00EA03DA">
        <w:rPr>
          <w:rFonts w:ascii="Verdana" w:hAnsi="Verdana" w:cs="Times New Roman"/>
          <w:sz w:val="20"/>
          <w:szCs w:val="20"/>
          <w:lang w:val="es-ES_tradnl"/>
        </w:rPr>
        <w:t xml:space="preserve"> se representan en la Figura 1</w:t>
      </w:r>
      <w:r w:rsidRPr="00065EE6">
        <w:rPr>
          <w:rFonts w:ascii="Verdana" w:hAnsi="Verdana" w:cs="Times New Roman"/>
          <w:sz w:val="20"/>
          <w:szCs w:val="20"/>
          <w:lang w:val="es-ES_tradnl"/>
        </w:rPr>
        <w:t>.</w:t>
      </w:r>
    </w:p>
    <w:p w14:paraId="67C72536" w14:textId="77777777" w:rsidR="00065EE6" w:rsidRPr="00065EE6" w:rsidRDefault="00065EE6" w:rsidP="00065EE6">
      <w:pPr>
        <w:spacing w:after="0" w:line="240" w:lineRule="auto"/>
        <w:jc w:val="center"/>
        <w:rPr>
          <w:rFonts w:ascii="Times New Roman" w:hAnsi="Times New Roman" w:cs="Times New Roman"/>
          <w:b/>
          <w:i/>
          <w:szCs w:val="24"/>
          <w:lang w:val="es-ES_tradnl"/>
        </w:rPr>
      </w:pPr>
    </w:p>
    <w:p w14:paraId="5DEB6D8B" w14:textId="77777777" w:rsidR="00065EE6" w:rsidRPr="00065EE6" w:rsidRDefault="00065EE6" w:rsidP="00065EE6">
      <w:pPr>
        <w:spacing w:after="0" w:line="240" w:lineRule="auto"/>
        <w:jc w:val="center"/>
        <w:rPr>
          <w:rFonts w:ascii="Times New Roman" w:hAnsi="Times New Roman" w:cs="Times New Roman"/>
          <w:b/>
          <w:i/>
          <w:szCs w:val="24"/>
          <w:lang w:val="es-ES_tradnl"/>
        </w:rPr>
      </w:pPr>
      <w:r w:rsidRPr="00065EE6">
        <w:rPr>
          <w:noProof/>
        </w:rPr>
        <w:drawing>
          <wp:inline distT="0" distB="0" distL="0" distR="0" wp14:anchorId="66F256E4" wp14:editId="79FC547F">
            <wp:extent cx="5816390" cy="3369213"/>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4"/>
                    <pic:cNvPicPr>
                      <a:picLocks noChangeAspect="1" noChangeArrowheads="1"/>
                    </pic:cNvPicPr>
                  </pic:nvPicPr>
                  <pic:blipFill>
                    <a:blip r:embed="rId8"/>
                    <a:stretch>
                      <a:fillRect/>
                    </a:stretch>
                  </pic:blipFill>
                  <pic:spPr bwMode="auto">
                    <a:xfrm>
                      <a:off x="0" y="0"/>
                      <a:ext cx="5844491" cy="3385491"/>
                    </a:xfrm>
                    <a:prstGeom prst="rect">
                      <a:avLst/>
                    </a:prstGeom>
                  </pic:spPr>
                </pic:pic>
              </a:graphicData>
            </a:graphic>
          </wp:inline>
        </w:drawing>
      </w:r>
    </w:p>
    <w:p w14:paraId="2BD66109" w14:textId="77777777" w:rsidR="00065EE6" w:rsidRPr="00065EE6" w:rsidRDefault="00065EE6" w:rsidP="00065EE6">
      <w:pPr>
        <w:spacing w:after="0" w:line="240" w:lineRule="auto"/>
        <w:jc w:val="center"/>
        <w:rPr>
          <w:rFonts w:ascii="Times New Roman" w:hAnsi="Times New Roman" w:cs="Times New Roman"/>
          <w:b/>
          <w:i/>
          <w:szCs w:val="24"/>
          <w:lang w:val="es-ES_tradnl"/>
        </w:rPr>
      </w:pPr>
    </w:p>
    <w:p w14:paraId="5A55738E" w14:textId="77777777" w:rsidR="00065EE6" w:rsidRPr="00065EE6" w:rsidRDefault="00EA03DA" w:rsidP="00065EE6">
      <w:pPr>
        <w:spacing w:after="0" w:line="240" w:lineRule="auto"/>
        <w:jc w:val="center"/>
        <w:rPr>
          <w:rFonts w:ascii="Verdana" w:hAnsi="Verdana" w:cstheme="minorHAnsi"/>
          <w:b/>
          <w:sz w:val="18"/>
          <w:szCs w:val="18"/>
          <w:lang w:val="es-ES_tradnl"/>
        </w:rPr>
      </w:pPr>
      <w:r w:rsidRPr="00EA03DA">
        <w:rPr>
          <w:rFonts w:ascii="Verdana" w:hAnsi="Verdana" w:cstheme="minorHAnsi"/>
          <w:b/>
          <w:sz w:val="18"/>
          <w:szCs w:val="18"/>
          <w:lang w:val="es-ES_tradnl"/>
        </w:rPr>
        <w:t>Figura 1.</w:t>
      </w:r>
      <w:r w:rsidR="00065EE6" w:rsidRPr="00065EE6">
        <w:rPr>
          <w:rFonts w:ascii="Verdana" w:hAnsi="Verdana" w:cstheme="minorHAnsi"/>
          <w:b/>
          <w:sz w:val="18"/>
          <w:szCs w:val="18"/>
          <w:lang w:val="es-ES_tradnl"/>
        </w:rPr>
        <w:t xml:space="preserve"> Diagrama Causa-Efecto</w:t>
      </w:r>
    </w:p>
    <w:p w14:paraId="1B3EEDE6" w14:textId="77777777" w:rsidR="00065EE6" w:rsidRPr="00065EE6" w:rsidRDefault="00065EE6" w:rsidP="00065EE6">
      <w:pPr>
        <w:spacing w:after="0" w:line="240" w:lineRule="auto"/>
        <w:jc w:val="center"/>
        <w:rPr>
          <w:rFonts w:ascii="Verdana" w:hAnsi="Verdana" w:cstheme="minorHAnsi"/>
          <w:b/>
          <w:sz w:val="18"/>
          <w:szCs w:val="18"/>
          <w:lang w:val="es-ES_tradnl"/>
        </w:rPr>
      </w:pPr>
      <w:r w:rsidRPr="00065EE6">
        <w:rPr>
          <w:rFonts w:ascii="Verdana" w:hAnsi="Verdana" w:cstheme="minorHAnsi"/>
          <w:b/>
          <w:sz w:val="18"/>
          <w:szCs w:val="18"/>
          <w:lang w:val="es-ES_tradnl"/>
        </w:rPr>
        <w:t>Fuente: Elaboración propia</w:t>
      </w:r>
    </w:p>
    <w:p w14:paraId="583945D4" w14:textId="77777777" w:rsidR="00065EE6" w:rsidRPr="00065EE6" w:rsidRDefault="00065EE6" w:rsidP="00065EE6">
      <w:pPr>
        <w:spacing w:after="0" w:line="240" w:lineRule="auto"/>
        <w:jc w:val="center"/>
        <w:rPr>
          <w:rFonts w:ascii="Times New Roman" w:hAnsi="Times New Roman" w:cs="Times New Roman"/>
          <w:b/>
          <w:i/>
          <w:szCs w:val="24"/>
          <w:lang w:val="es-ES_tradnl"/>
        </w:rPr>
      </w:pPr>
    </w:p>
    <w:p w14:paraId="2838B57A" w14:textId="77777777" w:rsidR="00065EE6" w:rsidRDefault="00EF1D80" w:rsidP="00C2362F">
      <w:pPr>
        <w:spacing w:after="0" w:line="360" w:lineRule="auto"/>
        <w:jc w:val="both"/>
        <w:rPr>
          <w:rFonts w:ascii="Verdana" w:hAnsi="Verdana" w:cs="Times New Roman"/>
          <w:sz w:val="20"/>
          <w:szCs w:val="20"/>
          <w:lang w:val="es-ES_tradnl"/>
        </w:rPr>
      </w:pPr>
      <w:r>
        <w:rPr>
          <w:rFonts w:ascii="Verdana" w:hAnsi="Verdana" w:cs="Times New Roman"/>
          <w:sz w:val="20"/>
          <w:szCs w:val="20"/>
          <w:lang w:val="es-ES_tradnl"/>
        </w:rPr>
        <w:t xml:space="preserve">Se </w:t>
      </w:r>
      <w:r w:rsidR="00065EE6" w:rsidRPr="00065EE6">
        <w:rPr>
          <w:rFonts w:ascii="Verdana" w:hAnsi="Verdana" w:cs="Times New Roman"/>
          <w:sz w:val="20"/>
          <w:szCs w:val="20"/>
          <w:lang w:val="es-ES_tradnl"/>
        </w:rPr>
        <w:t>considera que la productividad de recursos de aprendizaje digital</w:t>
      </w:r>
      <w:r>
        <w:rPr>
          <w:rFonts w:ascii="Verdana" w:hAnsi="Verdana" w:cs="Times New Roman"/>
          <w:sz w:val="20"/>
          <w:szCs w:val="20"/>
          <w:lang w:val="es-ES_tradnl"/>
        </w:rPr>
        <w:t>es propios, es un punto crítico</w:t>
      </w:r>
      <w:r w:rsidR="00065EE6" w:rsidRPr="00065EE6">
        <w:rPr>
          <w:rFonts w:ascii="Verdana" w:hAnsi="Verdana" w:cs="Times New Roman"/>
          <w:sz w:val="20"/>
          <w:szCs w:val="20"/>
          <w:lang w:val="es-ES_tradnl"/>
        </w:rPr>
        <w:t xml:space="preserve"> para la incorporación satisfactoria de las TIC, en los procesos formativos de la Universidad Agraria de La Habana, lo cual se deriva de un conjunto de causas, cuya solución no se limita sólo al mejoramiento de la infraestructura material, sino </w:t>
      </w:r>
      <w:r w:rsidR="000E471E" w:rsidRPr="00065EE6">
        <w:rPr>
          <w:rFonts w:ascii="Verdana" w:hAnsi="Verdana" w:cs="Times New Roman"/>
          <w:sz w:val="20"/>
          <w:szCs w:val="20"/>
          <w:lang w:val="es-ES_tradnl"/>
        </w:rPr>
        <w:t>y,</w:t>
      </w:r>
      <w:r w:rsidR="00065EE6" w:rsidRPr="00065EE6">
        <w:rPr>
          <w:rFonts w:ascii="Verdana" w:hAnsi="Verdana" w:cs="Times New Roman"/>
          <w:sz w:val="20"/>
          <w:szCs w:val="20"/>
          <w:lang w:val="es-ES_tradnl"/>
        </w:rPr>
        <w:t xml:space="preserve"> sobre todo, a aspectos relacionados con la superación y el trabajo docente metodológico del profesor. Referido esto último</w:t>
      </w:r>
      <w:r>
        <w:rPr>
          <w:rFonts w:ascii="Verdana" w:hAnsi="Verdana" w:cs="Times New Roman"/>
          <w:sz w:val="20"/>
          <w:szCs w:val="20"/>
          <w:lang w:val="es-ES_tradnl"/>
        </w:rPr>
        <w:t>,</w:t>
      </w:r>
      <w:r w:rsidR="00065EE6" w:rsidRPr="00065EE6">
        <w:rPr>
          <w:rFonts w:ascii="Verdana" w:hAnsi="Verdana" w:cs="Times New Roman"/>
          <w:sz w:val="20"/>
          <w:szCs w:val="20"/>
          <w:lang w:val="es-ES_tradnl"/>
        </w:rPr>
        <w:t xml:space="preserve"> a la implementación de metodologías y modelos que se integren para garantizar la ejecución del ciclo producción-uso-reutilización.</w:t>
      </w:r>
    </w:p>
    <w:p w14:paraId="2296CC88" w14:textId="77777777" w:rsidR="00D865B7" w:rsidRDefault="00D865B7" w:rsidP="00C2362F">
      <w:pPr>
        <w:spacing w:after="0" w:line="360" w:lineRule="auto"/>
        <w:jc w:val="both"/>
        <w:rPr>
          <w:rFonts w:ascii="Verdana" w:hAnsi="Verdana" w:cs="Times New Roman"/>
          <w:b/>
          <w:sz w:val="20"/>
          <w:szCs w:val="20"/>
          <w:lang w:val="es-ES_tradnl"/>
        </w:rPr>
      </w:pPr>
    </w:p>
    <w:p w14:paraId="0E3154A0" w14:textId="77777777" w:rsidR="0062567A" w:rsidRPr="00065EE6" w:rsidRDefault="0062567A" w:rsidP="00C2362F">
      <w:pPr>
        <w:spacing w:after="0" w:line="360" w:lineRule="auto"/>
        <w:jc w:val="both"/>
        <w:rPr>
          <w:rFonts w:ascii="Verdana" w:hAnsi="Verdana" w:cs="Times New Roman"/>
          <w:b/>
          <w:sz w:val="20"/>
          <w:szCs w:val="20"/>
          <w:lang w:val="es-ES_tradnl"/>
        </w:rPr>
      </w:pPr>
      <w:r w:rsidRPr="0062567A">
        <w:rPr>
          <w:rFonts w:ascii="Verdana" w:hAnsi="Verdana" w:cs="Times New Roman"/>
          <w:b/>
          <w:sz w:val="20"/>
          <w:szCs w:val="20"/>
          <w:lang w:val="es-ES_tradnl"/>
        </w:rPr>
        <w:t>Conclusiones</w:t>
      </w:r>
    </w:p>
    <w:p w14:paraId="15884216" w14:textId="3016E785" w:rsidR="00DF7A09" w:rsidRPr="00A14FF9" w:rsidRDefault="00674A39" w:rsidP="00A14FF9">
      <w:pPr>
        <w:spacing w:after="120" w:line="360" w:lineRule="auto"/>
        <w:mirrorIndents/>
        <w:jc w:val="both"/>
        <w:rPr>
          <w:rFonts w:ascii="Verdana" w:hAnsi="Verdana" w:cs="Times New Roman"/>
          <w:sz w:val="20"/>
          <w:szCs w:val="20"/>
          <w:lang w:val="es-ES"/>
        </w:rPr>
      </w:pPr>
      <w:r>
        <w:rPr>
          <w:rFonts w:ascii="Verdana" w:hAnsi="Verdana" w:cs="Times New Roman"/>
          <w:sz w:val="20"/>
          <w:szCs w:val="20"/>
          <w:lang w:val="es-ES"/>
        </w:rPr>
        <w:t xml:space="preserve">El trabajo realizado evidencia que </w:t>
      </w:r>
      <w:r w:rsidR="00A14FF9">
        <w:rPr>
          <w:rFonts w:ascii="Verdana" w:hAnsi="Verdana" w:cs="Times New Roman"/>
          <w:sz w:val="20"/>
          <w:szCs w:val="20"/>
          <w:lang w:val="es-ES"/>
        </w:rPr>
        <w:t xml:space="preserve">existe </w:t>
      </w:r>
      <w:r w:rsidR="00DF7A09" w:rsidRPr="00A14FF9">
        <w:rPr>
          <w:rFonts w:ascii="Verdana" w:hAnsi="Verdana" w:cs="Times New Roman"/>
          <w:sz w:val="20"/>
          <w:szCs w:val="20"/>
          <w:lang w:val="es-ES"/>
        </w:rPr>
        <w:t>reconocimiento por parte de los profesores y directivos de la carrera de IPAI, en cuanto a la necesidad del empleo de los hipertextos como un recurso hipermedial que potencia el aprendizaje centrado en el estudiante, y en consecuencia la necesidad de desarrollar habilidades y destrezas tecnológicas para su construcción.</w:t>
      </w:r>
    </w:p>
    <w:p w14:paraId="275C162B" w14:textId="77777777" w:rsidR="00993CEC" w:rsidRPr="00A14FF9" w:rsidRDefault="00A14FF9" w:rsidP="00A14FF9">
      <w:pPr>
        <w:spacing w:after="120" w:line="360" w:lineRule="auto"/>
        <w:mirrorIndents/>
        <w:jc w:val="both"/>
        <w:rPr>
          <w:rFonts w:ascii="Verdana" w:hAnsi="Verdana" w:cs="Times New Roman"/>
          <w:sz w:val="20"/>
          <w:szCs w:val="20"/>
          <w:lang w:val="es-ES"/>
        </w:rPr>
      </w:pPr>
      <w:r>
        <w:rPr>
          <w:rFonts w:ascii="Verdana" w:hAnsi="Verdana" w:cs="Times New Roman"/>
          <w:sz w:val="20"/>
          <w:szCs w:val="20"/>
          <w:lang w:val="es-ES"/>
        </w:rPr>
        <w:t>Por otra parte, e</w:t>
      </w:r>
      <w:r w:rsidR="0062567A" w:rsidRPr="00A14FF9">
        <w:rPr>
          <w:rFonts w:ascii="Verdana" w:hAnsi="Verdana" w:cs="Times New Roman"/>
          <w:sz w:val="20"/>
          <w:szCs w:val="20"/>
          <w:lang w:val="es-ES"/>
        </w:rPr>
        <w:t xml:space="preserve">l diagnóstico realizado sobre el estado actual de la construcción de </w:t>
      </w:r>
      <w:r w:rsidR="00EF1D80" w:rsidRPr="00A14FF9">
        <w:rPr>
          <w:rFonts w:ascii="Verdana" w:hAnsi="Verdana" w:cs="Times New Roman"/>
          <w:sz w:val="20"/>
          <w:szCs w:val="20"/>
          <w:lang w:val="es-ES"/>
        </w:rPr>
        <w:t>hipertextos en la carrera de IPAI, mediante la modalidad de edu</w:t>
      </w:r>
      <w:r>
        <w:rPr>
          <w:rFonts w:ascii="Verdana" w:hAnsi="Verdana" w:cs="Times New Roman"/>
          <w:sz w:val="20"/>
          <w:szCs w:val="20"/>
          <w:lang w:val="es-ES"/>
        </w:rPr>
        <w:t>c</w:t>
      </w:r>
      <w:r w:rsidR="00EF1D80" w:rsidRPr="00A14FF9">
        <w:rPr>
          <w:rFonts w:ascii="Verdana" w:hAnsi="Verdana" w:cs="Times New Roman"/>
          <w:sz w:val="20"/>
          <w:szCs w:val="20"/>
          <w:lang w:val="es-ES"/>
        </w:rPr>
        <w:t>ación a distancia en la UNAH, arrojó como principales deficiencias:</w:t>
      </w:r>
      <w:r>
        <w:rPr>
          <w:rFonts w:ascii="Verdana" w:hAnsi="Verdana" w:cs="Times New Roman"/>
          <w:sz w:val="20"/>
          <w:szCs w:val="20"/>
          <w:lang w:val="es-ES"/>
        </w:rPr>
        <w:t xml:space="preserve"> </w:t>
      </w:r>
      <w:r w:rsidR="0062567A" w:rsidRPr="00A14FF9">
        <w:rPr>
          <w:rFonts w:ascii="Verdana" w:hAnsi="Verdana" w:cs="Times New Roman"/>
          <w:sz w:val="20"/>
          <w:szCs w:val="20"/>
          <w:lang w:val="es-ES"/>
        </w:rPr>
        <w:t xml:space="preserve">la </w:t>
      </w:r>
      <w:r w:rsidR="00EF1D80" w:rsidRPr="00A14FF9">
        <w:rPr>
          <w:rFonts w:ascii="Verdana" w:hAnsi="Verdana" w:cs="Times New Roman"/>
          <w:sz w:val="20"/>
          <w:szCs w:val="20"/>
          <w:lang w:val="es-ES"/>
        </w:rPr>
        <w:t xml:space="preserve">insuficiente </w:t>
      </w:r>
      <w:r w:rsidR="0062567A" w:rsidRPr="00A14FF9">
        <w:rPr>
          <w:rFonts w:ascii="Verdana" w:hAnsi="Verdana" w:cs="Times New Roman"/>
          <w:sz w:val="20"/>
          <w:szCs w:val="20"/>
          <w:lang w:val="es-ES"/>
        </w:rPr>
        <w:t xml:space="preserve">preparación de los docentes, </w:t>
      </w:r>
      <w:r w:rsidR="00993CEC" w:rsidRPr="00A14FF9">
        <w:rPr>
          <w:rFonts w:ascii="Verdana" w:hAnsi="Verdana" w:cs="Times New Roman"/>
          <w:sz w:val="20"/>
          <w:szCs w:val="20"/>
          <w:lang w:val="es-ES"/>
        </w:rPr>
        <w:t xml:space="preserve">el </w:t>
      </w:r>
      <w:r w:rsidR="00EF1D80" w:rsidRPr="00A14FF9">
        <w:rPr>
          <w:rFonts w:ascii="Verdana" w:hAnsi="Verdana" w:cs="Times New Roman"/>
          <w:sz w:val="20"/>
          <w:szCs w:val="20"/>
          <w:lang w:val="es-ES"/>
        </w:rPr>
        <w:t xml:space="preserve">escaso </w:t>
      </w:r>
      <w:r w:rsidR="0062567A" w:rsidRPr="00A14FF9">
        <w:rPr>
          <w:rFonts w:ascii="Verdana" w:hAnsi="Verdana" w:cs="Times New Roman"/>
          <w:sz w:val="20"/>
          <w:szCs w:val="20"/>
          <w:lang w:val="es-ES"/>
        </w:rPr>
        <w:t xml:space="preserve">dominio </w:t>
      </w:r>
      <w:r w:rsidR="0062567A" w:rsidRPr="00A14FF9">
        <w:rPr>
          <w:rFonts w:ascii="Verdana" w:hAnsi="Verdana" w:cs="Times New Roman"/>
          <w:sz w:val="20"/>
          <w:szCs w:val="20"/>
          <w:lang w:val="es-ES"/>
        </w:rPr>
        <w:lastRenderedPageBreak/>
        <w:t xml:space="preserve">del lenguaje hipermedial, </w:t>
      </w:r>
      <w:r w:rsidR="00EF1D80" w:rsidRPr="00A14FF9">
        <w:rPr>
          <w:rFonts w:ascii="Verdana" w:hAnsi="Verdana" w:cs="Times New Roman"/>
          <w:sz w:val="20"/>
          <w:szCs w:val="20"/>
          <w:lang w:val="es-ES"/>
        </w:rPr>
        <w:t xml:space="preserve">el inadecuado </w:t>
      </w:r>
      <w:r w:rsidR="0062567A" w:rsidRPr="00A14FF9">
        <w:rPr>
          <w:rFonts w:ascii="Verdana" w:hAnsi="Verdana" w:cs="Times New Roman"/>
          <w:sz w:val="20"/>
          <w:szCs w:val="20"/>
          <w:lang w:val="es-ES"/>
        </w:rPr>
        <w:t>uso pedagógico de</w:t>
      </w:r>
      <w:r w:rsidR="00EF1D80" w:rsidRPr="00A14FF9">
        <w:rPr>
          <w:rFonts w:ascii="Verdana" w:hAnsi="Verdana" w:cs="Times New Roman"/>
          <w:sz w:val="20"/>
          <w:szCs w:val="20"/>
          <w:lang w:val="es-ES"/>
        </w:rPr>
        <w:t>l hipertexto</w:t>
      </w:r>
      <w:r w:rsidR="0062567A" w:rsidRPr="00A14FF9">
        <w:rPr>
          <w:rFonts w:ascii="Verdana" w:hAnsi="Verdana" w:cs="Times New Roman"/>
          <w:sz w:val="20"/>
          <w:szCs w:val="20"/>
          <w:lang w:val="es-ES"/>
        </w:rPr>
        <w:t xml:space="preserve">, </w:t>
      </w:r>
      <w:r w:rsidR="00EF1D80" w:rsidRPr="00A14FF9">
        <w:rPr>
          <w:rFonts w:ascii="Verdana" w:hAnsi="Verdana" w:cs="Times New Roman"/>
          <w:sz w:val="20"/>
          <w:szCs w:val="20"/>
          <w:lang w:val="es-ES"/>
        </w:rPr>
        <w:t xml:space="preserve">deficientes diseños de </w:t>
      </w:r>
      <w:r w:rsidR="0062567A" w:rsidRPr="00A14FF9">
        <w:rPr>
          <w:rFonts w:ascii="Verdana" w:hAnsi="Verdana" w:cs="Times New Roman"/>
          <w:sz w:val="20"/>
          <w:szCs w:val="20"/>
          <w:lang w:val="es-ES"/>
        </w:rPr>
        <w:t>mapas de navegación que no se estructuran partiendo de las lexías y textones, así com</w:t>
      </w:r>
      <w:r w:rsidR="00EF1D80" w:rsidRPr="00A14FF9">
        <w:rPr>
          <w:rFonts w:ascii="Verdana" w:hAnsi="Verdana" w:cs="Times New Roman"/>
          <w:sz w:val="20"/>
          <w:szCs w:val="20"/>
          <w:lang w:val="es-ES"/>
        </w:rPr>
        <w:t>o dificultades en el proceso de la</w:t>
      </w:r>
      <w:r>
        <w:rPr>
          <w:rFonts w:ascii="Verdana" w:hAnsi="Verdana" w:cs="Times New Roman"/>
          <w:sz w:val="20"/>
          <w:szCs w:val="20"/>
          <w:lang w:val="es-ES"/>
        </w:rPr>
        <w:t xml:space="preserve"> </w:t>
      </w:r>
      <w:r w:rsidR="0062567A" w:rsidRPr="00A14FF9">
        <w:rPr>
          <w:rFonts w:ascii="Verdana" w:hAnsi="Verdana" w:cs="Times New Roman"/>
          <w:sz w:val="20"/>
          <w:szCs w:val="20"/>
          <w:lang w:val="es-ES"/>
        </w:rPr>
        <w:t>clasificación</w:t>
      </w:r>
      <w:r w:rsidR="00EF1D80" w:rsidRPr="00A14FF9">
        <w:rPr>
          <w:rFonts w:ascii="Verdana" w:hAnsi="Verdana" w:cs="Times New Roman"/>
          <w:sz w:val="20"/>
          <w:szCs w:val="20"/>
          <w:lang w:val="es-ES"/>
        </w:rPr>
        <w:t xml:space="preserve"> del hipertexto</w:t>
      </w:r>
      <w:r>
        <w:rPr>
          <w:rFonts w:ascii="Verdana" w:hAnsi="Verdana" w:cs="Times New Roman"/>
          <w:sz w:val="20"/>
          <w:szCs w:val="20"/>
          <w:lang w:val="es-ES"/>
        </w:rPr>
        <w:t xml:space="preserve"> </w:t>
      </w:r>
      <w:r w:rsidR="00993CEC" w:rsidRPr="00A14FF9">
        <w:rPr>
          <w:rFonts w:ascii="Verdana" w:hAnsi="Verdana" w:cs="Times New Roman"/>
          <w:sz w:val="20"/>
          <w:szCs w:val="20"/>
          <w:lang w:val="es-ES"/>
        </w:rPr>
        <w:t>como objetos de a</w:t>
      </w:r>
      <w:r w:rsidR="0062567A" w:rsidRPr="00A14FF9">
        <w:rPr>
          <w:rFonts w:ascii="Verdana" w:hAnsi="Verdana" w:cs="Times New Roman"/>
          <w:sz w:val="20"/>
          <w:szCs w:val="20"/>
          <w:lang w:val="es-ES"/>
        </w:rPr>
        <w:t xml:space="preserve">prendizaje. </w:t>
      </w:r>
    </w:p>
    <w:p w14:paraId="12CB30BD" w14:textId="77777777" w:rsidR="0062567A" w:rsidRDefault="0062567A" w:rsidP="00065EE6">
      <w:pPr>
        <w:spacing w:before="120" w:after="120" w:line="480" w:lineRule="auto"/>
        <w:rPr>
          <w:rFonts w:ascii="Verdana" w:hAnsi="Verdana" w:cs="Times New Roman"/>
          <w:b/>
          <w:sz w:val="20"/>
          <w:szCs w:val="20"/>
          <w:lang w:val="es-ES"/>
        </w:rPr>
      </w:pPr>
      <w:r w:rsidRPr="0062567A">
        <w:rPr>
          <w:rFonts w:ascii="Verdana" w:hAnsi="Verdana" w:cs="Times New Roman"/>
          <w:b/>
          <w:sz w:val="20"/>
          <w:szCs w:val="20"/>
          <w:lang w:val="es-ES"/>
        </w:rPr>
        <w:t>Referencias Bibliográficas</w:t>
      </w:r>
    </w:p>
    <w:p w14:paraId="224FF7EA" w14:textId="77777777" w:rsidR="0015630A" w:rsidRPr="007F1F2A" w:rsidRDefault="0015630A" w:rsidP="00447DD1">
      <w:pPr>
        <w:spacing w:after="120" w:line="360" w:lineRule="auto"/>
        <w:ind w:left="720" w:hanging="720"/>
        <w:jc w:val="both"/>
        <w:rPr>
          <w:rFonts w:ascii="Verdana" w:hAnsi="Verdana" w:cs="Times New Roman"/>
          <w:sz w:val="20"/>
          <w:szCs w:val="20"/>
          <w:lang w:val="es-ES"/>
        </w:rPr>
      </w:pPr>
      <w:r w:rsidRPr="007F1F2A">
        <w:rPr>
          <w:rFonts w:ascii="Verdana" w:hAnsi="Verdana" w:cs="Times New Roman"/>
          <w:sz w:val="20"/>
          <w:szCs w:val="20"/>
          <w:lang w:val="es-ES"/>
        </w:rPr>
        <w:t xml:space="preserve">De Urrutia, L. y González, G. </w:t>
      </w:r>
      <w:r>
        <w:rPr>
          <w:rFonts w:ascii="Verdana" w:hAnsi="Verdana" w:cs="Times New Roman"/>
          <w:sz w:val="20"/>
          <w:szCs w:val="20"/>
          <w:lang w:val="es-ES"/>
        </w:rPr>
        <w:t>(</w:t>
      </w:r>
      <w:r w:rsidRPr="007F1F2A">
        <w:rPr>
          <w:rFonts w:ascii="Verdana" w:hAnsi="Verdana" w:cs="Times New Roman"/>
          <w:sz w:val="20"/>
          <w:szCs w:val="20"/>
          <w:lang w:val="es-ES"/>
        </w:rPr>
        <w:t>2003</w:t>
      </w:r>
      <w:r>
        <w:rPr>
          <w:rFonts w:ascii="Verdana" w:hAnsi="Verdana" w:cs="Times New Roman"/>
          <w:sz w:val="20"/>
          <w:szCs w:val="20"/>
          <w:lang w:val="es-ES"/>
        </w:rPr>
        <w:t>)</w:t>
      </w:r>
      <w:r w:rsidRPr="007F1F2A">
        <w:rPr>
          <w:rFonts w:ascii="Verdana" w:hAnsi="Verdana" w:cs="Times New Roman"/>
          <w:sz w:val="20"/>
          <w:szCs w:val="20"/>
          <w:lang w:val="es-ES"/>
        </w:rPr>
        <w:t xml:space="preserve">. Metodología, métodos y técnicas de la investigación social III. Selección de lecturas. Editorial Félix Valera. </w:t>
      </w:r>
      <w:r>
        <w:rPr>
          <w:rFonts w:ascii="Verdana" w:hAnsi="Verdana" w:cs="Times New Roman"/>
          <w:sz w:val="20"/>
          <w:szCs w:val="20"/>
          <w:lang w:val="es-ES"/>
        </w:rPr>
        <w:t xml:space="preserve">La Habana, Cuba. </w:t>
      </w:r>
    </w:p>
    <w:p w14:paraId="70E68F5E" w14:textId="77777777" w:rsidR="0015630A" w:rsidRPr="00524A0B" w:rsidRDefault="0015630A" w:rsidP="00447DD1">
      <w:pPr>
        <w:spacing w:after="120" w:line="360" w:lineRule="auto"/>
        <w:ind w:left="720" w:hanging="720"/>
        <w:jc w:val="both"/>
        <w:rPr>
          <w:rFonts w:ascii="Verdana" w:hAnsi="Verdana" w:cs="Times New Roman"/>
          <w:sz w:val="20"/>
          <w:szCs w:val="20"/>
          <w:lang w:val="es-CU"/>
        </w:rPr>
      </w:pPr>
      <w:r w:rsidRPr="007F1F2A">
        <w:rPr>
          <w:rFonts w:ascii="Verdana" w:hAnsi="Verdana" w:cs="Times New Roman"/>
          <w:sz w:val="20"/>
          <w:szCs w:val="20"/>
          <w:lang w:val="es-ES"/>
        </w:rPr>
        <w:t xml:space="preserve">González, L. (2016). </w:t>
      </w:r>
      <w:r w:rsidRPr="00674A39">
        <w:rPr>
          <w:rFonts w:ascii="Verdana" w:hAnsi="Verdana" w:cs="Times New Roman"/>
          <w:sz w:val="20"/>
          <w:szCs w:val="20"/>
          <w:lang w:val="es-ES"/>
        </w:rPr>
        <w:t>Propuesta para evaluar la calidad de los objetos de aprendizaje mediante el uso de ontologías</w:t>
      </w:r>
      <w:r>
        <w:rPr>
          <w:rFonts w:ascii="Verdana" w:hAnsi="Verdana" w:cs="Times New Roman"/>
          <w:sz w:val="20"/>
          <w:szCs w:val="20"/>
          <w:lang w:val="es-ES"/>
        </w:rPr>
        <w:t xml:space="preserve">. Dialnet. Universidad de la Rioja, España. Recuperado de </w:t>
      </w:r>
      <w:hyperlink r:id="rId9" w:history="1">
        <w:r w:rsidRPr="00524A0B">
          <w:rPr>
            <w:rStyle w:val="Hipervnculo"/>
            <w:rFonts w:ascii="Verdana" w:hAnsi="Verdana" w:cs="Times New Roman"/>
            <w:sz w:val="20"/>
            <w:szCs w:val="20"/>
            <w:lang w:val="es-CU"/>
          </w:rPr>
          <w:t>https://dialnet.unirioja.es/servlet/tesis?codigo=60730</w:t>
        </w:r>
      </w:hyperlink>
      <w:r w:rsidRPr="00524A0B">
        <w:rPr>
          <w:rFonts w:ascii="Verdana" w:hAnsi="Verdana" w:cs="Times New Roman"/>
          <w:sz w:val="20"/>
          <w:szCs w:val="20"/>
          <w:lang w:val="es-CU"/>
        </w:rPr>
        <w:t xml:space="preserve"> </w:t>
      </w:r>
    </w:p>
    <w:p w14:paraId="5816EE4D" w14:textId="243659C4" w:rsidR="0015630A" w:rsidRPr="007F1F2A" w:rsidRDefault="0015630A" w:rsidP="00447DD1">
      <w:pPr>
        <w:spacing w:after="120" w:line="360" w:lineRule="auto"/>
        <w:ind w:left="720" w:hanging="720"/>
        <w:jc w:val="both"/>
        <w:rPr>
          <w:rFonts w:ascii="Verdana" w:hAnsi="Verdana" w:cs="Times New Roman"/>
          <w:sz w:val="20"/>
          <w:szCs w:val="20"/>
          <w:lang w:val="es-ES"/>
        </w:rPr>
      </w:pPr>
      <w:r w:rsidRPr="00F036E9">
        <w:rPr>
          <w:rFonts w:ascii="Verdana" w:hAnsi="Verdana" w:cs="Times New Roman"/>
          <w:sz w:val="20"/>
          <w:szCs w:val="20"/>
          <w:lang w:val="es-CU"/>
        </w:rPr>
        <w:t>Her</w:t>
      </w:r>
      <w:r w:rsidR="00AB5DA8">
        <w:rPr>
          <w:rFonts w:ascii="Verdana" w:hAnsi="Verdana" w:cs="Times New Roman"/>
          <w:sz w:val="20"/>
          <w:szCs w:val="20"/>
          <w:lang w:val="es-CU"/>
        </w:rPr>
        <w:t>nández, R. A. y Coello, S. (2015</w:t>
      </w:r>
      <w:r w:rsidRPr="00F036E9">
        <w:rPr>
          <w:rFonts w:ascii="Verdana" w:hAnsi="Verdana" w:cs="Times New Roman"/>
          <w:sz w:val="20"/>
          <w:szCs w:val="20"/>
          <w:lang w:val="es-CU"/>
        </w:rPr>
        <w:t xml:space="preserve">). </w:t>
      </w:r>
      <w:r w:rsidRPr="007F1F2A">
        <w:rPr>
          <w:rFonts w:ascii="Verdana" w:hAnsi="Verdana" w:cs="Times New Roman"/>
          <w:sz w:val="20"/>
          <w:szCs w:val="20"/>
          <w:lang w:val="es-ES"/>
        </w:rPr>
        <w:t>El proceso de la investigación científica. Editorial Un</w:t>
      </w:r>
      <w:r>
        <w:rPr>
          <w:rFonts w:ascii="Verdana" w:hAnsi="Verdana" w:cs="Times New Roman"/>
          <w:sz w:val="20"/>
          <w:szCs w:val="20"/>
          <w:lang w:val="es-ES"/>
        </w:rPr>
        <w:t>iversitaria. Ciudad de la Habana</w:t>
      </w:r>
      <w:r w:rsidRPr="007F1F2A">
        <w:rPr>
          <w:rFonts w:ascii="Verdana" w:hAnsi="Verdana" w:cs="Times New Roman"/>
          <w:sz w:val="20"/>
          <w:szCs w:val="20"/>
          <w:lang w:val="es-ES"/>
        </w:rPr>
        <w:t>, Cuba, p. 110.</w:t>
      </w:r>
    </w:p>
    <w:p w14:paraId="02C0E235" w14:textId="77777777" w:rsidR="0015630A" w:rsidRDefault="0015630A" w:rsidP="00447DD1">
      <w:pPr>
        <w:spacing w:after="120" w:line="360" w:lineRule="auto"/>
        <w:ind w:left="720" w:hanging="720"/>
        <w:jc w:val="both"/>
        <w:rPr>
          <w:rFonts w:ascii="Verdana" w:hAnsi="Verdana" w:cs="Times New Roman"/>
          <w:sz w:val="20"/>
          <w:szCs w:val="20"/>
          <w:lang w:val="es-ES"/>
        </w:rPr>
      </w:pPr>
      <w:r w:rsidRPr="0015630A">
        <w:rPr>
          <w:rFonts w:ascii="Verdana" w:hAnsi="Verdana" w:cs="Times New Roman"/>
          <w:sz w:val="20"/>
          <w:szCs w:val="20"/>
          <w:lang w:val="es-ES"/>
        </w:rPr>
        <w:t xml:space="preserve">Jrez, M. (2016). Diagrama de ishikawa. Editorial Academia. Recuperado de </w:t>
      </w:r>
      <w:hyperlink r:id="rId10" w:history="1">
        <w:r w:rsidRPr="0015630A">
          <w:rPr>
            <w:rFonts w:ascii="Verdana" w:hAnsi="Verdana" w:cs="Times New Roman"/>
            <w:sz w:val="20"/>
            <w:szCs w:val="20"/>
            <w:lang w:val="es-ES"/>
          </w:rPr>
          <w:t>https://www.academia.edu/16164757/DIAGRAMA_DE_ISHIKAWA</w:t>
        </w:r>
      </w:hyperlink>
      <w:r>
        <w:rPr>
          <w:rFonts w:ascii="Verdana" w:hAnsi="Verdana" w:cs="Times New Roman"/>
          <w:sz w:val="20"/>
          <w:szCs w:val="20"/>
          <w:lang w:val="es-ES"/>
        </w:rPr>
        <w:t xml:space="preserve">   </w:t>
      </w:r>
    </w:p>
    <w:p w14:paraId="3CB2C3C0" w14:textId="77777777" w:rsidR="0015630A" w:rsidRPr="00BB2770" w:rsidRDefault="0015630A" w:rsidP="00447DD1">
      <w:pPr>
        <w:spacing w:after="120" w:line="360" w:lineRule="auto"/>
        <w:ind w:left="720" w:hanging="720"/>
        <w:jc w:val="both"/>
        <w:rPr>
          <w:lang w:val="es-CU"/>
        </w:rPr>
      </w:pPr>
      <w:r w:rsidRPr="00BB2770">
        <w:rPr>
          <w:rFonts w:ascii="Verdana" w:hAnsi="Verdana" w:cs="Times New Roman"/>
          <w:sz w:val="20"/>
          <w:szCs w:val="20"/>
          <w:lang w:val="es-CU"/>
        </w:rPr>
        <w:t>Landow, G. P. (1995).</w:t>
      </w:r>
      <w:r>
        <w:rPr>
          <w:rFonts w:ascii="Verdana" w:hAnsi="Verdana" w:cs="Times New Roman"/>
          <w:sz w:val="20"/>
          <w:szCs w:val="20"/>
          <w:lang w:val="es-CU"/>
        </w:rPr>
        <w:t xml:space="preserve"> </w:t>
      </w:r>
      <w:r w:rsidRPr="00BB2770">
        <w:rPr>
          <w:rFonts w:ascii="Verdana" w:hAnsi="Verdana" w:cs="Times New Roman"/>
          <w:sz w:val="20"/>
          <w:szCs w:val="20"/>
          <w:lang w:val="es-CU"/>
        </w:rPr>
        <w:t>Hipertexto</w:t>
      </w:r>
      <w:r>
        <w:rPr>
          <w:rFonts w:ascii="Verdana" w:hAnsi="Verdana" w:cs="Times New Roman"/>
          <w:sz w:val="20"/>
          <w:szCs w:val="20"/>
          <w:lang w:val="es-CU"/>
        </w:rPr>
        <w:t>: La convergencia de la teoría crítica contemporánea y la tecnología.</w:t>
      </w:r>
      <w:r w:rsidRPr="00BB2770">
        <w:rPr>
          <w:lang w:val="es-CU"/>
        </w:rPr>
        <w:t xml:space="preserve"> </w:t>
      </w:r>
      <w:r w:rsidRPr="00BB2770">
        <w:rPr>
          <w:lang w:val="es-CU"/>
        </w:rPr>
        <w:t>Ediciones Paidós Ibérica, S.A.</w:t>
      </w:r>
      <w:r w:rsidRPr="00BB2770">
        <w:rPr>
          <w:lang w:val="es-CU"/>
        </w:rPr>
        <w:t xml:space="preserve"> ISBN: 84-493-0186-6 </w:t>
      </w:r>
      <w:r>
        <w:rPr>
          <w:lang w:val="es-CU"/>
        </w:rPr>
        <w:t>. Recuperado de</w:t>
      </w:r>
      <w:r>
        <w:rPr>
          <w:rFonts w:ascii="Verdana" w:hAnsi="Verdana" w:cs="Times New Roman"/>
          <w:sz w:val="20"/>
          <w:szCs w:val="20"/>
          <w:lang w:val="es-CU"/>
        </w:rPr>
        <w:t xml:space="preserve"> </w:t>
      </w:r>
      <w:r w:rsidRPr="00BB2770">
        <w:rPr>
          <w:rFonts w:ascii="Verdana" w:hAnsi="Verdana" w:cs="Times New Roman"/>
          <w:sz w:val="20"/>
          <w:szCs w:val="20"/>
          <w:lang w:val="es-CU"/>
        </w:rPr>
        <w:t xml:space="preserve">  </w:t>
      </w:r>
      <w:hyperlink r:id="rId11" w:history="1">
        <w:r w:rsidRPr="00BB2770">
          <w:rPr>
            <w:color w:val="0000FF"/>
            <w:u w:val="single"/>
            <w:lang w:val="es-CU"/>
          </w:rPr>
          <w:t>http://cmap.javeriana.edu.co/servlet/SBReadResourceServlet?rid=1J2LNKFYZ-1W28194-1ZT</w:t>
        </w:r>
      </w:hyperlink>
    </w:p>
    <w:p w14:paraId="310C74F2" w14:textId="77777777" w:rsidR="0015630A" w:rsidRPr="00524A0B" w:rsidRDefault="0015630A" w:rsidP="00447DD1">
      <w:pPr>
        <w:spacing w:after="120" w:line="360" w:lineRule="auto"/>
        <w:ind w:left="720" w:hanging="720"/>
        <w:rPr>
          <w:rFonts w:ascii="Verdana" w:hAnsi="Verdana" w:cs="Times New Roman"/>
          <w:sz w:val="20"/>
          <w:szCs w:val="20"/>
          <w:lang w:val="es-CU"/>
        </w:rPr>
      </w:pPr>
      <w:r w:rsidRPr="0015630A">
        <w:rPr>
          <w:rFonts w:ascii="Verdana" w:hAnsi="Verdana" w:cs="Times New Roman"/>
          <w:sz w:val="20"/>
          <w:szCs w:val="20"/>
        </w:rPr>
        <w:t xml:space="preserve">Nielsen, J. (1990): Hypertext and Hypermedia. </w:t>
      </w:r>
      <w:r w:rsidRPr="00524A0B">
        <w:rPr>
          <w:rFonts w:ascii="Verdana" w:hAnsi="Verdana" w:cs="Times New Roman"/>
          <w:sz w:val="20"/>
          <w:szCs w:val="20"/>
          <w:lang w:val="es-CU"/>
        </w:rPr>
        <w:t>Academic Press. San Diego, California.</w:t>
      </w:r>
    </w:p>
    <w:p w14:paraId="45EF2A60" w14:textId="77777777" w:rsidR="0015630A" w:rsidRPr="007F1F2A" w:rsidRDefault="0015630A" w:rsidP="00447DD1">
      <w:pPr>
        <w:spacing w:after="120" w:line="360" w:lineRule="auto"/>
        <w:ind w:left="720" w:hanging="720"/>
        <w:jc w:val="both"/>
        <w:rPr>
          <w:rFonts w:ascii="Verdana" w:hAnsi="Verdana" w:cs="Times New Roman"/>
          <w:sz w:val="20"/>
          <w:szCs w:val="20"/>
          <w:lang w:val="es-ES"/>
        </w:rPr>
      </w:pPr>
      <w:r w:rsidRPr="007F1F2A">
        <w:rPr>
          <w:rFonts w:ascii="Verdana" w:hAnsi="Verdana" w:cs="Times New Roman"/>
          <w:sz w:val="20"/>
          <w:szCs w:val="20"/>
          <w:lang w:val="es-ES"/>
        </w:rPr>
        <w:t>Pérez, B.; Torres, A. (2018). Experiencias del laboratorio de tecnología educativa en la producción de recursos hipermediales adaptativos en carreras agropecuarias. Memorias del evento internacional Agrociencias. Palacio de las Convenciones, Cuba. ISBN 978-959-7138-9.</w:t>
      </w:r>
    </w:p>
    <w:p w14:paraId="03398324" w14:textId="77777777" w:rsidR="0015630A" w:rsidRPr="00524A0B" w:rsidRDefault="0015630A" w:rsidP="00447DD1">
      <w:pPr>
        <w:spacing w:after="120" w:line="360" w:lineRule="auto"/>
        <w:ind w:left="720" w:hanging="720"/>
        <w:jc w:val="both"/>
        <w:rPr>
          <w:rFonts w:ascii="Verdana" w:hAnsi="Verdana" w:cs="Times New Roman"/>
          <w:sz w:val="20"/>
          <w:szCs w:val="20"/>
          <w:lang w:val="es-CU"/>
        </w:rPr>
      </w:pPr>
      <w:r>
        <w:rPr>
          <w:rFonts w:ascii="Verdana" w:hAnsi="Verdana" w:cs="Times New Roman"/>
          <w:sz w:val="20"/>
          <w:szCs w:val="20"/>
          <w:lang w:val="es-ES"/>
        </w:rPr>
        <w:t>Quintero, M.; Torres, A.; Pérez, B.  (2020</w:t>
      </w:r>
      <w:r w:rsidRPr="007F1F2A">
        <w:rPr>
          <w:rFonts w:ascii="Verdana" w:hAnsi="Verdana" w:cs="Times New Roman"/>
          <w:sz w:val="20"/>
          <w:szCs w:val="20"/>
          <w:lang w:val="es-ES"/>
        </w:rPr>
        <w:t xml:space="preserve">). </w:t>
      </w:r>
      <w:r w:rsidRPr="0067743F">
        <w:rPr>
          <w:rFonts w:ascii="Verdana" w:hAnsi="Verdana" w:cs="Times New Roman"/>
          <w:sz w:val="20"/>
          <w:szCs w:val="20"/>
          <w:lang w:val="es-ES"/>
        </w:rPr>
        <w:t>Diagnóstico para evalu</w:t>
      </w:r>
      <w:r>
        <w:rPr>
          <w:rFonts w:ascii="Verdana" w:hAnsi="Verdana" w:cs="Times New Roman"/>
          <w:sz w:val="20"/>
          <w:szCs w:val="20"/>
          <w:lang w:val="es-ES"/>
        </w:rPr>
        <w:t xml:space="preserve">ar el proceso de implementación </w:t>
      </w:r>
      <w:r w:rsidRPr="0067743F">
        <w:rPr>
          <w:rFonts w:ascii="Verdana" w:hAnsi="Verdana" w:cs="Times New Roman"/>
          <w:sz w:val="20"/>
          <w:szCs w:val="20"/>
          <w:lang w:val="es-ES"/>
        </w:rPr>
        <w:t>del modelo de EaD en la carrera IPAI</w:t>
      </w:r>
      <w:r>
        <w:rPr>
          <w:rFonts w:ascii="Verdana" w:hAnsi="Verdana" w:cs="Times New Roman"/>
          <w:sz w:val="20"/>
          <w:szCs w:val="20"/>
          <w:lang w:val="es-ES"/>
        </w:rPr>
        <w:t xml:space="preserve"> en la Universidad </w:t>
      </w:r>
      <w:r w:rsidRPr="0067743F">
        <w:rPr>
          <w:rFonts w:ascii="Verdana" w:hAnsi="Verdana" w:cs="Times New Roman"/>
          <w:sz w:val="20"/>
          <w:szCs w:val="20"/>
          <w:lang w:val="es-ES"/>
        </w:rPr>
        <w:t>Agraria de La Habana</w:t>
      </w:r>
      <w:r>
        <w:rPr>
          <w:rFonts w:ascii="Verdana" w:hAnsi="Verdana" w:cs="Times New Roman"/>
          <w:sz w:val="20"/>
          <w:szCs w:val="20"/>
          <w:lang w:val="es-ES"/>
        </w:rPr>
        <w:t xml:space="preserve">. Revista Maestro y Sociedad. Vol. 17 No. 2. </w:t>
      </w:r>
      <w:r w:rsidRPr="00524A0B">
        <w:rPr>
          <w:rFonts w:ascii="Verdana" w:hAnsi="Verdana" w:cs="Times New Roman"/>
          <w:sz w:val="20"/>
          <w:szCs w:val="20"/>
          <w:lang w:val="es-CU"/>
        </w:rPr>
        <w:t>ISSN 1815-4867</w:t>
      </w:r>
      <w:r>
        <w:rPr>
          <w:rFonts w:ascii="Verdana" w:hAnsi="Verdana" w:cs="Times New Roman"/>
          <w:sz w:val="20"/>
          <w:szCs w:val="20"/>
          <w:lang w:val="es-CU"/>
        </w:rPr>
        <w:t>,</w:t>
      </w:r>
      <w:r w:rsidRPr="00524A0B">
        <w:rPr>
          <w:rFonts w:ascii="Verdana" w:hAnsi="Verdana" w:cs="Times New Roman"/>
          <w:sz w:val="20"/>
          <w:szCs w:val="20"/>
          <w:lang w:val="es-CU"/>
        </w:rPr>
        <w:t xml:space="preserve"> p.181-188. </w:t>
      </w:r>
      <w:r>
        <w:rPr>
          <w:rFonts w:ascii="Verdana" w:hAnsi="Verdana" w:cs="Times New Roman"/>
          <w:sz w:val="20"/>
          <w:szCs w:val="20"/>
          <w:lang w:val="es-CU"/>
        </w:rPr>
        <w:t xml:space="preserve">Recuperado de </w:t>
      </w:r>
      <w:hyperlink r:id="rId12" w:history="1">
        <w:r w:rsidRPr="00524A0B">
          <w:rPr>
            <w:rStyle w:val="Hipervnculo"/>
            <w:rFonts w:ascii="Verdana" w:hAnsi="Verdana" w:cs="Times New Roman"/>
            <w:sz w:val="20"/>
            <w:szCs w:val="20"/>
            <w:lang w:val="es-CU"/>
          </w:rPr>
          <w:t>https://maestroysociedad.uo.edu.cu/index.php/MyS/article/view/5156</w:t>
        </w:r>
      </w:hyperlink>
      <w:r w:rsidRPr="00524A0B">
        <w:rPr>
          <w:rFonts w:ascii="Verdana" w:hAnsi="Verdana" w:cs="Times New Roman"/>
          <w:sz w:val="20"/>
          <w:szCs w:val="20"/>
          <w:lang w:val="es-CU"/>
        </w:rPr>
        <w:t xml:space="preserve"> </w:t>
      </w:r>
    </w:p>
    <w:p w14:paraId="50689C85" w14:textId="77777777" w:rsidR="0015630A" w:rsidRPr="007F1F2A" w:rsidRDefault="0015630A" w:rsidP="00447DD1">
      <w:pPr>
        <w:spacing w:after="120" w:line="360" w:lineRule="auto"/>
        <w:ind w:left="720" w:hanging="720"/>
        <w:jc w:val="both"/>
        <w:rPr>
          <w:rFonts w:ascii="Verdana" w:hAnsi="Verdana" w:cs="Times New Roman"/>
          <w:sz w:val="20"/>
          <w:szCs w:val="20"/>
          <w:lang w:val="es-ES"/>
        </w:rPr>
      </w:pPr>
      <w:r w:rsidRPr="007F1F2A">
        <w:rPr>
          <w:rFonts w:ascii="Verdana" w:hAnsi="Verdana" w:cs="Times New Roman"/>
          <w:sz w:val="20"/>
          <w:szCs w:val="20"/>
          <w:lang w:val="es-ES"/>
        </w:rPr>
        <w:t>Torres</w:t>
      </w:r>
      <w:r>
        <w:rPr>
          <w:rFonts w:ascii="Verdana" w:hAnsi="Verdana" w:cs="Times New Roman"/>
          <w:sz w:val="20"/>
          <w:szCs w:val="20"/>
          <w:lang w:val="es-ES"/>
        </w:rPr>
        <w:t xml:space="preserve">, A. y Pérez, B. (2017). </w:t>
      </w:r>
      <w:r w:rsidRPr="007F1F2A">
        <w:rPr>
          <w:rFonts w:ascii="Verdana" w:hAnsi="Verdana" w:cs="Times New Roman"/>
          <w:sz w:val="20"/>
          <w:szCs w:val="20"/>
          <w:lang w:val="es-ES"/>
        </w:rPr>
        <w:t>Tendencias educativas contemporáneas del aprendizaje en red: retos y perspectivas¨. Editorial Educación Cubana. La Habana, Cuba.  ISBN 978-959-18-1170-7</w:t>
      </w:r>
    </w:p>
    <w:p w14:paraId="49700903" w14:textId="708994A0" w:rsidR="006E43BF" w:rsidRPr="00CA6E08" w:rsidRDefault="0015630A" w:rsidP="00CA6E08">
      <w:pPr>
        <w:spacing w:after="120" w:line="360" w:lineRule="auto"/>
        <w:ind w:left="720" w:hanging="720"/>
        <w:jc w:val="both"/>
        <w:rPr>
          <w:rFonts w:ascii="Verdana" w:hAnsi="Verdana" w:cs="Times New Roman"/>
          <w:sz w:val="20"/>
          <w:szCs w:val="20"/>
          <w:lang w:val="es-ES"/>
        </w:rPr>
      </w:pPr>
      <w:r>
        <w:rPr>
          <w:rFonts w:ascii="Verdana" w:hAnsi="Verdana" w:cs="Times New Roman"/>
          <w:sz w:val="20"/>
          <w:szCs w:val="20"/>
          <w:lang w:val="es-ES"/>
        </w:rPr>
        <w:t xml:space="preserve"> Urban, F. (2018). </w:t>
      </w:r>
      <w:r w:rsidRPr="0015630A">
        <w:rPr>
          <w:rFonts w:ascii="Verdana" w:hAnsi="Verdana" w:cs="Times New Roman"/>
          <w:sz w:val="20"/>
          <w:szCs w:val="20"/>
          <w:lang w:val="es-ES"/>
        </w:rPr>
        <w:t>Un mé</w:t>
      </w:r>
      <w:r>
        <w:rPr>
          <w:rFonts w:ascii="Verdana" w:hAnsi="Verdana" w:cs="Times New Roman"/>
          <w:sz w:val="20"/>
          <w:szCs w:val="20"/>
          <w:lang w:val="es-ES"/>
        </w:rPr>
        <w:t xml:space="preserve">todo de investigación de origen </w:t>
      </w:r>
      <w:r w:rsidRPr="0015630A">
        <w:rPr>
          <w:rFonts w:ascii="Verdana" w:hAnsi="Verdana" w:cs="Times New Roman"/>
          <w:sz w:val="20"/>
          <w:szCs w:val="20"/>
          <w:lang w:val="es-ES"/>
        </w:rPr>
        <w:t>p</w:t>
      </w:r>
      <w:r>
        <w:rPr>
          <w:rFonts w:ascii="Verdana" w:hAnsi="Verdana" w:cs="Times New Roman"/>
          <w:sz w:val="20"/>
          <w:szCs w:val="20"/>
          <w:lang w:val="es-ES"/>
        </w:rPr>
        <w:t xml:space="preserve">sicolingüístico: el diferencial </w:t>
      </w:r>
      <w:r w:rsidRPr="0015630A">
        <w:rPr>
          <w:rFonts w:ascii="Verdana" w:hAnsi="Verdana" w:cs="Times New Roman"/>
          <w:sz w:val="20"/>
          <w:szCs w:val="20"/>
          <w:lang w:val="es-ES"/>
        </w:rPr>
        <w:t>semántico</w:t>
      </w:r>
      <w:r>
        <w:rPr>
          <w:rFonts w:ascii="Verdana" w:hAnsi="Verdana" w:cs="Times New Roman"/>
          <w:sz w:val="20"/>
          <w:szCs w:val="20"/>
          <w:lang w:val="es-ES"/>
        </w:rPr>
        <w:t xml:space="preserve">. Revista CAUSE, No. 3. Disponible en </w:t>
      </w:r>
      <w:hyperlink r:id="rId13" w:history="1">
        <w:r w:rsidRPr="00600468">
          <w:rPr>
            <w:rStyle w:val="Hipervnculo"/>
            <w:rFonts w:ascii="Verdana" w:hAnsi="Verdana" w:cs="Times New Roman"/>
            <w:sz w:val="20"/>
            <w:szCs w:val="20"/>
            <w:lang w:val="es-ES"/>
          </w:rPr>
          <w:t>https://cvc.cervantes.es/literatura/cauce/pdf/cauce03/cauce_03_004.pdf</w:t>
        </w:r>
      </w:hyperlink>
      <w:r>
        <w:rPr>
          <w:rFonts w:ascii="Verdana" w:hAnsi="Verdana" w:cs="Times New Roman"/>
          <w:sz w:val="20"/>
          <w:szCs w:val="20"/>
          <w:lang w:val="es-ES"/>
        </w:rPr>
        <w:t xml:space="preserve"> </w:t>
      </w:r>
      <w:bookmarkStart w:id="0" w:name="_GoBack"/>
      <w:bookmarkEnd w:id="0"/>
    </w:p>
    <w:sectPr w:rsidR="006E43BF" w:rsidRPr="00CA6E08" w:rsidSect="00442325">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5D317" w14:textId="77777777" w:rsidR="00235FAE" w:rsidRDefault="00235FAE" w:rsidP="005F2B8A">
      <w:pPr>
        <w:spacing w:after="0" w:line="240" w:lineRule="auto"/>
      </w:pPr>
      <w:r>
        <w:separator/>
      </w:r>
    </w:p>
  </w:endnote>
  <w:endnote w:type="continuationSeparator" w:id="0">
    <w:p w14:paraId="38D6536B" w14:textId="77777777" w:rsidR="00235FAE" w:rsidRDefault="00235FAE" w:rsidP="005F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99E8C" w14:textId="77777777" w:rsidR="00235FAE" w:rsidRDefault="00235FAE" w:rsidP="005F2B8A">
      <w:pPr>
        <w:spacing w:after="0" w:line="240" w:lineRule="auto"/>
      </w:pPr>
      <w:r>
        <w:separator/>
      </w:r>
    </w:p>
  </w:footnote>
  <w:footnote w:type="continuationSeparator" w:id="0">
    <w:p w14:paraId="76767A93" w14:textId="77777777" w:rsidR="00235FAE" w:rsidRDefault="00235FAE" w:rsidP="005F2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A40A9"/>
    <w:multiLevelType w:val="multilevel"/>
    <w:tmpl w:val="AAAE447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2C45197D"/>
    <w:multiLevelType w:val="multilevel"/>
    <w:tmpl w:val="FE14D22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34277A89"/>
    <w:multiLevelType w:val="multilevel"/>
    <w:tmpl w:val="65A4B246"/>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3DC85CFD"/>
    <w:multiLevelType w:val="multilevel"/>
    <w:tmpl w:val="5BA41BC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4DDB1A05"/>
    <w:multiLevelType w:val="hybridMultilevel"/>
    <w:tmpl w:val="F250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0789F"/>
    <w:multiLevelType w:val="hybridMultilevel"/>
    <w:tmpl w:val="706EC6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C25F8E"/>
    <w:multiLevelType w:val="multilevel"/>
    <w:tmpl w:val="158E2B4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5987481A"/>
    <w:multiLevelType w:val="multilevel"/>
    <w:tmpl w:val="879CF97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3"/>
  </w:num>
  <w:num w:numId="2">
    <w:abstractNumId w:val="1"/>
  </w:num>
  <w:num w:numId="3">
    <w:abstractNumId w:val="6"/>
  </w:num>
  <w:num w:numId="4">
    <w:abstractNumId w:val="7"/>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BF"/>
    <w:rsid w:val="00013763"/>
    <w:rsid w:val="00065EE6"/>
    <w:rsid w:val="0007228B"/>
    <w:rsid w:val="00087D79"/>
    <w:rsid w:val="000A1E64"/>
    <w:rsid w:val="000E471E"/>
    <w:rsid w:val="000F032F"/>
    <w:rsid w:val="000F3D40"/>
    <w:rsid w:val="001239D9"/>
    <w:rsid w:val="0015630A"/>
    <w:rsid w:val="001D3E93"/>
    <w:rsid w:val="001E3650"/>
    <w:rsid w:val="00214AD7"/>
    <w:rsid w:val="00235FAE"/>
    <w:rsid w:val="0031148B"/>
    <w:rsid w:val="00354BE9"/>
    <w:rsid w:val="003664E1"/>
    <w:rsid w:val="003F1FC9"/>
    <w:rsid w:val="003F3403"/>
    <w:rsid w:val="00404C7D"/>
    <w:rsid w:val="0042404F"/>
    <w:rsid w:val="00442325"/>
    <w:rsid w:val="00447DD1"/>
    <w:rsid w:val="004652D1"/>
    <w:rsid w:val="00486FED"/>
    <w:rsid w:val="00493675"/>
    <w:rsid w:val="00524A0B"/>
    <w:rsid w:val="00532427"/>
    <w:rsid w:val="00543A33"/>
    <w:rsid w:val="005543CC"/>
    <w:rsid w:val="005D1A92"/>
    <w:rsid w:val="005F2B8A"/>
    <w:rsid w:val="006118E5"/>
    <w:rsid w:val="00624062"/>
    <w:rsid w:val="0062567A"/>
    <w:rsid w:val="006401AC"/>
    <w:rsid w:val="00646C60"/>
    <w:rsid w:val="00674A39"/>
    <w:rsid w:val="0067743F"/>
    <w:rsid w:val="006A3843"/>
    <w:rsid w:val="006E43BF"/>
    <w:rsid w:val="006F4B76"/>
    <w:rsid w:val="00706196"/>
    <w:rsid w:val="007337D8"/>
    <w:rsid w:val="00751CEB"/>
    <w:rsid w:val="007A1084"/>
    <w:rsid w:val="007A7DD0"/>
    <w:rsid w:val="007F1F2A"/>
    <w:rsid w:val="00816C34"/>
    <w:rsid w:val="0082603B"/>
    <w:rsid w:val="008429DF"/>
    <w:rsid w:val="008650A2"/>
    <w:rsid w:val="00867175"/>
    <w:rsid w:val="00993CEC"/>
    <w:rsid w:val="009C7E3D"/>
    <w:rsid w:val="009E1F50"/>
    <w:rsid w:val="00A14FF9"/>
    <w:rsid w:val="00AA0B6A"/>
    <w:rsid w:val="00AB5DA8"/>
    <w:rsid w:val="00AE64E6"/>
    <w:rsid w:val="00B44950"/>
    <w:rsid w:val="00B6621A"/>
    <w:rsid w:val="00BB2770"/>
    <w:rsid w:val="00BD231A"/>
    <w:rsid w:val="00BE6B08"/>
    <w:rsid w:val="00C2362F"/>
    <w:rsid w:val="00C243A0"/>
    <w:rsid w:val="00C41DF3"/>
    <w:rsid w:val="00C42DD3"/>
    <w:rsid w:val="00C55ED1"/>
    <w:rsid w:val="00C9478B"/>
    <w:rsid w:val="00C949F3"/>
    <w:rsid w:val="00CA6E08"/>
    <w:rsid w:val="00D30EB5"/>
    <w:rsid w:val="00D528FF"/>
    <w:rsid w:val="00D55FB9"/>
    <w:rsid w:val="00D865B7"/>
    <w:rsid w:val="00DD534F"/>
    <w:rsid w:val="00DF7A09"/>
    <w:rsid w:val="00E25495"/>
    <w:rsid w:val="00E77B92"/>
    <w:rsid w:val="00E82E4A"/>
    <w:rsid w:val="00EA03DA"/>
    <w:rsid w:val="00EF1D80"/>
    <w:rsid w:val="00F036E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8FD6B"/>
  <w15:docId w15:val="{CB8609C6-8627-4EB7-B8CD-BB3F70CF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F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543C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543C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65EE6"/>
    <w:rPr>
      <w:b/>
      <w:bCs/>
    </w:rPr>
  </w:style>
  <w:style w:type="table" w:customStyle="1" w:styleId="Tablaconcuadrcula2">
    <w:name w:val="Tabla con cuadrícula2"/>
    <w:basedOn w:val="Tablanormal"/>
    <w:next w:val="Tablaconcuadrcula"/>
    <w:uiPriority w:val="39"/>
    <w:rsid w:val="00065EE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2567A"/>
    <w:pPr>
      <w:ind w:left="720"/>
      <w:contextualSpacing/>
    </w:pPr>
  </w:style>
  <w:style w:type="paragraph" w:styleId="Textonotapie">
    <w:name w:val="footnote text"/>
    <w:basedOn w:val="Normal"/>
    <w:link w:val="TextonotapieCar"/>
    <w:uiPriority w:val="99"/>
    <w:semiHidden/>
    <w:unhideWhenUsed/>
    <w:rsid w:val="005F2B8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F2B8A"/>
    <w:rPr>
      <w:sz w:val="20"/>
      <w:szCs w:val="20"/>
    </w:rPr>
  </w:style>
  <w:style w:type="character" w:styleId="Refdenotaalpie">
    <w:name w:val="footnote reference"/>
    <w:basedOn w:val="Fuentedeprrafopredeter"/>
    <w:uiPriority w:val="99"/>
    <w:semiHidden/>
    <w:unhideWhenUsed/>
    <w:rsid w:val="005F2B8A"/>
    <w:rPr>
      <w:vertAlign w:val="superscript"/>
    </w:rPr>
  </w:style>
  <w:style w:type="character" w:styleId="Hipervnculo">
    <w:name w:val="Hyperlink"/>
    <w:basedOn w:val="Fuentedeprrafopredeter"/>
    <w:uiPriority w:val="99"/>
    <w:unhideWhenUsed/>
    <w:rsid w:val="005F2B8A"/>
    <w:rPr>
      <w:color w:val="0563C1" w:themeColor="hyperlink"/>
      <w:u w:val="single"/>
    </w:rPr>
  </w:style>
  <w:style w:type="character" w:styleId="Refdecomentario">
    <w:name w:val="annotation reference"/>
    <w:basedOn w:val="Fuentedeprrafopredeter"/>
    <w:uiPriority w:val="99"/>
    <w:semiHidden/>
    <w:unhideWhenUsed/>
    <w:rsid w:val="001239D9"/>
    <w:rPr>
      <w:sz w:val="16"/>
      <w:szCs w:val="16"/>
    </w:rPr>
  </w:style>
  <w:style w:type="paragraph" w:styleId="Textocomentario">
    <w:name w:val="annotation text"/>
    <w:basedOn w:val="Normal"/>
    <w:link w:val="TextocomentarioCar"/>
    <w:uiPriority w:val="99"/>
    <w:semiHidden/>
    <w:unhideWhenUsed/>
    <w:rsid w:val="001239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39D9"/>
    <w:rPr>
      <w:sz w:val="20"/>
      <w:szCs w:val="20"/>
    </w:rPr>
  </w:style>
  <w:style w:type="paragraph" w:styleId="Asuntodelcomentario">
    <w:name w:val="annotation subject"/>
    <w:basedOn w:val="Textocomentario"/>
    <w:next w:val="Textocomentario"/>
    <w:link w:val="AsuntodelcomentarioCar"/>
    <w:uiPriority w:val="99"/>
    <w:semiHidden/>
    <w:unhideWhenUsed/>
    <w:rsid w:val="001239D9"/>
    <w:rPr>
      <w:b/>
      <w:bCs/>
    </w:rPr>
  </w:style>
  <w:style w:type="character" w:customStyle="1" w:styleId="AsuntodelcomentarioCar">
    <w:name w:val="Asunto del comentario Car"/>
    <w:basedOn w:val="TextocomentarioCar"/>
    <w:link w:val="Asuntodelcomentario"/>
    <w:uiPriority w:val="99"/>
    <w:semiHidden/>
    <w:rsid w:val="001239D9"/>
    <w:rPr>
      <w:b/>
      <w:bCs/>
      <w:sz w:val="20"/>
      <w:szCs w:val="20"/>
    </w:rPr>
  </w:style>
  <w:style w:type="paragraph" w:styleId="Textodeglobo">
    <w:name w:val="Balloon Text"/>
    <w:basedOn w:val="Normal"/>
    <w:link w:val="TextodegloboCar"/>
    <w:uiPriority w:val="99"/>
    <w:semiHidden/>
    <w:unhideWhenUsed/>
    <w:rsid w:val="001239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39D9"/>
    <w:rPr>
      <w:rFonts w:ascii="Tahoma" w:hAnsi="Tahoma" w:cs="Tahoma"/>
      <w:sz w:val="16"/>
      <w:szCs w:val="16"/>
    </w:rPr>
  </w:style>
  <w:style w:type="character" w:styleId="nfasis">
    <w:name w:val="Emphasis"/>
    <w:basedOn w:val="Fuentedeprrafopredeter"/>
    <w:uiPriority w:val="20"/>
    <w:qFormat/>
    <w:rsid w:val="00F036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07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vc.cervantes.es/literatura/cauce/pdf/cauce03/cauce_03_004.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aestroysociedad.uo.edu.cu/index.php/MyS/article/view/51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map.javeriana.edu.co/servlet/SBReadResourceServlet?rid=1J2LNKFYZ-1W28194-1Z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cademia.edu/16164757/DIAGRAMA_DE_ISHIKAWA" TargetMode="External"/><Relationship Id="rId4" Type="http://schemas.openxmlformats.org/officeDocument/2006/relationships/webSettings" Target="webSettings.xml"/><Relationship Id="rId9" Type="http://schemas.openxmlformats.org/officeDocument/2006/relationships/hyperlink" Target="https://dialnet.unirioja.es/servlet/tesis?codigo=60730"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18</Pages>
  <Words>6614</Words>
  <Characters>37704</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21</cp:revision>
  <dcterms:created xsi:type="dcterms:W3CDTF">2020-05-30T02:57:00Z</dcterms:created>
  <dcterms:modified xsi:type="dcterms:W3CDTF">2020-05-30T05:18:00Z</dcterms:modified>
</cp:coreProperties>
</file>