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C4A91" w14:textId="58A7F38A" w:rsidR="00461BF9" w:rsidRDefault="005E3243" w:rsidP="00461BF9">
      <w:pPr>
        <w:pStyle w:val="Sinespaciado"/>
        <w:spacing w:line="360" w:lineRule="auto"/>
        <w:jc w:val="center"/>
        <w:rPr>
          <w:rFonts w:ascii="Verdana" w:hAnsi="Verdana"/>
          <w:b/>
          <w:bCs/>
          <w:sz w:val="20"/>
          <w:szCs w:val="20"/>
        </w:rPr>
      </w:pPr>
      <w:r w:rsidRPr="00461BF9">
        <w:rPr>
          <w:rFonts w:ascii="Verdana" w:hAnsi="Verdana"/>
          <w:b/>
          <w:bCs/>
          <w:sz w:val="20"/>
          <w:szCs w:val="20"/>
        </w:rPr>
        <w:t xml:space="preserve">Evaluación de una </w:t>
      </w:r>
      <w:r w:rsidR="0075523F" w:rsidRPr="00461BF9">
        <w:rPr>
          <w:rFonts w:ascii="Verdana" w:hAnsi="Verdana"/>
          <w:b/>
          <w:bCs/>
          <w:sz w:val="20"/>
          <w:szCs w:val="20"/>
        </w:rPr>
        <w:t>propuesta</w:t>
      </w:r>
      <w:r w:rsidRPr="00461BF9">
        <w:rPr>
          <w:rFonts w:ascii="Verdana" w:hAnsi="Verdana"/>
          <w:b/>
          <w:bCs/>
          <w:sz w:val="20"/>
          <w:szCs w:val="20"/>
        </w:rPr>
        <w:t xml:space="preserve"> </w:t>
      </w:r>
      <w:r w:rsidR="00461BF9" w:rsidRPr="00461BF9">
        <w:rPr>
          <w:rFonts w:ascii="Verdana" w:hAnsi="Verdana"/>
          <w:b/>
          <w:bCs/>
          <w:sz w:val="20"/>
          <w:szCs w:val="20"/>
        </w:rPr>
        <w:t xml:space="preserve">didáctica de innovación </w:t>
      </w:r>
      <w:r w:rsidR="00461BF9">
        <w:rPr>
          <w:rFonts w:ascii="Verdana" w:hAnsi="Verdana"/>
          <w:b/>
          <w:bCs/>
          <w:sz w:val="20"/>
          <w:szCs w:val="20"/>
        </w:rPr>
        <w:t xml:space="preserve">centrada </w:t>
      </w:r>
      <w:r w:rsidR="00461BF9" w:rsidRPr="00461BF9">
        <w:rPr>
          <w:rFonts w:ascii="Verdana" w:hAnsi="Verdana"/>
          <w:b/>
          <w:bCs/>
          <w:sz w:val="20"/>
          <w:szCs w:val="20"/>
        </w:rPr>
        <w:t xml:space="preserve">en la </w:t>
      </w:r>
    </w:p>
    <w:p w14:paraId="231B48FA" w14:textId="4458A3AF" w:rsidR="00F37193" w:rsidRPr="00461BF9" w:rsidRDefault="00461BF9" w:rsidP="00461BF9">
      <w:pPr>
        <w:pStyle w:val="Sinespaciado"/>
        <w:spacing w:line="360" w:lineRule="auto"/>
        <w:jc w:val="center"/>
        <w:rPr>
          <w:rFonts w:ascii="Verdana" w:hAnsi="Verdana"/>
          <w:sz w:val="20"/>
          <w:szCs w:val="20"/>
          <w:lang w:val="en-US"/>
        </w:rPr>
      </w:pPr>
      <w:proofErr w:type="spellStart"/>
      <w:r w:rsidRPr="00461BF9">
        <w:rPr>
          <w:rFonts w:ascii="Verdana" w:hAnsi="Verdana"/>
          <w:b/>
          <w:bCs/>
          <w:sz w:val="20"/>
          <w:szCs w:val="20"/>
          <w:lang w:val="en-US"/>
        </w:rPr>
        <w:t>enseñanza</w:t>
      </w:r>
      <w:proofErr w:type="spellEnd"/>
      <w:r w:rsidRPr="00461BF9">
        <w:rPr>
          <w:rFonts w:ascii="Verdana" w:hAnsi="Verdana"/>
          <w:b/>
          <w:bCs/>
          <w:sz w:val="20"/>
          <w:szCs w:val="20"/>
          <w:lang w:val="en-US"/>
        </w:rPr>
        <w:t xml:space="preserve"> </w:t>
      </w:r>
      <w:proofErr w:type="spellStart"/>
      <w:r w:rsidRPr="00461BF9">
        <w:rPr>
          <w:rFonts w:ascii="Verdana" w:hAnsi="Verdana"/>
          <w:b/>
          <w:bCs/>
          <w:sz w:val="20"/>
          <w:szCs w:val="20"/>
          <w:lang w:val="en-US"/>
        </w:rPr>
        <w:t>universitaria</w:t>
      </w:r>
      <w:proofErr w:type="spellEnd"/>
      <w:r w:rsidRPr="00461BF9">
        <w:rPr>
          <w:rFonts w:ascii="Verdana" w:hAnsi="Verdana"/>
          <w:b/>
          <w:bCs/>
          <w:sz w:val="20"/>
          <w:szCs w:val="20"/>
          <w:lang w:val="en-US"/>
        </w:rPr>
        <w:t xml:space="preserve"> de la </w:t>
      </w:r>
      <w:proofErr w:type="spellStart"/>
      <w:r w:rsidRPr="00461BF9">
        <w:rPr>
          <w:rFonts w:ascii="Verdana" w:hAnsi="Verdana"/>
          <w:b/>
          <w:bCs/>
          <w:sz w:val="20"/>
          <w:szCs w:val="20"/>
          <w:lang w:val="en-US"/>
        </w:rPr>
        <w:t>historia</w:t>
      </w:r>
      <w:proofErr w:type="spellEnd"/>
      <w:r w:rsidRPr="00461BF9">
        <w:rPr>
          <w:rFonts w:ascii="Verdana" w:hAnsi="Verdana"/>
          <w:b/>
          <w:bCs/>
          <w:sz w:val="20"/>
          <w:szCs w:val="20"/>
          <w:lang w:val="en-US"/>
        </w:rPr>
        <w:t xml:space="preserve"> </w:t>
      </w:r>
    </w:p>
    <w:p w14:paraId="1E8BE7EE" w14:textId="01288295" w:rsidR="005F351C" w:rsidRDefault="005F351C" w:rsidP="005F351C">
      <w:pPr>
        <w:pStyle w:val="Sinespaciado"/>
        <w:spacing w:line="360" w:lineRule="auto"/>
        <w:jc w:val="center"/>
        <w:rPr>
          <w:rFonts w:ascii="Verdana" w:hAnsi="Verdana"/>
          <w:b/>
          <w:bCs/>
          <w:sz w:val="20"/>
          <w:szCs w:val="20"/>
          <w:lang w:val="en-US"/>
        </w:rPr>
      </w:pPr>
    </w:p>
    <w:p w14:paraId="0A264235" w14:textId="77777777" w:rsidR="00A44D84" w:rsidRDefault="00A44D84" w:rsidP="005F351C">
      <w:pPr>
        <w:pStyle w:val="Sinespaciado"/>
        <w:spacing w:line="360" w:lineRule="auto"/>
        <w:jc w:val="center"/>
        <w:rPr>
          <w:rFonts w:ascii="Verdana" w:hAnsi="Verdana"/>
          <w:b/>
          <w:bCs/>
          <w:sz w:val="20"/>
          <w:szCs w:val="20"/>
          <w:lang w:val="en-US"/>
        </w:rPr>
      </w:pPr>
    </w:p>
    <w:p w14:paraId="7C4E4FD7" w14:textId="77777777" w:rsidR="00461BF9" w:rsidRPr="00461BF9" w:rsidRDefault="00461BF9" w:rsidP="00461BF9">
      <w:pPr>
        <w:pStyle w:val="Sinespaciado"/>
        <w:spacing w:line="360" w:lineRule="auto"/>
        <w:jc w:val="center"/>
        <w:rPr>
          <w:rFonts w:ascii="Verdana" w:hAnsi="Verdana"/>
          <w:b/>
          <w:bCs/>
          <w:sz w:val="20"/>
          <w:szCs w:val="20"/>
          <w:lang w:val="en-US"/>
        </w:rPr>
      </w:pPr>
      <w:r w:rsidRPr="00461BF9">
        <w:rPr>
          <w:rFonts w:ascii="Verdana" w:hAnsi="Verdana"/>
          <w:b/>
          <w:bCs/>
          <w:sz w:val="20"/>
          <w:szCs w:val="20"/>
          <w:lang w:val="en-US"/>
        </w:rPr>
        <w:t xml:space="preserve">Evaluation of a didactic proposal for innovation focused on </w:t>
      </w:r>
    </w:p>
    <w:p w14:paraId="68575849" w14:textId="0926E429" w:rsidR="00FC10B8" w:rsidRDefault="00461BF9" w:rsidP="00461BF9">
      <w:pPr>
        <w:pStyle w:val="Sinespaciado"/>
        <w:spacing w:line="360" w:lineRule="auto"/>
        <w:jc w:val="center"/>
        <w:rPr>
          <w:rFonts w:ascii="Verdana" w:hAnsi="Verdana"/>
          <w:b/>
          <w:bCs/>
          <w:sz w:val="20"/>
          <w:szCs w:val="20"/>
          <w:lang w:val="en-US"/>
        </w:rPr>
      </w:pPr>
      <w:r w:rsidRPr="00461BF9">
        <w:rPr>
          <w:rFonts w:ascii="Verdana" w:hAnsi="Verdana"/>
          <w:b/>
          <w:bCs/>
          <w:sz w:val="20"/>
          <w:szCs w:val="20"/>
          <w:lang w:val="en-US"/>
        </w:rPr>
        <w:t>higher education of history</w:t>
      </w:r>
    </w:p>
    <w:p w14:paraId="340BAD0C" w14:textId="3EFA6905" w:rsidR="00461BF9" w:rsidRDefault="00461BF9" w:rsidP="00461BF9">
      <w:pPr>
        <w:pStyle w:val="Sinespaciado"/>
        <w:spacing w:line="360" w:lineRule="auto"/>
        <w:jc w:val="center"/>
        <w:rPr>
          <w:rFonts w:ascii="Verdana" w:hAnsi="Verdana"/>
          <w:b/>
          <w:bCs/>
          <w:sz w:val="20"/>
          <w:szCs w:val="20"/>
          <w:lang w:val="en-US"/>
        </w:rPr>
      </w:pPr>
    </w:p>
    <w:p w14:paraId="279BBF7B" w14:textId="78C6A7F2" w:rsidR="00461BF9" w:rsidRDefault="00461BF9" w:rsidP="00461BF9">
      <w:pPr>
        <w:pStyle w:val="Sinespaciado"/>
        <w:spacing w:line="360" w:lineRule="auto"/>
        <w:jc w:val="center"/>
        <w:rPr>
          <w:rFonts w:ascii="Verdana" w:hAnsi="Verdana"/>
          <w:b/>
          <w:bCs/>
          <w:sz w:val="20"/>
          <w:szCs w:val="20"/>
          <w:lang w:val="en-US"/>
        </w:rPr>
      </w:pPr>
    </w:p>
    <w:p w14:paraId="7825D932" w14:textId="77777777" w:rsidR="00A44D84" w:rsidRDefault="00A44D84" w:rsidP="00461BF9">
      <w:pPr>
        <w:pStyle w:val="Sinespaciado"/>
        <w:spacing w:line="360" w:lineRule="auto"/>
        <w:jc w:val="center"/>
        <w:rPr>
          <w:rFonts w:ascii="Verdana" w:hAnsi="Verdana"/>
          <w:b/>
          <w:bCs/>
          <w:sz w:val="20"/>
          <w:szCs w:val="20"/>
          <w:lang w:val="en-US"/>
        </w:rPr>
      </w:pPr>
    </w:p>
    <w:p w14:paraId="2DA12DBE" w14:textId="77777777" w:rsidR="005F351C" w:rsidRPr="004710EA" w:rsidRDefault="005F351C" w:rsidP="005F351C">
      <w:pPr>
        <w:spacing w:after="0" w:line="276" w:lineRule="auto"/>
        <w:jc w:val="center"/>
        <w:rPr>
          <w:rFonts w:ascii="Verdana" w:hAnsi="Verdana"/>
          <w:b/>
          <w:sz w:val="20"/>
          <w:szCs w:val="20"/>
          <w:lang w:val="es-CL"/>
        </w:rPr>
      </w:pPr>
      <w:r w:rsidRPr="004710EA">
        <w:rPr>
          <w:rFonts w:ascii="Verdana" w:hAnsi="Verdana"/>
          <w:b/>
          <w:sz w:val="20"/>
          <w:szCs w:val="20"/>
          <w:lang w:val="es-CL"/>
        </w:rPr>
        <w:t>Humberto Álvarez Sepúlveda</w:t>
      </w:r>
    </w:p>
    <w:p w14:paraId="1B649F34" w14:textId="77777777" w:rsidR="005F351C" w:rsidRPr="004710EA" w:rsidRDefault="005F351C" w:rsidP="005F351C">
      <w:pPr>
        <w:spacing w:after="0" w:line="276" w:lineRule="auto"/>
        <w:jc w:val="center"/>
        <w:rPr>
          <w:rFonts w:ascii="Verdana" w:hAnsi="Verdana"/>
          <w:bCs/>
          <w:sz w:val="20"/>
          <w:szCs w:val="20"/>
          <w:lang w:val="es-CL"/>
        </w:rPr>
      </w:pPr>
      <w:r w:rsidRPr="004710EA">
        <w:rPr>
          <w:rFonts w:ascii="Verdana" w:hAnsi="Verdana"/>
          <w:bCs/>
          <w:sz w:val="20"/>
          <w:szCs w:val="20"/>
          <w:lang w:val="es-CL"/>
        </w:rPr>
        <w:t>https://orcid.org/0000-0001-5729-3404</w:t>
      </w:r>
    </w:p>
    <w:p w14:paraId="7E3C44CF" w14:textId="77777777" w:rsidR="005F351C" w:rsidRPr="004710EA" w:rsidRDefault="00C63FB5" w:rsidP="005F351C">
      <w:pPr>
        <w:spacing w:after="0" w:line="276" w:lineRule="auto"/>
        <w:jc w:val="center"/>
        <w:rPr>
          <w:rFonts w:ascii="Verdana" w:hAnsi="Verdana"/>
          <w:sz w:val="20"/>
          <w:szCs w:val="20"/>
          <w:lang w:val="es-CL"/>
        </w:rPr>
      </w:pPr>
      <w:hyperlink r:id="rId8" w:history="1">
        <w:r w:rsidR="005F351C" w:rsidRPr="004710EA">
          <w:rPr>
            <w:rFonts w:ascii="Verdana" w:hAnsi="Verdana" w:cs="Arial"/>
            <w:sz w:val="20"/>
            <w:szCs w:val="20"/>
            <w:lang w:val="es-CL"/>
          </w:rPr>
          <w:t>haalvarez@historia.ucsc.cl</w:t>
        </w:r>
      </w:hyperlink>
    </w:p>
    <w:p w14:paraId="6928BEDE" w14:textId="77777777" w:rsidR="005F351C" w:rsidRPr="005F351C" w:rsidRDefault="005F351C" w:rsidP="005F351C">
      <w:pPr>
        <w:spacing w:after="0" w:line="276" w:lineRule="auto"/>
        <w:jc w:val="center"/>
        <w:rPr>
          <w:rFonts w:ascii="Verdana" w:hAnsi="Verdana"/>
          <w:sz w:val="20"/>
          <w:szCs w:val="20"/>
        </w:rPr>
      </w:pPr>
      <w:r w:rsidRPr="005F351C">
        <w:rPr>
          <w:rFonts w:ascii="Verdana" w:hAnsi="Verdana"/>
          <w:sz w:val="20"/>
          <w:szCs w:val="20"/>
        </w:rPr>
        <w:t>Universidad Católica de la Santísima Concepción, Chile</w:t>
      </w:r>
    </w:p>
    <w:p w14:paraId="110CE7A2" w14:textId="371EF477" w:rsidR="005F351C" w:rsidRPr="005F351C" w:rsidRDefault="005F351C" w:rsidP="005F351C">
      <w:pPr>
        <w:pStyle w:val="Sinespaciado"/>
        <w:spacing w:line="360" w:lineRule="auto"/>
        <w:rPr>
          <w:rFonts w:ascii="Verdana" w:hAnsi="Verdana"/>
          <w:b/>
          <w:bCs/>
          <w:sz w:val="20"/>
          <w:szCs w:val="20"/>
        </w:rPr>
      </w:pPr>
    </w:p>
    <w:p w14:paraId="39953F10" w14:textId="77777777" w:rsidR="005F351C" w:rsidRPr="005F351C" w:rsidRDefault="005F351C" w:rsidP="005F351C">
      <w:pPr>
        <w:pStyle w:val="Sinespaciado"/>
        <w:spacing w:line="360" w:lineRule="auto"/>
        <w:jc w:val="center"/>
        <w:rPr>
          <w:rFonts w:ascii="Verdana" w:hAnsi="Verdana"/>
          <w:b/>
          <w:bCs/>
          <w:sz w:val="20"/>
          <w:szCs w:val="20"/>
        </w:rPr>
      </w:pPr>
    </w:p>
    <w:p w14:paraId="7C7D8AD2" w14:textId="14F6CA26" w:rsidR="00F13A12" w:rsidRPr="00550B86" w:rsidRDefault="00525D29" w:rsidP="00670BF2">
      <w:pPr>
        <w:pStyle w:val="Sinespaciado"/>
        <w:spacing w:line="360" w:lineRule="auto"/>
        <w:jc w:val="both"/>
        <w:rPr>
          <w:rFonts w:ascii="Verdana" w:hAnsi="Verdana"/>
          <w:sz w:val="20"/>
          <w:szCs w:val="20"/>
        </w:rPr>
      </w:pPr>
      <w:r w:rsidRPr="00550B86">
        <w:rPr>
          <w:rFonts w:ascii="Verdana" w:hAnsi="Verdana"/>
          <w:b/>
          <w:bCs/>
          <w:sz w:val="20"/>
          <w:szCs w:val="20"/>
        </w:rPr>
        <w:t>Resumen:</w:t>
      </w:r>
      <w:r w:rsidRPr="00550B86">
        <w:rPr>
          <w:rFonts w:ascii="Verdana" w:hAnsi="Verdana"/>
          <w:sz w:val="20"/>
          <w:szCs w:val="20"/>
        </w:rPr>
        <w:t xml:space="preserve"> </w:t>
      </w:r>
      <w:r w:rsidR="00C23987" w:rsidRPr="00550B86">
        <w:rPr>
          <w:rFonts w:ascii="Verdana" w:hAnsi="Verdana"/>
          <w:sz w:val="20"/>
          <w:szCs w:val="20"/>
        </w:rPr>
        <w:t>La enseñanza</w:t>
      </w:r>
      <w:r w:rsidR="00BF01F8" w:rsidRPr="00550B86">
        <w:rPr>
          <w:rFonts w:ascii="Verdana" w:hAnsi="Verdana"/>
          <w:sz w:val="20"/>
          <w:szCs w:val="20"/>
        </w:rPr>
        <w:t xml:space="preserve"> universitaria de la historia ha estado centrada en la clase magistral y en </w:t>
      </w:r>
      <w:r w:rsidR="00B33093" w:rsidRPr="00550B86">
        <w:rPr>
          <w:rFonts w:ascii="Verdana" w:hAnsi="Verdana"/>
          <w:sz w:val="20"/>
          <w:szCs w:val="20"/>
        </w:rPr>
        <w:t>el paradigma</w:t>
      </w:r>
      <w:r w:rsidR="00C93F4F">
        <w:rPr>
          <w:rFonts w:ascii="Verdana" w:hAnsi="Verdana"/>
          <w:sz w:val="20"/>
          <w:szCs w:val="20"/>
        </w:rPr>
        <w:t xml:space="preserve"> historiográfico</w:t>
      </w:r>
      <w:r w:rsidR="00B33093" w:rsidRPr="00550B86">
        <w:rPr>
          <w:rFonts w:ascii="Verdana" w:hAnsi="Verdana"/>
          <w:sz w:val="20"/>
          <w:szCs w:val="20"/>
        </w:rPr>
        <w:t xml:space="preserve"> </w:t>
      </w:r>
      <w:r w:rsidR="006470DC" w:rsidRPr="00550B86">
        <w:rPr>
          <w:rFonts w:ascii="Verdana" w:hAnsi="Verdana"/>
          <w:sz w:val="20"/>
          <w:szCs w:val="20"/>
        </w:rPr>
        <w:t>androcéntrico</w:t>
      </w:r>
      <w:r w:rsidR="00BF01F8" w:rsidRPr="00550B86">
        <w:rPr>
          <w:rFonts w:ascii="Verdana" w:hAnsi="Verdana"/>
          <w:sz w:val="20"/>
          <w:szCs w:val="20"/>
        </w:rPr>
        <w:t xml:space="preserve"> que anula la posibilidad de considerar a las mujeres como sujetos históricos. Sin embargo, dicho </w:t>
      </w:r>
      <w:r w:rsidR="00C93F4F">
        <w:rPr>
          <w:rFonts w:ascii="Verdana" w:hAnsi="Verdana"/>
          <w:sz w:val="20"/>
          <w:szCs w:val="20"/>
        </w:rPr>
        <w:t>enfoque</w:t>
      </w:r>
      <w:r w:rsidR="00BF01F8" w:rsidRPr="00550B86">
        <w:rPr>
          <w:rFonts w:ascii="Verdana" w:hAnsi="Verdana"/>
          <w:sz w:val="20"/>
          <w:szCs w:val="20"/>
        </w:rPr>
        <w:t xml:space="preserve"> didáctico-disciplinar no </w:t>
      </w:r>
      <w:r w:rsidR="002F763F" w:rsidRPr="00550B86">
        <w:rPr>
          <w:rFonts w:ascii="Verdana" w:hAnsi="Verdana"/>
          <w:sz w:val="20"/>
          <w:szCs w:val="20"/>
        </w:rPr>
        <w:t>ha sido</w:t>
      </w:r>
      <w:r w:rsidR="00BF01F8" w:rsidRPr="00550B86">
        <w:rPr>
          <w:rFonts w:ascii="Verdana" w:hAnsi="Verdana"/>
          <w:sz w:val="20"/>
          <w:szCs w:val="20"/>
        </w:rPr>
        <w:t xml:space="preserve"> capaz de responder a las necesidades formativas que requieren los futuros profesores de la especialidad</w:t>
      </w:r>
      <w:r w:rsidR="006470DC" w:rsidRPr="00550B86">
        <w:rPr>
          <w:rFonts w:ascii="Verdana" w:hAnsi="Verdana"/>
          <w:sz w:val="20"/>
          <w:szCs w:val="20"/>
        </w:rPr>
        <w:t xml:space="preserve"> para desarrollar </w:t>
      </w:r>
      <w:r w:rsidR="00BE2CDF" w:rsidRPr="00550B86">
        <w:rPr>
          <w:rFonts w:ascii="Verdana" w:hAnsi="Verdana"/>
          <w:sz w:val="20"/>
          <w:szCs w:val="20"/>
        </w:rPr>
        <w:t>el pensamiento histórico</w:t>
      </w:r>
      <w:r w:rsidR="006470DC" w:rsidRPr="00550B86">
        <w:rPr>
          <w:rFonts w:ascii="Verdana" w:hAnsi="Verdana"/>
          <w:sz w:val="20"/>
          <w:szCs w:val="20"/>
        </w:rPr>
        <w:t xml:space="preserve"> en </w:t>
      </w:r>
      <w:r w:rsidR="00BE2CDF" w:rsidRPr="00550B86">
        <w:rPr>
          <w:rFonts w:ascii="Verdana" w:hAnsi="Verdana"/>
          <w:sz w:val="20"/>
          <w:szCs w:val="20"/>
        </w:rPr>
        <w:t xml:space="preserve">el </w:t>
      </w:r>
      <w:r w:rsidR="00C23987" w:rsidRPr="00550B86">
        <w:rPr>
          <w:rFonts w:ascii="Verdana" w:hAnsi="Verdana"/>
          <w:sz w:val="20"/>
          <w:szCs w:val="20"/>
        </w:rPr>
        <w:t>alumnado.</w:t>
      </w:r>
      <w:r w:rsidR="00BF01F8" w:rsidRPr="00550B86">
        <w:rPr>
          <w:rFonts w:ascii="Verdana" w:hAnsi="Verdana"/>
          <w:sz w:val="20"/>
          <w:szCs w:val="20"/>
        </w:rPr>
        <w:t xml:space="preserve"> </w:t>
      </w:r>
      <w:r w:rsidR="00BE2CDF" w:rsidRPr="00550B86">
        <w:rPr>
          <w:rFonts w:ascii="Verdana" w:hAnsi="Verdana"/>
          <w:sz w:val="20"/>
          <w:szCs w:val="20"/>
        </w:rPr>
        <w:t xml:space="preserve">Para ello </w:t>
      </w:r>
      <w:r w:rsidR="00FB700B" w:rsidRPr="00550B86">
        <w:rPr>
          <w:rFonts w:ascii="Verdana" w:hAnsi="Verdana"/>
          <w:sz w:val="20"/>
          <w:szCs w:val="20"/>
        </w:rPr>
        <w:t>es importante</w:t>
      </w:r>
      <w:r w:rsidR="00BE2CDF" w:rsidRPr="00550B86">
        <w:rPr>
          <w:rFonts w:ascii="Verdana" w:hAnsi="Verdana"/>
          <w:sz w:val="20"/>
          <w:szCs w:val="20"/>
        </w:rPr>
        <w:t xml:space="preserve"> transitar desde el paradigma tradicional vigente a uno más constructivista e innovador que se centre en el aprendizaje activo y autónomo del estudiante. Con el fin de aportar </w:t>
      </w:r>
      <w:r w:rsidR="00FB700B" w:rsidRPr="00550B86">
        <w:rPr>
          <w:rFonts w:ascii="Verdana" w:hAnsi="Verdana"/>
          <w:sz w:val="20"/>
          <w:szCs w:val="20"/>
        </w:rPr>
        <w:t>a dicho propósito</w:t>
      </w:r>
      <w:r w:rsidR="00BE2CDF" w:rsidRPr="00550B86">
        <w:rPr>
          <w:rFonts w:ascii="Verdana" w:hAnsi="Verdana"/>
          <w:sz w:val="20"/>
          <w:szCs w:val="20"/>
        </w:rPr>
        <w:t xml:space="preserve">, </w:t>
      </w:r>
      <w:r w:rsidR="00726D4F" w:rsidRPr="00550B86">
        <w:rPr>
          <w:rFonts w:ascii="Verdana" w:hAnsi="Verdana"/>
          <w:sz w:val="20"/>
          <w:szCs w:val="20"/>
        </w:rPr>
        <w:t>el presente artículo evalúa</w:t>
      </w:r>
      <w:r w:rsidR="00BF01F8" w:rsidRPr="00550B86">
        <w:rPr>
          <w:rFonts w:ascii="Verdana" w:hAnsi="Verdana"/>
          <w:sz w:val="20"/>
          <w:szCs w:val="20"/>
        </w:rPr>
        <w:t xml:space="preserve"> una experiencia de innovación </w:t>
      </w:r>
      <w:r w:rsidR="0043521F" w:rsidRPr="00550B86">
        <w:rPr>
          <w:rFonts w:ascii="Verdana" w:hAnsi="Verdana"/>
          <w:sz w:val="20"/>
          <w:szCs w:val="20"/>
        </w:rPr>
        <w:t>educativa implementada</w:t>
      </w:r>
      <w:r w:rsidR="00BF01F8" w:rsidRPr="00550B86">
        <w:rPr>
          <w:rFonts w:ascii="Verdana" w:hAnsi="Verdana"/>
          <w:sz w:val="20"/>
          <w:szCs w:val="20"/>
        </w:rPr>
        <w:t xml:space="preserve"> </w:t>
      </w:r>
      <w:r w:rsidR="00F37193" w:rsidRPr="00550B86">
        <w:rPr>
          <w:rFonts w:ascii="Verdana" w:hAnsi="Verdana"/>
          <w:sz w:val="20"/>
          <w:szCs w:val="20"/>
        </w:rPr>
        <w:t xml:space="preserve">en un curso de </w:t>
      </w:r>
      <w:r w:rsidR="00726D4F" w:rsidRPr="00550B86">
        <w:rPr>
          <w:rFonts w:ascii="Verdana" w:hAnsi="Verdana"/>
          <w:sz w:val="20"/>
          <w:szCs w:val="20"/>
        </w:rPr>
        <w:t xml:space="preserve">una </w:t>
      </w:r>
      <w:r w:rsidR="00F37193" w:rsidRPr="00550B86">
        <w:rPr>
          <w:rFonts w:ascii="Verdana" w:hAnsi="Verdana"/>
          <w:sz w:val="20"/>
          <w:szCs w:val="20"/>
        </w:rPr>
        <w:t>carrera de Pedagogía, cuya propuesta</w:t>
      </w:r>
      <w:r w:rsidR="00BF01F8" w:rsidRPr="00550B86">
        <w:rPr>
          <w:rFonts w:ascii="Verdana" w:hAnsi="Verdana"/>
          <w:sz w:val="20"/>
          <w:szCs w:val="20"/>
        </w:rPr>
        <w:t xml:space="preserve"> busca </w:t>
      </w:r>
      <w:r w:rsidR="00F37193" w:rsidRPr="00550B86">
        <w:rPr>
          <w:rFonts w:ascii="Verdana" w:hAnsi="Verdana"/>
          <w:sz w:val="20"/>
          <w:szCs w:val="20"/>
        </w:rPr>
        <w:t xml:space="preserve">introducir el </w:t>
      </w:r>
      <w:r w:rsidR="00BF01F8" w:rsidRPr="00550B86">
        <w:rPr>
          <w:rFonts w:ascii="Verdana" w:hAnsi="Verdana"/>
          <w:sz w:val="20"/>
          <w:szCs w:val="20"/>
        </w:rPr>
        <w:t xml:space="preserve">trabajo basado en competencias históricas </w:t>
      </w:r>
      <w:r w:rsidR="00F37193" w:rsidRPr="00550B86">
        <w:rPr>
          <w:rFonts w:ascii="Verdana" w:hAnsi="Verdana"/>
          <w:sz w:val="20"/>
          <w:szCs w:val="20"/>
        </w:rPr>
        <w:t>e incorporar</w:t>
      </w:r>
      <w:r w:rsidR="00BF01F8" w:rsidRPr="00550B86">
        <w:rPr>
          <w:rFonts w:ascii="Verdana" w:hAnsi="Verdana"/>
          <w:sz w:val="20"/>
          <w:szCs w:val="20"/>
        </w:rPr>
        <w:t xml:space="preserve"> la perspectiva de género en </w:t>
      </w:r>
      <w:r w:rsidR="00815508" w:rsidRPr="00550B86">
        <w:rPr>
          <w:rFonts w:ascii="Verdana" w:hAnsi="Verdana"/>
          <w:sz w:val="20"/>
          <w:szCs w:val="20"/>
        </w:rPr>
        <w:t xml:space="preserve">el </w:t>
      </w:r>
      <w:r w:rsidR="002F763F" w:rsidRPr="00550B86">
        <w:rPr>
          <w:rFonts w:ascii="Verdana" w:hAnsi="Verdana"/>
          <w:sz w:val="20"/>
          <w:szCs w:val="20"/>
        </w:rPr>
        <w:t>abordaje de la</w:t>
      </w:r>
      <w:r w:rsidR="00815508" w:rsidRPr="00550B86">
        <w:rPr>
          <w:rFonts w:ascii="Verdana" w:hAnsi="Verdana"/>
          <w:sz w:val="20"/>
          <w:szCs w:val="20"/>
        </w:rPr>
        <w:t xml:space="preserve"> independencia chilena</w:t>
      </w:r>
      <w:r w:rsidR="004A3502" w:rsidRPr="00550B86">
        <w:rPr>
          <w:rFonts w:ascii="Verdana" w:hAnsi="Verdana"/>
          <w:sz w:val="20"/>
          <w:szCs w:val="20"/>
        </w:rPr>
        <w:t xml:space="preserve"> (1810-1823)</w:t>
      </w:r>
      <w:r w:rsidR="00815508" w:rsidRPr="00550B86">
        <w:rPr>
          <w:rFonts w:ascii="Verdana" w:hAnsi="Verdana"/>
          <w:sz w:val="20"/>
          <w:szCs w:val="20"/>
        </w:rPr>
        <w:t>.</w:t>
      </w:r>
      <w:r w:rsidR="00C23987" w:rsidRPr="00550B86">
        <w:rPr>
          <w:rFonts w:ascii="Verdana" w:hAnsi="Verdana"/>
          <w:sz w:val="20"/>
          <w:szCs w:val="20"/>
        </w:rPr>
        <w:t xml:space="preserve"> </w:t>
      </w:r>
      <w:r w:rsidR="00F07E07" w:rsidRPr="00550B86">
        <w:rPr>
          <w:rFonts w:ascii="Verdana" w:hAnsi="Verdana"/>
          <w:sz w:val="20"/>
          <w:szCs w:val="20"/>
        </w:rPr>
        <w:t>Este estudio es situado y se</w:t>
      </w:r>
      <w:r w:rsidR="00726D4F" w:rsidRPr="00550B86">
        <w:rPr>
          <w:rFonts w:ascii="Verdana" w:hAnsi="Verdana"/>
          <w:sz w:val="20"/>
          <w:szCs w:val="20"/>
        </w:rPr>
        <w:t xml:space="preserve"> bas</w:t>
      </w:r>
      <w:r w:rsidR="00193C32" w:rsidRPr="00550B86">
        <w:rPr>
          <w:rFonts w:ascii="Verdana" w:hAnsi="Verdana"/>
          <w:sz w:val="20"/>
          <w:szCs w:val="20"/>
        </w:rPr>
        <w:t>a</w:t>
      </w:r>
      <w:r w:rsidR="00726D4F" w:rsidRPr="00550B86">
        <w:rPr>
          <w:rFonts w:ascii="Verdana" w:hAnsi="Verdana"/>
          <w:sz w:val="20"/>
          <w:szCs w:val="20"/>
        </w:rPr>
        <w:t xml:space="preserve"> en un</w:t>
      </w:r>
      <w:r w:rsidR="00F07E07" w:rsidRPr="00550B86">
        <w:rPr>
          <w:rFonts w:ascii="Verdana" w:hAnsi="Verdana"/>
          <w:sz w:val="20"/>
          <w:szCs w:val="20"/>
        </w:rPr>
        <w:t xml:space="preserve">a investigación-acción que busca mejorar los conocimientos históricos y </w:t>
      </w:r>
      <w:r w:rsidR="00D0512C">
        <w:rPr>
          <w:rFonts w:ascii="Verdana" w:hAnsi="Verdana"/>
          <w:sz w:val="20"/>
          <w:szCs w:val="20"/>
        </w:rPr>
        <w:t>pedagógicos</w:t>
      </w:r>
      <w:r w:rsidR="00F07E07" w:rsidRPr="00550B86">
        <w:rPr>
          <w:rFonts w:ascii="Verdana" w:hAnsi="Verdana"/>
          <w:sz w:val="20"/>
          <w:szCs w:val="20"/>
        </w:rPr>
        <w:t xml:space="preserve"> de los sujetos participantes. </w:t>
      </w:r>
      <w:r w:rsidR="00C23987" w:rsidRPr="00550B86">
        <w:rPr>
          <w:rFonts w:ascii="Verdana" w:hAnsi="Verdana"/>
          <w:sz w:val="20"/>
          <w:szCs w:val="20"/>
        </w:rPr>
        <w:t>Los resultados mostraron</w:t>
      </w:r>
      <w:r w:rsidR="00726D4F" w:rsidRPr="00550B86">
        <w:rPr>
          <w:rFonts w:ascii="Verdana" w:hAnsi="Verdana"/>
          <w:sz w:val="20"/>
          <w:szCs w:val="20"/>
        </w:rPr>
        <w:t xml:space="preserve"> que el alumnado logró aprendizajes significativos </w:t>
      </w:r>
      <w:r w:rsidR="00C23987" w:rsidRPr="00550B86">
        <w:rPr>
          <w:rFonts w:ascii="Verdana" w:hAnsi="Verdana"/>
          <w:sz w:val="20"/>
          <w:szCs w:val="20"/>
        </w:rPr>
        <w:t xml:space="preserve">en el </w:t>
      </w:r>
      <w:r w:rsidR="00726D4F" w:rsidRPr="00550B86">
        <w:rPr>
          <w:rFonts w:ascii="Verdana" w:hAnsi="Verdana"/>
          <w:sz w:val="20"/>
          <w:szCs w:val="20"/>
        </w:rPr>
        <w:t>dominio</w:t>
      </w:r>
      <w:r w:rsidR="000F6FBC" w:rsidRPr="00550B86">
        <w:rPr>
          <w:rFonts w:ascii="Verdana" w:hAnsi="Verdana"/>
          <w:sz w:val="20"/>
          <w:szCs w:val="20"/>
        </w:rPr>
        <w:t xml:space="preserve"> </w:t>
      </w:r>
      <w:r w:rsidR="00726D4F" w:rsidRPr="00550B86">
        <w:rPr>
          <w:rFonts w:ascii="Verdana" w:hAnsi="Verdana"/>
          <w:sz w:val="20"/>
          <w:szCs w:val="20"/>
        </w:rPr>
        <w:t>de las competencias históricas trabajadas</w:t>
      </w:r>
      <w:r w:rsidR="00C23987" w:rsidRPr="00550B86">
        <w:rPr>
          <w:rFonts w:ascii="Verdana" w:hAnsi="Verdana"/>
          <w:sz w:val="20"/>
          <w:szCs w:val="20"/>
        </w:rPr>
        <w:t xml:space="preserve">, aunque también se </w:t>
      </w:r>
      <w:r w:rsidR="00815508" w:rsidRPr="00550B86">
        <w:rPr>
          <w:rFonts w:ascii="Verdana" w:hAnsi="Verdana"/>
          <w:sz w:val="20"/>
          <w:szCs w:val="20"/>
        </w:rPr>
        <w:t>constataron</w:t>
      </w:r>
      <w:r w:rsidR="00C23987" w:rsidRPr="00550B86">
        <w:rPr>
          <w:rFonts w:ascii="Verdana" w:hAnsi="Verdana"/>
          <w:sz w:val="20"/>
          <w:szCs w:val="20"/>
        </w:rPr>
        <w:t xml:space="preserve"> las dificultades </w:t>
      </w:r>
      <w:r w:rsidR="00726D4F" w:rsidRPr="00550B86">
        <w:rPr>
          <w:rFonts w:ascii="Verdana" w:hAnsi="Verdana"/>
          <w:sz w:val="20"/>
          <w:szCs w:val="20"/>
        </w:rPr>
        <w:t xml:space="preserve">que tuvieron </w:t>
      </w:r>
      <w:r w:rsidR="00C23987" w:rsidRPr="00550B86">
        <w:rPr>
          <w:rFonts w:ascii="Verdana" w:hAnsi="Verdana"/>
          <w:sz w:val="20"/>
          <w:szCs w:val="20"/>
        </w:rPr>
        <w:t xml:space="preserve">para seguir </w:t>
      </w:r>
      <w:r w:rsidR="00815508" w:rsidRPr="00550B86">
        <w:rPr>
          <w:rFonts w:ascii="Verdana" w:hAnsi="Verdana"/>
          <w:sz w:val="20"/>
          <w:szCs w:val="20"/>
        </w:rPr>
        <w:t>la unidad</w:t>
      </w:r>
      <w:r w:rsidR="00C23987" w:rsidRPr="00550B86">
        <w:rPr>
          <w:rFonts w:ascii="Verdana" w:hAnsi="Verdana"/>
          <w:sz w:val="20"/>
          <w:szCs w:val="20"/>
        </w:rPr>
        <w:t xml:space="preserve"> propuest</w:t>
      </w:r>
      <w:r w:rsidR="00815508" w:rsidRPr="00550B86">
        <w:rPr>
          <w:rFonts w:ascii="Verdana" w:hAnsi="Verdana"/>
          <w:sz w:val="20"/>
          <w:szCs w:val="20"/>
        </w:rPr>
        <w:t>a</w:t>
      </w:r>
      <w:r w:rsidR="00C23987" w:rsidRPr="00550B86">
        <w:rPr>
          <w:rFonts w:ascii="Verdana" w:hAnsi="Verdana"/>
          <w:sz w:val="20"/>
          <w:szCs w:val="20"/>
        </w:rPr>
        <w:t>, por lo que</w:t>
      </w:r>
      <w:r w:rsidR="002F763F" w:rsidRPr="00550B86">
        <w:rPr>
          <w:rFonts w:ascii="Verdana" w:hAnsi="Verdana"/>
          <w:sz w:val="20"/>
          <w:szCs w:val="20"/>
        </w:rPr>
        <w:t>, desde la perspectiva docente,</w:t>
      </w:r>
      <w:r w:rsidR="00C23987" w:rsidRPr="00550B86">
        <w:rPr>
          <w:rFonts w:ascii="Verdana" w:hAnsi="Verdana"/>
          <w:sz w:val="20"/>
          <w:szCs w:val="20"/>
        </w:rPr>
        <w:t xml:space="preserve"> es</w:t>
      </w:r>
      <w:r w:rsidR="00815508" w:rsidRPr="00550B86">
        <w:rPr>
          <w:rFonts w:ascii="Verdana" w:hAnsi="Verdana"/>
          <w:sz w:val="20"/>
          <w:szCs w:val="20"/>
        </w:rPr>
        <w:t xml:space="preserve"> de vital importancia realizar actividades</w:t>
      </w:r>
      <w:r w:rsidR="00B9095A" w:rsidRPr="00550B86">
        <w:rPr>
          <w:rFonts w:ascii="Verdana" w:hAnsi="Verdana"/>
          <w:sz w:val="20"/>
          <w:szCs w:val="20"/>
        </w:rPr>
        <w:t xml:space="preserve"> de forma más frecuente</w:t>
      </w:r>
      <w:r w:rsidR="00815508" w:rsidRPr="00550B86">
        <w:rPr>
          <w:rFonts w:ascii="Verdana" w:hAnsi="Verdana"/>
          <w:sz w:val="20"/>
          <w:szCs w:val="20"/>
        </w:rPr>
        <w:t xml:space="preserve"> que ayuden a</w:t>
      </w:r>
      <w:r w:rsidR="002F763F" w:rsidRPr="00550B86">
        <w:rPr>
          <w:rFonts w:ascii="Verdana" w:hAnsi="Verdana"/>
          <w:sz w:val="20"/>
          <w:szCs w:val="20"/>
        </w:rPr>
        <w:t xml:space="preserve"> los futuros profesores a</w:t>
      </w:r>
      <w:r w:rsidR="00815508" w:rsidRPr="00550B86">
        <w:rPr>
          <w:rFonts w:ascii="Verdana" w:hAnsi="Verdana"/>
          <w:sz w:val="20"/>
          <w:szCs w:val="20"/>
        </w:rPr>
        <w:t xml:space="preserve"> pensar históricamente</w:t>
      </w:r>
      <w:r w:rsidR="00C23987" w:rsidRPr="00550B86">
        <w:rPr>
          <w:rFonts w:ascii="Verdana" w:hAnsi="Verdana"/>
          <w:sz w:val="20"/>
          <w:szCs w:val="20"/>
        </w:rPr>
        <w:t>.</w:t>
      </w:r>
    </w:p>
    <w:p w14:paraId="027C97B4" w14:textId="77777777" w:rsidR="00525D29" w:rsidRPr="00550B86" w:rsidRDefault="00525D29" w:rsidP="00670BF2">
      <w:pPr>
        <w:pStyle w:val="Sinespaciado"/>
        <w:spacing w:line="360" w:lineRule="auto"/>
        <w:rPr>
          <w:rFonts w:ascii="Verdana" w:hAnsi="Verdana"/>
          <w:sz w:val="20"/>
          <w:szCs w:val="20"/>
        </w:rPr>
      </w:pPr>
    </w:p>
    <w:p w14:paraId="1B80C695" w14:textId="5C0612AC" w:rsidR="00520BF3" w:rsidRDefault="00C23987" w:rsidP="00670BF2">
      <w:pPr>
        <w:pStyle w:val="Sinespaciado"/>
        <w:spacing w:line="360" w:lineRule="auto"/>
        <w:jc w:val="both"/>
        <w:rPr>
          <w:rFonts w:ascii="Verdana" w:hAnsi="Verdana"/>
          <w:sz w:val="20"/>
          <w:szCs w:val="20"/>
        </w:rPr>
      </w:pPr>
      <w:r w:rsidRPr="00550B86">
        <w:rPr>
          <w:rFonts w:ascii="Verdana" w:hAnsi="Verdana"/>
          <w:b/>
          <w:bCs/>
          <w:sz w:val="20"/>
          <w:szCs w:val="20"/>
        </w:rPr>
        <w:t>Palabras clave:</w:t>
      </w:r>
      <w:r w:rsidRPr="00550B86">
        <w:rPr>
          <w:rFonts w:ascii="Verdana" w:hAnsi="Verdana"/>
          <w:sz w:val="20"/>
          <w:szCs w:val="20"/>
        </w:rPr>
        <w:t xml:space="preserve"> </w:t>
      </w:r>
      <w:r w:rsidR="003C3E84">
        <w:rPr>
          <w:rFonts w:ascii="Verdana" w:hAnsi="Verdana"/>
          <w:sz w:val="20"/>
          <w:szCs w:val="20"/>
        </w:rPr>
        <w:t>U</w:t>
      </w:r>
      <w:r w:rsidR="00164597" w:rsidRPr="00550B86">
        <w:rPr>
          <w:rFonts w:ascii="Verdana" w:hAnsi="Verdana"/>
          <w:sz w:val="20"/>
          <w:szCs w:val="20"/>
        </w:rPr>
        <w:t>nidad didáctica</w:t>
      </w:r>
      <w:r w:rsidR="00BF01F8" w:rsidRPr="00550B86">
        <w:rPr>
          <w:rFonts w:ascii="Verdana" w:hAnsi="Verdana"/>
          <w:sz w:val="20"/>
          <w:szCs w:val="20"/>
        </w:rPr>
        <w:t>;</w:t>
      </w:r>
      <w:r w:rsidR="00164597" w:rsidRPr="00550B86">
        <w:rPr>
          <w:rFonts w:ascii="Verdana" w:hAnsi="Verdana"/>
          <w:sz w:val="20"/>
          <w:szCs w:val="20"/>
        </w:rPr>
        <w:t xml:space="preserve"> </w:t>
      </w:r>
      <w:r w:rsidR="003C3E84">
        <w:rPr>
          <w:rFonts w:ascii="Verdana" w:hAnsi="Verdana"/>
          <w:sz w:val="20"/>
          <w:szCs w:val="20"/>
        </w:rPr>
        <w:t>enseñanza de la historia; pensamiento histórico; perspectiva de género; independencia</w:t>
      </w:r>
      <w:r w:rsidR="00164597" w:rsidRPr="00550B86">
        <w:rPr>
          <w:rFonts w:ascii="Verdana" w:hAnsi="Verdana"/>
          <w:sz w:val="20"/>
          <w:szCs w:val="20"/>
        </w:rPr>
        <w:t xml:space="preserve"> chilena</w:t>
      </w:r>
      <w:r w:rsidRPr="00550B86">
        <w:rPr>
          <w:rFonts w:ascii="Verdana" w:hAnsi="Verdana"/>
          <w:sz w:val="20"/>
          <w:szCs w:val="20"/>
        </w:rPr>
        <w:t>.</w:t>
      </w:r>
    </w:p>
    <w:p w14:paraId="3CEEE399" w14:textId="6313C534" w:rsidR="002070BC" w:rsidRPr="002070BC" w:rsidRDefault="00670BF2" w:rsidP="002070BC">
      <w:pPr>
        <w:pStyle w:val="Sinespaciado"/>
        <w:spacing w:line="360" w:lineRule="auto"/>
        <w:jc w:val="both"/>
        <w:rPr>
          <w:rFonts w:ascii="Verdana" w:hAnsi="Verdana"/>
          <w:sz w:val="20"/>
          <w:szCs w:val="20"/>
          <w:lang w:val="en-US"/>
        </w:rPr>
      </w:pPr>
      <w:r w:rsidRPr="00550B86">
        <w:rPr>
          <w:rFonts w:ascii="Verdana" w:hAnsi="Verdana"/>
          <w:b/>
          <w:bCs/>
          <w:sz w:val="20"/>
          <w:szCs w:val="20"/>
          <w:lang w:val="en-US"/>
        </w:rPr>
        <w:lastRenderedPageBreak/>
        <w:t xml:space="preserve">Abstract: </w:t>
      </w:r>
      <w:r w:rsidR="002070BC" w:rsidRPr="002070BC">
        <w:rPr>
          <w:rFonts w:ascii="Verdana" w:hAnsi="Verdana"/>
          <w:sz w:val="20"/>
          <w:szCs w:val="20"/>
          <w:lang w:val="en-US"/>
        </w:rPr>
        <w:t xml:space="preserve">The university teaching of history has been </w:t>
      </w:r>
      <w:proofErr w:type="spellStart"/>
      <w:r w:rsidR="002070BC" w:rsidRPr="002070BC">
        <w:rPr>
          <w:rFonts w:ascii="Verdana" w:hAnsi="Verdana"/>
          <w:sz w:val="20"/>
          <w:szCs w:val="20"/>
          <w:lang w:val="en-US"/>
        </w:rPr>
        <w:t>centred</w:t>
      </w:r>
      <w:proofErr w:type="spellEnd"/>
      <w:r w:rsidR="002070BC" w:rsidRPr="002070BC">
        <w:rPr>
          <w:rFonts w:ascii="Verdana" w:hAnsi="Verdana"/>
          <w:sz w:val="20"/>
          <w:szCs w:val="20"/>
          <w:lang w:val="en-US"/>
        </w:rPr>
        <w:t xml:space="preserve"> on the master class and the androcentric historiographic paradigm that cancels out the possibility of considering women as historical subjects. However, this didactic-disciplinary approach has not been able to respond to the training needs required by future teachers of the specialty to develop historical thinking in students. For this reason, it is important to move from the current traditional paradigm to a more constructivist and innovative one that focuses on the active and autonomous learning of the student. In order to contribute to this purpose, this article evaluates an experience of educational innovation implemented in a course of a career in Pedagogy, whose proposal seeks to introduce work based on historical skills and to incorporate the gender perspective in the approach to </w:t>
      </w:r>
      <w:proofErr w:type="spellStart"/>
      <w:r w:rsidR="002070BC">
        <w:rPr>
          <w:rFonts w:ascii="Verdana" w:hAnsi="Verdana"/>
          <w:sz w:val="20"/>
          <w:szCs w:val="20"/>
          <w:lang w:val="en-US"/>
        </w:rPr>
        <w:t>c</w:t>
      </w:r>
      <w:r w:rsidR="002070BC" w:rsidRPr="002070BC">
        <w:rPr>
          <w:rFonts w:ascii="Verdana" w:hAnsi="Verdana"/>
          <w:sz w:val="20"/>
          <w:szCs w:val="20"/>
          <w:lang w:val="en-US"/>
        </w:rPr>
        <w:t>hilean</w:t>
      </w:r>
      <w:proofErr w:type="spellEnd"/>
      <w:r w:rsidR="002070BC" w:rsidRPr="002070BC">
        <w:rPr>
          <w:rFonts w:ascii="Verdana" w:hAnsi="Verdana"/>
          <w:sz w:val="20"/>
          <w:szCs w:val="20"/>
          <w:lang w:val="en-US"/>
        </w:rPr>
        <w:t xml:space="preserve"> independence (1810-1823). This study is situated and based on action-research that seeks to improve the historical and pedagogical knowledge of the participating subjects. The results showed that the students achieved significant learning in the mastery of the historical competencies worked on, although the difficulties they had in following the proposed unit were also noted. Therefore, from the teaching perspective, it is vitally important to carry out activities more frequently that help future teachers to think historically.</w:t>
      </w:r>
    </w:p>
    <w:p w14:paraId="2AFD74F9" w14:textId="77777777" w:rsidR="00670BF2" w:rsidRPr="00550B86" w:rsidRDefault="00670BF2" w:rsidP="00670BF2">
      <w:pPr>
        <w:pStyle w:val="Sinespaciado"/>
        <w:spacing w:line="360" w:lineRule="auto"/>
        <w:jc w:val="both"/>
        <w:rPr>
          <w:rFonts w:ascii="Verdana" w:hAnsi="Verdana"/>
          <w:b/>
          <w:bCs/>
          <w:sz w:val="20"/>
          <w:szCs w:val="20"/>
          <w:lang w:val="en-US"/>
        </w:rPr>
      </w:pPr>
    </w:p>
    <w:p w14:paraId="587D30EC" w14:textId="40BCB755" w:rsidR="00670BF2" w:rsidRPr="00550B86" w:rsidRDefault="00670BF2" w:rsidP="00670BF2">
      <w:pPr>
        <w:pStyle w:val="Sinespaciado"/>
        <w:spacing w:line="360" w:lineRule="auto"/>
        <w:jc w:val="both"/>
        <w:rPr>
          <w:rFonts w:ascii="Verdana" w:hAnsi="Verdana"/>
          <w:sz w:val="20"/>
          <w:szCs w:val="20"/>
          <w:lang w:val="en-US"/>
        </w:rPr>
      </w:pPr>
      <w:r w:rsidRPr="00550B86">
        <w:rPr>
          <w:rFonts w:ascii="Verdana" w:hAnsi="Verdana"/>
          <w:b/>
          <w:bCs/>
          <w:sz w:val="20"/>
          <w:szCs w:val="20"/>
          <w:lang w:val="en-US"/>
        </w:rPr>
        <w:t xml:space="preserve">Key words: </w:t>
      </w:r>
      <w:r w:rsidR="003C3E84" w:rsidRPr="003C3E84">
        <w:rPr>
          <w:rFonts w:ascii="Verdana" w:hAnsi="Verdana"/>
          <w:sz w:val="20"/>
          <w:szCs w:val="20"/>
          <w:lang w:val="en-US"/>
        </w:rPr>
        <w:t xml:space="preserve">Didactic unit; history teaching; historical thinking; gender perspective; </w:t>
      </w:r>
      <w:proofErr w:type="spellStart"/>
      <w:r w:rsidR="003C3E84" w:rsidRPr="003C3E84">
        <w:rPr>
          <w:rFonts w:ascii="Verdana" w:hAnsi="Verdana"/>
          <w:sz w:val="20"/>
          <w:szCs w:val="20"/>
          <w:lang w:val="en-US"/>
        </w:rPr>
        <w:t>chilean</w:t>
      </w:r>
      <w:proofErr w:type="spellEnd"/>
      <w:r w:rsidR="003C3E84" w:rsidRPr="003C3E84">
        <w:rPr>
          <w:rFonts w:ascii="Verdana" w:hAnsi="Verdana"/>
          <w:sz w:val="20"/>
          <w:szCs w:val="20"/>
          <w:lang w:val="en-US"/>
        </w:rPr>
        <w:t xml:space="preserve"> independence.</w:t>
      </w:r>
    </w:p>
    <w:p w14:paraId="55CABDFA" w14:textId="77777777" w:rsidR="00670BF2" w:rsidRPr="00550B86" w:rsidRDefault="00670BF2" w:rsidP="00670BF2">
      <w:pPr>
        <w:pStyle w:val="Sinespaciado"/>
        <w:spacing w:line="360" w:lineRule="auto"/>
        <w:jc w:val="both"/>
        <w:rPr>
          <w:rFonts w:ascii="Verdana" w:hAnsi="Verdana"/>
          <w:b/>
          <w:bCs/>
          <w:sz w:val="20"/>
          <w:szCs w:val="20"/>
          <w:lang w:val="en-US"/>
        </w:rPr>
      </w:pPr>
    </w:p>
    <w:p w14:paraId="5DE6FD67" w14:textId="77777777" w:rsidR="00670BF2" w:rsidRPr="00550B86" w:rsidRDefault="00670BF2" w:rsidP="00670BF2">
      <w:pPr>
        <w:pStyle w:val="Sinespaciado"/>
        <w:spacing w:line="360" w:lineRule="auto"/>
        <w:jc w:val="both"/>
        <w:rPr>
          <w:rFonts w:ascii="Verdana" w:hAnsi="Verdana"/>
          <w:b/>
          <w:bCs/>
          <w:sz w:val="20"/>
          <w:szCs w:val="20"/>
          <w:lang w:val="en-US"/>
        </w:rPr>
      </w:pPr>
    </w:p>
    <w:p w14:paraId="6584DD95" w14:textId="77777777" w:rsidR="00520BF3" w:rsidRPr="00550B86" w:rsidRDefault="00520BF3" w:rsidP="009F6079">
      <w:pPr>
        <w:pStyle w:val="Sinespaciado"/>
        <w:spacing w:line="360" w:lineRule="auto"/>
        <w:jc w:val="both"/>
        <w:rPr>
          <w:rFonts w:ascii="Verdana" w:hAnsi="Verdana"/>
          <w:b/>
          <w:bCs/>
          <w:sz w:val="20"/>
          <w:szCs w:val="20"/>
          <w:lang w:val="en-US"/>
        </w:rPr>
      </w:pPr>
    </w:p>
    <w:p w14:paraId="6132D8F9" w14:textId="77777777" w:rsidR="00520BF3" w:rsidRPr="00550B86" w:rsidRDefault="00520BF3" w:rsidP="009F6079">
      <w:pPr>
        <w:pStyle w:val="Sinespaciado"/>
        <w:spacing w:line="360" w:lineRule="auto"/>
        <w:jc w:val="both"/>
        <w:rPr>
          <w:rFonts w:ascii="Verdana" w:hAnsi="Verdana"/>
          <w:b/>
          <w:bCs/>
          <w:sz w:val="20"/>
          <w:szCs w:val="20"/>
          <w:lang w:val="en-US"/>
        </w:rPr>
      </w:pPr>
    </w:p>
    <w:p w14:paraId="70DCF02F" w14:textId="77777777" w:rsidR="00520BF3" w:rsidRPr="00550B86" w:rsidRDefault="00520BF3" w:rsidP="009F6079">
      <w:pPr>
        <w:pStyle w:val="Sinespaciado"/>
        <w:spacing w:line="360" w:lineRule="auto"/>
        <w:jc w:val="both"/>
        <w:rPr>
          <w:rFonts w:ascii="Verdana" w:hAnsi="Verdana"/>
          <w:b/>
          <w:bCs/>
          <w:sz w:val="20"/>
          <w:szCs w:val="20"/>
          <w:lang w:val="en-US"/>
        </w:rPr>
      </w:pPr>
    </w:p>
    <w:p w14:paraId="342E759D" w14:textId="77777777" w:rsidR="00520BF3" w:rsidRPr="00550B86" w:rsidRDefault="00520BF3" w:rsidP="009F6079">
      <w:pPr>
        <w:pStyle w:val="Sinespaciado"/>
        <w:spacing w:line="360" w:lineRule="auto"/>
        <w:jc w:val="both"/>
        <w:rPr>
          <w:rFonts w:ascii="Verdana" w:hAnsi="Verdana"/>
          <w:b/>
          <w:bCs/>
          <w:sz w:val="20"/>
          <w:szCs w:val="20"/>
          <w:lang w:val="en-US"/>
        </w:rPr>
      </w:pPr>
    </w:p>
    <w:p w14:paraId="69C2EB1C" w14:textId="77777777" w:rsidR="00520BF3" w:rsidRPr="00550B86" w:rsidRDefault="00520BF3" w:rsidP="009F6079">
      <w:pPr>
        <w:pStyle w:val="Sinespaciado"/>
        <w:spacing w:line="360" w:lineRule="auto"/>
        <w:jc w:val="both"/>
        <w:rPr>
          <w:rFonts w:ascii="Verdana" w:hAnsi="Verdana"/>
          <w:b/>
          <w:bCs/>
          <w:sz w:val="20"/>
          <w:szCs w:val="20"/>
          <w:lang w:val="en-US"/>
        </w:rPr>
      </w:pPr>
    </w:p>
    <w:p w14:paraId="42F13153" w14:textId="77777777" w:rsidR="00520BF3" w:rsidRPr="00550B86" w:rsidRDefault="00520BF3" w:rsidP="009F6079">
      <w:pPr>
        <w:pStyle w:val="Sinespaciado"/>
        <w:spacing w:line="360" w:lineRule="auto"/>
        <w:jc w:val="both"/>
        <w:rPr>
          <w:rFonts w:ascii="Verdana" w:hAnsi="Verdana"/>
          <w:b/>
          <w:bCs/>
          <w:sz w:val="20"/>
          <w:szCs w:val="20"/>
          <w:lang w:val="en-US"/>
        </w:rPr>
      </w:pPr>
    </w:p>
    <w:p w14:paraId="644ED9BC" w14:textId="77777777" w:rsidR="00520BF3" w:rsidRPr="00550B86" w:rsidRDefault="00520BF3" w:rsidP="009F6079">
      <w:pPr>
        <w:pStyle w:val="Sinespaciado"/>
        <w:spacing w:line="360" w:lineRule="auto"/>
        <w:jc w:val="both"/>
        <w:rPr>
          <w:rFonts w:ascii="Verdana" w:hAnsi="Verdana"/>
          <w:b/>
          <w:bCs/>
          <w:sz w:val="20"/>
          <w:szCs w:val="20"/>
          <w:lang w:val="en-US"/>
        </w:rPr>
      </w:pPr>
    </w:p>
    <w:p w14:paraId="33718E42" w14:textId="77777777" w:rsidR="003F5B8B" w:rsidRPr="00550B86" w:rsidRDefault="003F5B8B" w:rsidP="009F6079">
      <w:pPr>
        <w:pStyle w:val="Sinespaciado"/>
        <w:spacing w:line="360" w:lineRule="auto"/>
        <w:jc w:val="both"/>
        <w:rPr>
          <w:rFonts w:ascii="Verdana" w:hAnsi="Verdana"/>
          <w:b/>
          <w:bCs/>
          <w:sz w:val="20"/>
          <w:szCs w:val="20"/>
          <w:lang w:val="en-US"/>
        </w:rPr>
      </w:pPr>
    </w:p>
    <w:p w14:paraId="7511F62A" w14:textId="77777777" w:rsidR="007D09E6" w:rsidRPr="00550B86" w:rsidRDefault="007D09E6" w:rsidP="009F6079">
      <w:pPr>
        <w:pStyle w:val="Sinespaciado"/>
        <w:spacing w:line="360" w:lineRule="auto"/>
        <w:jc w:val="both"/>
        <w:rPr>
          <w:rFonts w:ascii="Verdana" w:hAnsi="Verdana"/>
          <w:b/>
          <w:bCs/>
          <w:sz w:val="20"/>
          <w:szCs w:val="20"/>
          <w:lang w:val="en-US"/>
        </w:rPr>
      </w:pPr>
    </w:p>
    <w:p w14:paraId="5BC95739" w14:textId="77777777" w:rsidR="00C452C2" w:rsidRPr="00550B86" w:rsidRDefault="00C452C2" w:rsidP="009F6079">
      <w:pPr>
        <w:pStyle w:val="Sinespaciado"/>
        <w:spacing w:line="360" w:lineRule="auto"/>
        <w:jc w:val="both"/>
        <w:rPr>
          <w:rFonts w:ascii="Verdana" w:hAnsi="Verdana"/>
          <w:b/>
          <w:bCs/>
          <w:sz w:val="20"/>
          <w:szCs w:val="20"/>
          <w:lang w:val="en-US"/>
        </w:rPr>
      </w:pPr>
    </w:p>
    <w:p w14:paraId="52179591" w14:textId="77777777" w:rsidR="00670BF2" w:rsidRPr="00C93F4F" w:rsidRDefault="00670BF2" w:rsidP="009F6079">
      <w:pPr>
        <w:pStyle w:val="Sinespaciado"/>
        <w:spacing w:line="360" w:lineRule="auto"/>
        <w:jc w:val="both"/>
        <w:rPr>
          <w:rFonts w:ascii="Verdana" w:hAnsi="Verdana"/>
          <w:b/>
          <w:bCs/>
          <w:sz w:val="20"/>
          <w:szCs w:val="20"/>
          <w:lang w:val="en-US"/>
        </w:rPr>
      </w:pPr>
    </w:p>
    <w:p w14:paraId="236960E4" w14:textId="77777777" w:rsidR="00670BF2" w:rsidRPr="00C93F4F" w:rsidRDefault="00670BF2" w:rsidP="009F6079">
      <w:pPr>
        <w:pStyle w:val="Sinespaciado"/>
        <w:spacing w:line="360" w:lineRule="auto"/>
        <w:jc w:val="both"/>
        <w:rPr>
          <w:rFonts w:ascii="Verdana" w:hAnsi="Verdana"/>
          <w:b/>
          <w:bCs/>
          <w:sz w:val="20"/>
          <w:szCs w:val="20"/>
          <w:lang w:val="en-US"/>
        </w:rPr>
      </w:pPr>
    </w:p>
    <w:p w14:paraId="2D361F67" w14:textId="77777777" w:rsidR="00670BF2" w:rsidRPr="00C93F4F" w:rsidRDefault="00670BF2" w:rsidP="009F6079">
      <w:pPr>
        <w:pStyle w:val="Sinespaciado"/>
        <w:spacing w:line="360" w:lineRule="auto"/>
        <w:jc w:val="both"/>
        <w:rPr>
          <w:rFonts w:ascii="Verdana" w:hAnsi="Verdana"/>
          <w:b/>
          <w:bCs/>
          <w:sz w:val="20"/>
          <w:szCs w:val="20"/>
          <w:lang w:val="en-US"/>
        </w:rPr>
      </w:pPr>
    </w:p>
    <w:p w14:paraId="71CA94A9" w14:textId="77777777" w:rsidR="00FC10B8" w:rsidRPr="00C93F4F" w:rsidRDefault="00FC10B8" w:rsidP="009F6079">
      <w:pPr>
        <w:pStyle w:val="Sinespaciado"/>
        <w:spacing w:line="360" w:lineRule="auto"/>
        <w:jc w:val="both"/>
        <w:rPr>
          <w:rFonts w:ascii="Verdana" w:hAnsi="Verdana"/>
          <w:b/>
          <w:bCs/>
          <w:sz w:val="20"/>
          <w:szCs w:val="20"/>
          <w:lang w:val="en-US"/>
        </w:rPr>
      </w:pPr>
    </w:p>
    <w:p w14:paraId="5D893FED" w14:textId="6C81F90E" w:rsidR="004A6785" w:rsidRPr="00550B86" w:rsidRDefault="00520BF3" w:rsidP="009F6079">
      <w:pPr>
        <w:pStyle w:val="Sinespaciado"/>
        <w:spacing w:line="360" w:lineRule="auto"/>
        <w:jc w:val="both"/>
        <w:rPr>
          <w:rFonts w:ascii="Verdana" w:hAnsi="Verdana"/>
          <w:b/>
          <w:bCs/>
          <w:sz w:val="20"/>
          <w:szCs w:val="20"/>
        </w:rPr>
      </w:pPr>
      <w:r w:rsidRPr="00550B86">
        <w:rPr>
          <w:rFonts w:ascii="Verdana" w:hAnsi="Verdana"/>
          <w:b/>
          <w:bCs/>
          <w:sz w:val="20"/>
          <w:szCs w:val="20"/>
        </w:rPr>
        <w:lastRenderedPageBreak/>
        <w:t>INTRODUCCIÓN</w:t>
      </w:r>
    </w:p>
    <w:p w14:paraId="0539FFBA" w14:textId="77777777" w:rsidR="00520BF3" w:rsidRPr="00550B86" w:rsidRDefault="00520BF3" w:rsidP="009F6079">
      <w:pPr>
        <w:pStyle w:val="Sinespaciado"/>
        <w:spacing w:line="360" w:lineRule="auto"/>
        <w:jc w:val="both"/>
        <w:rPr>
          <w:rFonts w:ascii="Verdana" w:hAnsi="Verdana"/>
          <w:b/>
          <w:bCs/>
          <w:sz w:val="20"/>
          <w:szCs w:val="20"/>
        </w:rPr>
      </w:pPr>
    </w:p>
    <w:p w14:paraId="4963820A" w14:textId="0A7C1D0E" w:rsidR="00B1745F" w:rsidRPr="00550B86" w:rsidRDefault="00893C9B" w:rsidP="009F6079">
      <w:pPr>
        <w:pStyle w:val="Sinespaciado"/>
        <w:spacing w:line="360" w:lineRule="auto"/>
        <w:jc w:val="both"/>
        <w:rPr>
          <w:rFonts w:ascii="Verdana" w:hAnsi="Verdana"/>
          <w:sz w:val="20"/>
          <w:szCs w:val="20"/>
        </w:rPr>
      </w:pPr>
      <w:r w:rsidRPr="00550B86">
        <w:rPr>
          <w:rFonts w:ascii="Verdana" w:hAnsi="Verdana"/>
          <w:sz w:val="20"/>
          <w:szCs w:val="20"/>
        </w:rPr>
        <w:t>T</w:t>
      </w:r>
      <w:r w:rsidR="004B69B0" w:rsidRPr="00550B86">
        <w:rPr>
          <w:rFonts w:ascii="Verdana" w:hAnsi="Verdana"/>
          <w:sz w:val="20"/>
          <w:szCs w:val="20"/>
        </w:rPr>
        <w:t>ras el golpe de Estado de 1973,</w:t>
      </w:r>
      <w:r w:rsidR="00B1745F" w:rsidRPr="00550B86">
        <w:rPr>
          <w:rFonts w:ascii="Verdana" w:hAnsi="Verdana"/>
          <w:sz w:val="20"/>
          <w:szCs w:val="20"/>
        </w:rPr>
        <w:t xml:space="preserve"> l</w:t>
      </w:r>
      <w:r w:rsidR="00520BF3" w:rsidRPr="00550B86">
        <w:rPr>
          <w:rFonts w:ascii="Verdana" w:hAnsi="Verdana"/>
          <w:sz w:val="20"/>
          <w:szCs w:val="20"/>
        </w:rPr>
        <w:t xml:space="preserve">a enseñanza </w:t>
      </w:r>
      <w:r w:rsidR="00D56DA4">
        <w:rPr>
          <w:rFonts w:ascii="Verdana" w:hAnsi="Verdana"/>
          <w:sz w:val="20"/>
          <w:szCs w:val="20"/>
        </w:rPr>
        <w:t xml:space="preserve">universitaria </w:t>
      </w:r>
      <w:r w:rsidR="00520BF3" w:rsidRPr="00550B86">
        <w:rPr>
          <w:rFonts w:ascii="Verdana" w:hAnsi="Verdana"/>
          <w:sz w:val="20"/>
          <w:szCs w:val="20"/>
        </w:rPr>
        <w:t>de la</w:t>
      </w:r>
      <w:r w:rsidR="00B1745F" w:rsidRPr="00550B86">
        <w:rPr>
          <w:rFonts w:ascii="Verdana" w:hAnsi="Verdana"/>
          <w:sz w:val="20"/>
          <w:szCs w:val="20"/>
        </w:rPr>
        <w:t xml:space="preserve"> historia </w:t>
      </w:r>
      <w:r w:rsidR="004B69B0" w:rsidRPr="00550B86">
        <w:rPr>
          <w:rFonts w:ascii="Verdana" w:hAnsi="Verdana"/>
          <w:sz w:val="20"/>
          <w:szCs w:val="20"/>
        </w:rPr>
        <w:t xml:space="preserve">en Chile </w:t>
      </w:r>
      <w:r w:rsidR="00B1745F" w:rsidRPr="00550B86">
        <w:rPr>
          <w:rFonts w:ascii="Verdana" w:hAnsi="Verdana"/>
          <w:sz w:val="20"/>
          <w:szCs w:val="20"/>
        </w:rPr>
        <w:t>se ha centrado</w:t>
      </w:r>
      <w:r w:rsidR="00D95BCD" w:rsidRPr="00550B86">
        <w:rPr>
          <w:rFonts w:ascii="Verdana" w:hAnsi="Verdana"/>
          <w:sz w:val="20"/>
          <w:szCs w:val="20"/>
        </w:rPr>
        <w:t xml:space="preserve"> exclusivamente</w:t>
      </w:r>
      <w:r w:rsidR="00B1745F" w:rsidRPr="00550B86">
        <w:rPr>
          <w:rFonts w:ascii="Verdana" w:hAnsi="Verdana"/>
          <w:sz w:val="20"/>
          <w:szCs w:val="20"/>
        </w:rPr>
        <w:t xml:space="preserve"> en</w:t>
      </w:r>
      <w:r w:rsidR="00252429" w:rsidRPr="00550B86">
        <w:rPr>
          <w:rFonts w:ascii="Verdana" w:hAnsi="Verdana"/>
          <w:sz w:val="20"/>
          <w:szCs w:val="20"/>
        </w:rPr>
        <w:t xml:space="preserve"> la clase magistral y en</w:t>
      </w:r>
      <w:r w:rsidR="00B1745F" w:rsidRPr="00550B86">
        <w:rPr>
          <w:rFonts w:ascii="Verdana" w:hAnsi="Verdana"/>
          <w:sz w:val="20"/>
          <w:szCs w:val="20"/>
        </w:rPr>
        <w:t xml:space="preserve"> la transmisión de conocimientos androcéntricos que </w:t>
      </w:r>
      <w:r w:rsidR="00256153">
        <w:rPr>
          <w:rFonts w:ascii="Verdana" w:hAnsi="Verdana"/>
          <w:sz w:val="20"/>
          <w:szCs w:val="20"/>
        </w:rPr>
        <w:t>tienen como propósito</w:t>
      </w:r>
      <w:r w:rsidR="00B1745F" w:rsidRPr="00550B86">
        <w:rPr>
          <w:rFonts w:ascii="Verdana" w:hAnsi="Verdana"/>
          <w:sz w:val="20"/>
          <w:szCs w:val="20"/>
        </w:rPr>
        <w:t xml:space="preserve"> </w:t>
      </w:r>
      <w:r w:rsidR="004B69B0" w:rsidRPr="00550B86">
        <w:rPr>
          <w:rFonts w:ascii="Verdana" w:hAnsi="Verdana"/>
          <w:sz w:val="20"/>
          <w:szCs w:val="20"/>
        </w:rPr>
        <w:t xml:space="preserve">destacar </w:t>
      </w:r>
      <w:r w:rsidR="00B1745F" w:rsidRPr="00550B86">
        <w:rPr>
          <w:rFonts w:ascii="Verdana" w:hAnsi="Verdana"/>
          <w:sz w:val="20"/>
          <w:szCs w:val="20"/>
        </w:rPr>
        <w:t>el rol masculino dentro de la historia</w:t>
      </w:r>
      <w:r w:rsidR="00D95BCD" w:rsidRPr="00550B86">
        <w:rPr>
          <w:rFonts w:ascii="Verdana" w:hAnsi="Verdana"/>
          <w:sz w:val="20"/>
          <w:szCs w:val="20"/>
        </w:rPr>
        <w:t xml:space="preserve"> nacional</w:t>
      </w:r>
      <w:r w:rsidR="004B69B0" w:rsidRPr="00550B86">
        <w:rPr>
          <w:rFonts w:ascii="Verdana" w:hAnsi="Verdana"/>
          <w:sz w:val="20"/>
          <w:szCs w:val="20"/>
        </w:rPr>
        <w:t xml:space="preserve"> e invisibilizar </w:t>
      </w:r>
      <w:r w:rsidR="00B1745F" w:rsidRPr="00550B86">
        <w:rPr>
          <w:rFonts w:ascii="Verdana" w:hAnsi="Verdana"/>
          <w:sz w:val="20"/>
          <w:szCs w:val="20"/>
        </w:rPr>
        <w:t xml:space="preserve">la participación femenina y su respectivo aporte en el </w:t>
      </w:r>
      <w:r w:rsidR="00D95BCD" w:rsidRPr="00550B86">
        <w:rPr>
          <w:rFonts w:ascii="Verdana" w:hAnsi="Verdana"/>
          <w:sz w:val="20"/>
          <w:szCs w:val="20"/>
        </w:rPr>
        <w:t>desarrollo</w:t>
      </w:r>
      <w:r w:rsidR="00B1745F" w:rsidRPr="00550B86">
        <w:rPr>
          <w:rFonts w:ascii="Verdana" w:hAnsi="Verdana"/>
          <w:sz w:val="20"/>
          <w:szCs w:val="20"/>
        </w:rPr>
        <w:t xml:space="preserve"> </w:t>
      </w:r>
      <w:r w:rsidR="00D95BCD" w:rsidRPr="00550B86">
        <w:rPr>
          <w:rFonts w:ascii="Verdana" w:hAnsi="Verdana"/>
          <w:sz w:val="20"/>
          <w:szCs w:val="20"/>
        </w:rPr>
        <w:t>del país</w:t>
      </w:r>
      <w:r w:rsidR="00B1745F" w:rsidRPr="00550B86">
        <w:rPr>
          <w:rFonts w:ascii="Verdana" w:hAnsi="Verdana"/>
          <w:sz w:val="20"/>
          <w:szCs w:val="20"/>
        </w:rPr>
        <w:t>.</w:t>
      </w:r>
      <w:r w:rsidR="00520BF3" w:rsidRPr="00550B86">
        <w:rPr>
          <w:rFonts w:ascii="Verdana" w:hAnsi="Verdana"/>
          <w:sz w:val="20"/>
          <w:szCs w:val="20"/>
        </w:rPr>
        <w:t xml:space="preserve"> </w:t>
      </w:r>
    </w:p>
    <w:p w14:paraId="0DF1333F" w14:textId="6A8BDDFB" w:rsidR="00395649" w:rsidRPr="00550B86" w:rsidRDefault="00AD0ABF" w:rsidP="00FE75A9">
      <w:pPr>
        <w:pStyle w:val="Sinespaciado"/>
        <w:spacing w:line="360" w:lineRule="auto"/>
        <w:jc w:val="both"/>
        <w:rPr>
          <w:rFonts w:ascii="Verdana" w:hAnsi="Verdana"/>
          <w:sz w:val="20"/>
          <w:szCs w:val="20"/>
        </w:rPr>
      </w:pPr>
      <w:r w:rsidRPr="00550B86">
        <w:rPr>
          <w:rFonts w:ascii="Verdana" w:hAnsi="Verdana"/>
          <w:sz w:val="20"/>
          <w:szCs w:val="20"/>
        </w:rPr>
        <w:t>Sin embargo, dicho enfoque</w:t>
      </w:r>
      <w:r w:rsidR="00252429" w:rsidRPr="00550B86">
        <w:rPr>
          <w:rFonts w:ascii="Verdana" w:hAnsi="Verdana"/>
          <w:sz w:val="20"/>
          <w:szCs w:val="20"/>
        </w:rPr>
        <w:t xml:space="preserve"> didáctico-disciplinar</w:t>
      </w:r>
      <w:r w:rsidRPr="00550B86">
        <w:rPr>
          <w:rFonts w:ascii="Verdana" w:hAnsi="Verdana"/>
          <w:sz w:val="20"/>
          <w:szCs w:val="20"/>
        </w:rPr>
        <w:t xml:space="preserve"> </w:t>
      </w:r>
      <w:r w:rsidR="00D95BCD" w:rsidRPr="00550B86">
        <w:rPr>
          <w:rFonts w:ascii="Verdana" w:hAnsi="Verdana"/>
          <w:sz w:val="20"/>
          <w:szCs w:val="20"/>
        </w:rPr>
        <w:t xml:space="preserve">resulta obsoleto para desarrollar aprendizajes históricos significativos </w:t>
      </w:r>
      <w:r w:rsidRPr="00550B86">
        <w:rPr>
          <w:rFonts w:ascii="Verdana" w:hAnsi="Verdana"/>
          <w:sz w:val="20"/>
          <w:szCs w:val="20"/>
        </w:rPr>
        <w:t>en las aulas del siglo XXI, ya que</w:t>
      </w:r>
      <w:r w:rsidR="0089094D" w:rsidRPr="00550B86">
        <w:rPr>
          <w:rFonts w:ascii="Verdana" w:hAnsi="Verdana"/>
          <w:sz w:val="20"/>
          <w:szCs w:val="20"/>
        </w:rPr>
        <w:t xml:space="preserve">, siguiendo a </w:t>
      </w:r>
      <w:proofErr w:type="spellStart"/>
      <w:r w:rsidR="0089094D" w:rsidRPr="00550B86">
        <w:rPr>
          <w:rFonts w:ascii="Verdana" w:hAnsi="Verdana"/>
          <w:sz w:val="20"/>
          <w:szCs w:val="20"/>
        </w:rPr>
        <w:t>Sáiz</w:t>
      </w:r>
      <w:proofErr w:type="spellEnd"/>
      <w:r w:rsidR="0089094D" w:rsidRPr="00550B86">
        <w:rPr>
          <w:rFonts w:ascii="Verdana" w:hAnsi="Verdana"/>
          <w:sz w:val="20"/>
          <w:szCs w:val="20"/>
        </w:rPr>
        <w:t xml:space="preserve">, Gómez y López (2018), </w:t>
      </w:r>
      <w:r w:rsidR="00520BF3" w:rsidRPr="00550B86">
        <w:rPr>
          <w:rFonts w:ascii="Verdana" w:hAnsi="Verdana"/>
          <w:sz w:val="20"/>
          <w:szCs w:val="20"/>
        </w:rPr>
        <w:t xml:space="preserve">la enseñanza de la </w:t>
      </w:r>
      <w:r w:rsidR="00252429" w:rsidRPr="00550B86">
        <w:rPr>
          <w:rFonts w:ascii="Verdana" w:hAnsi="Verdana"/>
          <w:sz w:val="20"/>
          <w:szCs w:val="20"/>
        </w:rPr>
        <w:t>especialidad</w:t>
      </w:r>
      <w:r w:rsidR="00B1745F" w:rsidRPr="00550B86">
        <w:rPr>
          <w:rFonts w:ascii="Verdana" w:hAnsi="Verdana"/>
          <w:sz w:val="20"/>
          <w:szCs w:val="20"/>
        </w:rPr>
        <w:t xml:space="preserve"> </w:t>
      </w:r>
      <w:r w:rsidRPr="00550B86">
        <w:rPr>
          <w:rFonts w:ascii="Verdana" w:hAnsi="Verdana"/>
          <w:sz w:val="20"/>
          <w:szCs w:val="20"/>
        </w:rPr>
        <w:t xml:space="preserve">no tiene como </w:t>
      </w:r>
      <w:r w:rsidR="00D95BCD" w:rsidRPr="00550B86">
        <w:rPr>
          <w:rFonts w:ascii="Verdana" w:hAnsi="Verdana"/>
          <w:sz w:val="20"/>
          <w:szCs w:val="20"/>
        </w:rPr>
        <w:t>objetivo</w:t>
      </w:r>
      <w:r w:rsidRPr="00550B86">
        <w:rPr>
          <w:rFonts w:ascii="Verdana" w:hAnsi="Verdana"/>
          <w:sz w:val="20"/>
          <w:szCs w:val="20"/>
        </w:rPr>
        <w:t xml:space="preserve"> el </w:t>
      </w:r>
      <w:r w:rsidR="00520BF3" w:rsidRPr="00550B86">
        <w:rPr>
          <w:rFonts w:ascii="Verdana" w:hAnsi="Verdana"/>
          <w:sz w:val="20"/>
          <w:szCs w:val="20"/>
        </w:rPr>
        <w:t>dominio de fechas, acontecimientos y personajes</w:t>
      </w:r>
      <w:r w:rsidR="00D95BCD" w:rsidRPr="00550B86">
        <w:rPr>
          <w:rFonts w:ascii="Verdana" w:hAnsi="Verdana"/>
          <w:sz w:val="20"/>
          <w:szCs w:val="20"/>
        </w:rPr>
        <w:t xml:space="preserve"> masculinos</w:t>
      </w:r>
      <w:r w:rsidR="00520BF3" w:rsidRPr="00550B86">
        <w:rPr>
          <w:rFonts w:ascii="Verdana" w:hAnsi="Verdana"/>
          <w:sz w:val="20"/>
          <w:szCs w:val="20"/>
        </w:rPr>
        <w:t>, sino que</w:t>
      </w:r>
      <w:r w:rsidR="0004532D" w:rsidRPr="00550B86">
        <w:rPr>
          <w:rFonts w:ascii="Verdana" w:hAnsi="Verdana"/>
          <w:sz w:val="20"/>
          <w:szCs w:val="20"/>
        </w:rPr>
        <w:t xml:space="preserve"> busca</w:t>
      </w:r>
      <w:r w:rsidR="00520BF3" w:rsidRPr="00550B86">
        <w:rPr>
          <w:rFonts w:ascii="Verdana" w:hAnsi="Verdana"/>
          <w:sz w:val="20"/>
          <w:szCs w:val="20"/>
        </w:rPr>
        <w:t xml:space="preserve"> el </w:t>
      </w:r>
      <w:r w:rsidR="00E84DDA" w:rsidRPr="00550B86">
        <w:rPr>
          <w:rFonts w:ascii="Verdana" w:hAnsi="Verdana"/>
          <w:sz w:val="20"/>
          <w:szCs w:val="20"/>
        </w:rPr>
        <w:t>desarrollo</w:t>
      </w:r>
      <w:r w:rsidR="00520BF3" w:rsidRPr="00550B86">
        <w:rPr>
          <w:rFonts w:ascii="Verdana" w:hAnsi="Verdana"/>
          <w:sz w:val="20"/>
          <w:szCs w:val="20"/>
        </w:rPr>
        <w:t xml:space="preserve"> </w:t>
      </w:r>
      <w:r w:rsidR="0004532D" w:rsidRPr="00550B86">
        <w:rPr>
          <w:rFonts w:ascii="Verdana" w:hAnsi="Verdana"/>
          <w:sz w:val="20"/>
          <w:szCs w:val="20"/>
        </w:rPr>
        <w:t xml:space="preserve">del pensamiento histórico en </w:t>
      </w:r>
      <w:r w:rsidR="00520BF3" w:rsidRPr="00550B86">
        <w:rPr>
          <w:rFonts w:ascii="Verdana" w:hAnsi="Verdana"/>
          <w:sz w:val="20"/>
          <w:szCs w:val="20"/>
        </w:rPr>
        <w:t xml:space="preserve">el alumnado. </w:t>
      </w:r>
    </w:p>
    <w:p w14:paraId="360F287C" w14:textId="3DC3D3F0" w:rsidR="00FE75A9" w:rsidRPr="00550B86" w:rsidRDefault="005E1943" w:rsidP="00FE75A9">
      <w:pPr>
        <w:pStyle w:val="Sinespaciado"/>
        <w:spacing w:line="360" w:lineRule="auto"/>
        <w:jc w:val="both"/>
        <w:rPr>
          <w:rFonts w:ascii="Verdana" w:hAnsi="Verdana"/>
          <w:sz w:val="20"/>
          <w:szCs w:val="20"/>
        </w:rPr>
      </w:pPr>
      <w:r w:rsidRPr="00550B86">
        <w:rPr>
          <w:rFonts w:ascii="Verdana" w:hAnsi="Verdana"/>
          <w:sz w:val="20"/>
          <w:szCs w:val="20"/>
        </w:rPr>
        <w:t>E</w:t>
      </w:r>
      <w:r w:rsidR="00FE75A9" w:rsidRPr="00550B86">
        <w:rPr>
          <w:rFonts w:ascii="Verdana" w:hAnsi="Verdana"/>
          <w:sz w:val="20"/>
          <w:szCs w:val="20"/>
        </w:rPr>
        <w:t xml:space="preserve">l pensamiento histórico </w:t>
      </w:r>
      <w:r w:rsidR="000667F7" w:rsidRPr="00550B86">
        <w:rPr>
          <w:rFonts w:ascii="Verdana" w:hAnsi="Verdana"/>
          <w:sz w:val="20"/>
          <w:szCs w:val="20"/>
        </w:rPr>
        <w:t xml:space="preserve">es </w:t>
      </w:r>
      <w:r w:rsidR="00FE75A9" w:rsidRPr="00550B86">
        <w:rPr>
          <w:rFonts w:ascii="Verdana" w:hAnsi="Verdana"/>
          <w:sz w:val="20"/>
          <w:szCs w:val="20"/>
        </w:rPr>
        <w:t xml:space="preserve">un metaconcepto que engloba </w:t>
      </w:r>
      <w:r w:rsidR="000667F7" w:rsidRPr="00550B86">
        <w:rPr>
          <w:rFonts w:ascii="Verdana" w:hAnsi="Verdana"/>
          <w:sz w:val="20"/>
          <w:szCs w:val="20"/>
        </w:rPr>
        <w:t>competencias</w:t>
      </w:r>
      <w:r w:rsidR="00FE75A9" w:rsidRPr="00550B86">
        <w:rPr>
          <w:rFonts w:ascii="Verdana" w:hAnsi="Verdana"/>
          <w:sz w:val="20"/>
          <w:szCs w:val="20"/>
        </w:rPr>
        <w:t xml:space="preserve"> relacionadas con la comprensión del pasado </w:t>
      </w:r>
      <w:r w:rsidR="000667F7" w:rsidRPr="00550B86">
        <w:rPr>
          <w:rFonts w:ascii="Verdana" w:hAnsi="Verdana"/>
          <w:sz w:val="20"/>
          <w:szCs w:val="20"/>
        </w:rPr>
        <w:t>en base a</w:t>
      </w:r>
      <w:r w:rsidR="00FE75A9" w:rsidRPr="00550B86">
        <w:rPr>
          <w:rFonts w:ascii="Verdana" w:hAnsi="Verdana"/>
          <w:sz w:val="20"/>
          <w:szCs w:val="20"/>
        </w:rPr>
        <w:t xml:space="preserve"> la interpretación de fuentes y </w:t>
      </w:r>
      <w:r w:rsidR="000667F7" w:rsidRPr="00550B86">
        <w:rPr>
          <w:rFonts w:ascii="Verdana" w:hAnsi="Verdana"/>
          <w:sz w:val="20"/>
          <w:szCs w:val="20"/>
        </w:rPr>
        <w:t xml:space="preserve">a </w:t>
      </w:r>
      <w:r w:rsidR="00FE75A9" w:rsidRPr="00550B86">
        <w:rPr>
          <w:rFonts w:ascii="Verdana" w:hAnsi="Verdana"/>
          <w:sz w:val="20"/>
          <w:szCs w:val="20"/>
        </w:rPr>
        <w:t>la creación de narrativas históricas</w:t>
      </w:r>
      <w:r w:rsidR="00CD6F6D" w:rsidRPr="00550B86">
        <w:rPr>
          <w:rFonts w:ascii="Verdana" w:hAnsi="Verdana"/>
          <w:sz w:val="20"/>
          <w:szCs w:val="20"/>
        </w:rPr>
        <w:t xml:space="preserve"> (Van </w:t>
      </w:r>
      <w:proofErr w:type="spellStart"/>
      <w:r w:rsidR="00CD6F6D" w:rsidRPr="00550B86">
        <w:rPr>
          <w:rFonts w:ascii="Verdana" w:hAnsi="Verdana"/>
          <w:sz w:val="20"/>
          <w:szCs w:val="20"/>
        </w:rPr>
        <w:t>Boxtel</w:t>
      </w:r>
      <w:proofErr w:type="spellEnd"/>
      <w:r w:rsidR="00CD6F6D" w:rsidRPr="00550B86">
        <w:rPr>
          <w:rFonts w:ascii="Verdana" w:hAnsi="Verdana"/>
          <w:sz w:val="20"/>
          <w:szCs w:val="20"/>
        </w:rPr>
        <w:t xml:space="preserve">, Van </w:t>
      </w:r>
      <w:proofErr w:type="spellStart"/>
      <w:r w:rsidR="00CD6F6D" w:rsidRPr="00550B86">
        <w:rPr>
          <w:rFonts w:ascii="Verdana" w:hAnsi="Verdana"/>
          <w:sz w:val="20"/>
          <w:szCs w:val="20"/>
        </w:rPr>
        <w:t>Drie</w:t>
      </w:r>
      <w:proofErr w:type="spellEnd"/>
      <w:r w:rsidR="00CD6F6D" w:rsidRPr="00550B86">
        <w:rPr>
          <w:rFonts w:ascii="Verdana" w:hAnsi="Verdana"/>
          <w:sz w:val="20"/>
          <w:szCs w:val="20"/>
        </w:rPr>
        <w:t xml:space="preserve"> &amp; </w:t>
      </w:r>
      <w:proofErr w:type="spellStart"/>
      <w:r w:rsidR="00CD6F6D" w:rsidRPr="00550B86">
        <w:rPr>
          <w:rFonts w:ascii="Verdana" w:hAnsi="Verdana"/>
          <w:sz w:val="20"/>
          <w:szCs w:val="20"/>
        </w:rPr>
        <w:t>Stoel</w:t>
      </w:r>
      <w:proofErr w:type="spellEnd"/>
      <w:r w:rsidR="00CD6F6D" w:rsidRPr="00550B86">
        <w:rPr>
          <w:rFonts w:ascii="Verdana" w:hAnsi="Verdana"/>
          <w:sz w:val="20"/>
          <w:szCs w:val="20"/>
        </w:rPr>
        <w:t>, 2020)</w:t>
      </w:r>
      <w:r w:rsidR="00FE75A9" w:rsidRPr="00550B86">
        <w:rPr>
          <w:rFonts w:ascii="Verdana" w:hAnsi="Verdana"/>
          <w:sz w:val="20"/>
          <w:szCs w:val="20"/>
        </w:rPr>
        <w:t xml:space="preserve">. Se trata de un conocimiento </w:t>
      </w:r>
      <w:r w:rsidR="000667F7" w:rsidRPr="00550B86">
        <w:rPr>
          <w:rFonts w:ascii="Verdana" w:hAnsi="Verdana"/>
          <w:sz w:val="20"/>
          <w:szCs w:val="20"/>
        </w:rPr>
        <w:t xml:space="preserve">que permite comprender la epistemología de la </w:t>
      </w:r>
      <w:r w:rsidR="00252429" w:rsidRPr="00550B86">
        <w:rPr>
          <w:rFonts w:ascii="Verdana" w:hAnsi="Verdana"/>
          <w:sz w:val="20"/>
          <w:szCs w:val="20"/>
        </w:rPr>
        <w:t>disciplina</w:t>
      </w:r>
      <w:r w:rsidR="000667F7" w:rsidRPr="00550B86">
        <w:rPr>
          <w:rFonts w:ascii="Verdana" w:hAnsi="Verdana"/>
          <w:sz w:val="20"/>
          <w:szCs w:val="20"/>
        </w:rPr>
        <w:t xml:space="preserve"> </w:t>
      </w:r>
      <w:r w:rsidR="00FE75A9" w:rsidRPr="00550B86">
        <w:rPr>
          <w:rFonts w:ascii="Verdana" w:hAnsi="Verdana"/>
          <w:sz w:val="20"/>
          <w:szCs w:val="20"/>
        </w:rPr>
        <w:t xml:space="preserve">y supone el dominio de los conceptos de primer orden, como datos, fechas y hechos; y </w:t>
      </w:r>
      <w:r w:rsidR="00881058">
        <w:rPr>
          <w:rFonts w:ascii="Verdana" w:hAnsi="Verdana"/>
          <w:sz w:val="20"/>
          <w:szCs w:val="20"/>
        </w:rPr>
        <w:t xml:space="preserve">de </w:t>
      </w:r>
      <w:r w:rsidR="00FE75A9" w:rsidRPr="00550B86">
        <w:rPr>
          <w:rFonts w:ascii="Verdana" w:hAnsi="Verdana"/>
          <w:sz w:val="20"/>
          <w:szCs w:val="20"/>
        </w:rPr>
        <w:t xml:space="preserve">los </w:t>
      </w:r>
      <w:r w:rsidR="000667F7" w:rsidRPr="00550B86">
        <w:rPr>
          <w:rFonts w:ascii="Verdana" w:hAnsi="Verdana"/>
          <w:sz w:val="20"/>
          <w:szCs w:val="20"/>
        </w:rPr>
        <w:t>aprendizajes</w:t>
      </w:r>
      <w:r w:rsidR="00FE75A9" w:rsidRPr="00550B86">
        <w:rPr>
          <w:rFonts w:ascii="Verdana" w:hAnsi="Verdana"/>
          <w:sz w:val="20"/>
          <w:szCs w:val="20"/>
        </w:rPr>
        <w:t xml:space="preserve"> de segundo orden </w:t>
      </w:r>
      <w:r w:rsidR="000667F7" w:rsidRPr="00550B86">
        <w:rPr>
          <w:rFonts w:ascii="Verdana" w:hAnsi="Verdana"/>
          <w:sz w:val="20"/>
          <w:szCs w:val="20"/>
        </w:rPr>
        <w:t>asociados</w:t>
      </w:r>
      <w:r w:rsidR="00FE75A9" w:rsidRPr="00550B86">
        <w:rPr>
          <w:rFonts w:ascii="Verdana" w:hAnsi="Verdana"/>
          <w:sz w:val="20"/>
          <w:szCs w:val="20"/>
        </w:rPr>
        <w:t xml:space="preserve"> con la relevancia histórica, el uso de fuentes,</w:t>
      </w:r>
      <w:r w:rsidR="000667F7" w:rsidRPr="00550B86">
        <w:rPr>
          <w:rFonts w:ascii="Verdana" w:hAnsi="Verdana"/>
          <w:sz w:val="20"/>
          <w:szCs w:val="20"/>
        </w:rPr>
        <w:t xml:space="preserve"> </w:t>
      </w:r>
      <w:r w:rsidR="00A234BA" w:rsidRPr="00550B86">
        <w:rPr>
          <w:rFonts w:ascii="Verdana" w:hAnsi="Verdana"/>
          <w:sz w:val="20"/>
          <w:szCs w:val="20"/>
        </w:rPr>
        <w:t xml:space="preserve">la dimensión ética de la historia, </w:t>
      </w:r>
      <w:r w:rsidR="000667F7" w:rsidRPr="00550B86">
        <w:rPr>
          <w:rFonts w:ascii="Verdana" w:hAnsi="Verdana"/>
          <w:sz w:val="20"/>
          <w:szCs w:val="20"/>
        </w:rPr>
        <w:t>el tiempo histórico,</w:t>
      </w:r>
      <w:r w:rsidR="00FE75A9" w:rsidRPr="00550B86">
        <w:rPr>
          <w:rFonts w:ascii="Verdana" w:hAnsi="Verdana"/>
          <w:sz w:val="20"/>
          <w:szCs w:val="20"/>
        </w:rPr>
        <w:t xml:space="preserve"> las causas y consecuencias de los</w:t>
      </w:r>
      <w:r w:rsidR="000667F7" w:rsidRPr="00550B86">
        <w:rPr>
          <w:rFonts w:ascii="Verdana" w:hAnsi="Verdana"/>
          <w:sz w:val="20"/>
          <w:szCs w:val="20"/>
        </w:rPr>
        <w:t xml:space="preserve"> </w:t>
      </w:r>
      <w:r w:rsidR="00A234BA" w:rsidRPr="00550B86">
        <w:rPr>
          <w:rFonts w:ascii="Verdana" w:hAnsi="Verdana"/>
          <w:sz w:val="20"/>
          <w:szCs w:val="20"/>
        </w:rPr>
        <w:t>hechos pasados</w:t>
      </w:r>
      <w:r w:rsidR="00FE75A9" w:rsidRPr="00550B86">
        <w:rPr>
          <w:rFonts w:ascii="Verdana" w:hAnsi="Verdana"/>
          <w:sz w:val="20"/>
          <w:szCs w:val="20"/>
        </w:rPr>
        <w:t xml:space="preserve">, los usos de la historia y la empatía histórica. </w:t>
      </w:r>
    </w:p>
    <w:p w14:paraId="4E7128C8" w14:textId="38CFB725" w:rsidR="00520BF3" w:rsidRPr="00550B86" w:rsidRDefault="00DC14CB" w:rsidP="009F6079">
      <w:pPr>
        <w:pStyle w:val="Sinespaciado"/>
        <w:spacing w:line="360" w:lineRule="auto"/>
        <w:jc w:val="both"/>
        <w:rPr>
          <w:rFonts w:ascii="Verdana" w:hAnsi="Verdana"/>
          <w:sz w:val="20"/>
          <w:szCs w:val="20"/>
        </w:rPr>
      </w:pPr>
      <w:r w:rsidRPr="00550B86">
        <w:rPr>
          <w:rFonts w:ascii="Verdana" w:hAnsi="Verdana"/>
          <w:sz w:val="20"/>
          <w:szCs w:val="20"/>
        </w:rPr>
        <w:t>Esta</w:t>
      </w:r>
      <w:r w:rsidR="00395649" w:rsidRPr="00550B86">
        <w:rPr>
          <w:rFonts w:ascii="Verdana" w:hAnsi="Verdana"/>
          <w:sz w:val="20"/>
          <w:szCs w:val="20"/>
        </w:rPr>
        <w:t xml:space="preserve"> </w:t>
      </w:r>
      <w:r w:rsidRPr="00550B86">
        <w:rPr>
          <w:rFonts w:ascii="Verdana" w:hAnsi="Verdana"/>
          <w:sz w:val="20"/>
          <w:szCs w:val="20"/>
        </w:rPr>
        <w:t xml:space="preserve">renovación didáctica basada en el desarrollo del pensamiento histórico exige </w:t>
      </w:r>
      <w:r w:rsidR="00395649" w:rsidRPr="00550B86">
        <w:rPr>
          <w:rFonts w:ascii="Verdana" w:hAnsi="Verdana"/>
          <w:sz w:val="20"/>
          <w:szCs w:val="20"/>
        </w:rPr>
        <w:t xml:space="preserve">a los docentes repensar la </w:t>
      </w:r>
      <w:r w:rsidR="005E3F9E" w:rsidRPr="00550B86">
        <w:rPr>
          <w:rFonts w:ascii="Verdana" w:hAnsi="Verdana"/>
          <w:sz w:val="20"/>
          <w:szCs w:val="20"/>
        </w:rPr>
        <w:t>enseñanza</w:t>
      </w:r>
      <w:r w:rsidRPr="00550B86">
        <w:rPr>
          <w:rFonts w:ascii="Verdana" w:hAnsi="Verdana"/>
          <w:sz w:val="20"/>
          <w:szCs w:val="20"/>
        </w:rPr>
        <w:t xml:space="preserve"> tradicional</w:t>
      </w:r>
      <w:r w:rsidR="005E3F9E" w:rsidRPr="00550B86">
        <w:rPr>
          <w:rFonts w:ascii="Verdana" w:hAnsi="Verdana"/>
          <w:sz w:val="20"/>
          <w:szCs w:val="20"/>
        </w:rPr>
        <w:t xml:space="preserve"> de la </w:t>
      </w:r>
      <w:r w:rsidRPr="00550B86">
        <w:rPr>
          <w:rFonts w:ascii="Verdana" w:hAnsi="Verdana"/>
          <w:sz w:val="20"/>
          <w:szCs w:val="20"/>
        </w:rPr>
        <w:t>disciplina</w:t>
      </w:r>
      <w:r w:rsidR="00395649" w:rsidRPr="00550B86">
        <w:rPr>
          <w:rFonts w:ascii="Verdana" w:hAnsi="Verdana"/>
          <w:sz w:val="20"/>
          <w:szCs w:val="20"/>
        </w:rPr>
        <w:t xml:space="preserve"> </w:t>
      </w:r>
      <w:r w:rsidR="005E3F9E" w:rsidRPr="00550B86">
        <w:rPr>
          <w:rFonts w:ascii="Verdana" w:hAnsi="Verdana"/>
          <w:sz w:val="20"/>
          <w:szCs w:val="20"/>
        </w:rPr>
        <w:t xml:space="preserve">y </w:t>
      </w:r>
      <w:r w:rsidR="00B62F63" w:rsidRPr="00550B86">
        <w:rPr>
          <w:rFonts w:ascii="Verdana" w:hAnsi="Verdana"/>
          <w:sz w:val="20"/>
          <w:szCs w:val="20"/>
        </w:rPr>
        <w:t>a prestar mayor atención a</w:t>
      </w:r>
      <w:r w:rsidR="00D22994" w:rsidRPr="00550B86">
        <w:rPr>
          <w:rFonts w:ascii="Verdana" w:hAnsi="Verdana"/>
          <w:sz w:val="20"/>
          <w:szCs w:val="20"/>
        </w:rPr>
        <w:t>l papel de las mujeres</w:t>
      </w:r>
      <w:r w:rsidR="00B62F63" w:rsidRPr="00550B86">
        <w:rPr>
          <w:rFonts w:ascii="Verdana" w:hAnsi="Verdana"/>
          <w:sz w:val="20"/>
          <w:szCs w:val="20"/>
        </w:rPr>
        <w:t xml:space="preserve"> en </w:t>
      </w:r>
      <w:r w:rsidR="00252429" w:rsidRPr="00550B86">
        <w:rPr>
          <w:rFonts w:ascii="Verdana" w:hAnsi="Verdana"/>
          <w:sz w:val="20"/>
          <w:szCs w:val="20"/>
        </w:rPr>
        <w:t>el pasado</w:t>
      </w:r>
      <w:r w:rsidR="00042B18" w:rsidRPr="00550B86">
        <w:rPr>
          <w:rFonts w:ascii="Verdana" w:hAnsi="Verdana"/>
          <w:sz w:val="20"/>
          <w:szCs w:val="20"/>
        </w:rPr>
        <w:t xml:space="preserve">, lo que </w:t>
      </w:r>
      <w:r w:rsidR="00C43DA6">
        <w:rPr>
          <w:rFonts w:ascii="Verdana" w:hAnsi="Verdana"/>
          <w:sz w:val="20"/>
          <w:szCs w:val="20"/>
        </w:rPr>
        <w:t xml:space="preserve">invita a </w:t>
      </w:r>
      <w:r w:rsidR="00042B18" w:rsidRPr="00550B86">
        <w:rPr>
          <w:rFonts w:ascii="Verdana" w:hAnsi="Verdana"/>
          <w:sz w:val="20"/>
          <w:szCs w:val="20"/>
        </w:rPr>
        <w:t xml:space="preserve">cambiar sustancialmente </w:t>
      </w:r>
      <w:r w:rsidR="00D22994" w:rsidRPr="00550B86">
        <w:rPr>
          <w:rFonts w:ascii="Verdana" w:hAnsi="Verdana"/>
          <w:sz w:val="20"/>
          <w:szCs w:val="20"/>
        </w:rPr>
        <w:t>las</w:t>
      </w:r>
      <w:r w:rsidR="00042B18" w:rsidRPr="00550B86">
        <w:rPr>
          <w:rFonts w:ascii="Verdana" w:hAnsi="Verdana"/>
          <w:sz w:val="20"/>
          <w:szCs w:val="20"/>
        </w:rPr>
        <w:t xml:space="preserve"> </w:t>
      </w:r>
      <w:r w:rsidR="005E3F9E" w:rsidRPr="00550B86">
        <w:rPr>
          <w:rFonts w:ascii="Verdana" w:hAnsi="Verdana"/>
          <w:sz w:val="20"/>
          <w:szCs w:val="20"/>
        </w:rPr>
        <w:t>prácticas pedagógicas</w:t>
      </w:r>
      <w:r w:rsidRPr="00550B86">
        <w:rPr>
          <w:rFonts w:ascii="Verdana" w:hAnsi="Verdana"/>
          <w:sz w:val="20"/>
          <w:szCs w:val="20"/>
        </w:rPr>
        <w:t xml:space="preserve"> en el aula</w:t>
      </w:r>
      <w:r w:rsidR="00042B18" w:rsidRPr="00550B86">
        <w:rPr>
          <w:rFonts w:ascii="Verdana" w:hAnsi="Verdana"/>
          <w:sz w:val="20"/>
          <w:szCs w:val="20"/>
        </w:rPr>
        <w:t xml:space="preserve">. </w:t>
      </w:r>
      <w:r w:rsidR="00160EC5" w:rsidRPr="00550B86">
        <w:rPr>
          <w:rFonts w:ascii="Verdana" w:hAnsi="Verdana"/>
          <w:sz w:val="20"/>
          <w:szCs w:val="20"/>
        </w:rPr>
        <w:t xml:space="preserve">Para </w:t>
      </w:r>
      <w:r w:rsidR="00AA67B4" w:rsidRPr="00550B86">
        <w:rPr>
          <w:rFonts w:ascii="Verdana" w:hAnsi="Verdana"/>
          <w:sz w:val="20"/>
          <w:szCs w:val="20"/>
        </w:rPr>
        <w:t xml:space="preserve">lograr dicho </w:t>
      </w:r>
      <w:r w:rsidR="00775F24" w:rsidRPr="00550B86">
        <w:rPr>
          <w:rFonts w:ascii="Verdana" w:hAnsi="Verdana"/>
          <w:sz w:val="20"/>
          <w:szCs w:val="20"/>
        </w:rPr>
        <w:t>cometido</w:t>
      </w:r>
      <w:r w:rsidR="00160EC5" w:rsidRPr="00550B86">
        <w:rPr>
          <w:rFonts w:ascii="Verdana" w:hAnsi="Verdana"/>
          <w:sz w:val="20"/>
          <w:szCs w:val="20"/>
        </w:rPr>
        <w:t xml:space="preserve">, </w:t>
      </w:r>
      <w:r w:rsidR="00775F24" w:rsidRPr="00550B86">
        <w:rPr>
          <w:rFonts w:ascii="Verdana" w:hAnsi="Verdana"/>
          <w:sz w:val="20"/>
          <w:szCs w:val="20"/>
        </w:rPr>
        <w:t>resulta relevante</w:t>
      </w:r>
      <w:r w:rsidR="00160EC5" w:rsidRPr="00550B86">
        <w:rPr>
          <w:rFonts w:ascii="Verdana" w:hAnsi="Verdana"/>
          <w:sz w:val="20"/>
          <w:szCs w:val="20"/>
        </w:rPr>
        <w:t xml:space="preserve"> </w:t>
      </w:r>
      <w:r w:rsidR="00A9033C">
        <w:rPr>
          <w:rFonts w:ascii="Verdana" w:hAnsi="Verdana"/>
          <w:sz w:val="20"/>
          <w:szCs w:val="20"/>
        </w:rPr>
        <w:t>replantear</w:t>
      </w:r>
      <w:r w:rsidR="00AA67B4" w:rsidRPr="00550B86">
        <w:rPr>
          <w:rFonts w:ascii="Verdana" w:hAnsi="Verdana"/>
          <w:sz w:val="20"/>
          <w:szCs w:val="20"/>
        </w:rPr>
        <w:t xml:space="preserve"> </w:t>
      </w:r>
      <w:r w:rsidR="00160EC5" w:rsidRPr="00550B86">
        <w:rPr>
          <w:rFonts w:ascii="Verdana" w:hAnsi="Verdana"/>
          <w:sz w:val="20"/>
          <w:szCs w:val="20"/>
        </w:rPr>
        <w:t>el sentido de la formación de profesores de</w:t>
      </w:r>
      <w:r w:rsidR="00122EA1" w:rsidRPr="00550B86">
        <w:rPr>
          <w:rFonts w:ascii="Verdana" w:hAnsi="Verdana"/>
          <w:sz w:val="20"/>
          <w:szCs w:val="20"/>
        </w:rPr>
        <w:t xml:space="preserve"> </w:t>
      </w:r>
      <w:r w:rsidR="00252429" w:rsidRPr="00550B86">
        <w:rPr>
          <w:rFonts w:ascii="Verdana" w:hAnsi="Verdana"/>
          <w:sz w:val="20"/>
          <w:szCs w:val="20"/>
        </w:rPr>
        <w:t>la especialidad</w:t>
      </w:r>
      <w:r w:rsidR="00160EC5" w:rsidRPr="00550B86">
        <w:rPr>
          <w:rFonts w:ascii="Verdana" w:hAnsi="Verdana"/>
          <w:sz w:val="20"/>
          <w:szCs w:val="20"/>
        </w:rPr>
        <w:t xml:space="preserve">, puesto que, en primer lugar, debe tener como prioridad el desarrollo de </w:t>
      </w:r>
      <w:r w:rsidR="00122EA1" w:rsidRPr="00550B86">
        <w:rPr>
          <w:rFonts w:ascii="Verdana" w:hAnsi="Verdana"/>
          <w:sz w:val="20"/>
          <w:szCs w:val="20"/>
        </w:rPr>
        <w:t xml:space="preserve">competencias históricas </w:t>
      </w:r>
      <w:r w:rsidR="00160EC5" w:rsidRPr="00550B86">
        <w:rPr>
          <w:rFonts w:ascii="Verdana" w:hAnsi="Verdana"/>
          <w:sz w:val="20"/>
          <w:szCs w:val="20"/>
        </w:rPr>
        <w:t>en los futuros docente</w:t>
      </w:r>
      <w:r w:rsidR="00AA67B4" w:rsidRPr="00550B86">
        <w:rPr>
          <w:rFonts w:ascii="Verdana" w:hAnsi="Verdana"/>
          <w:sz w:val="20"/>
          <w:szCs w:val="20"/>
        </w:rPr>
        <w:t>s</w:t>
      </w:r>
      <w:r w:rsidR="003925B6" w:rsidRPr="00550B86">
        <w:rPr>
          <w:rFonts w:ascii="Verdana" w:hAnsi="Verdana"/>
          <w:sz w:val="20"/>
          <w:szCs w:val="20"/>
        </w:rPr>
        <w:t xml:space="preserve"> (</w:t>
      </w:r>
      <w:proofErr w:type="spellStart"/>
      <w:r w:rsidR="003925B6" w:rsidRPr="00550B86">
        <w:rPr>
          <w:rFonts w:ascii="Verdana" w:hAnsi="Verdana"/>
          <w:sz w:val="20"/>
          <w:szCs w:val="20"/>
        </w:rPr>
        <w:t>Hammarlund</w:t>
      </w:r>
      <w:proofErr w:type="spellEnd"/>
      <w:r w:rsidR="003925B6" w:rsidRPr="00550B86">
        <w:rPr>
          <w:rFonts w:ascii="Verdana" w:hAnsi="Verdana"/>
          <w:sz w:val="20"/>
          <w:szCs w:val="20"/>
        </w:rPr>
        <w:t>, 2020)</w:t>
      </w:r>
      <w:r w:rsidR="00160EC5" w:rsidRPr="00550B86">
        <w:rPr>
          <w:rFonts w:ascii="Verdana" w:hAnsi="Verdana"/>
          <w:sz w:val="20"/>
          <w:szCs w:val="20"/>
        </w:rPr>
        <w:t xml:space="preserve">; </w:t>
      </w:r>
      <w:r w:rsidR="00AA67B4" w:rsidRPr="00550B86">
        <w:rPr>
          <w:rFonts w:ascii="Verdana" w:hAnsi="Verdana"/>
          <w:sz w:val="20"/>
          <w:szCs w:val="20"/>
        </w:rPr>
        <w:t xml:space="preserve">y, </w:t>
      </w:r>
      <w:r w:rsidR="00160EC5" w:rsidRPr="00550B86">
        <w:rPr>
          <w:rFonts w:ascii="Verdana" w:hAnsi="Verdana"/>
          <w:sz w:val="20"/>
          <w:szCs w:val="20"/>
        </w:rPr>
        <w:t xml:space="preserve">en segundo lugar, </w:t>
      </w:r>
      <w:r w:rsidR="00A9033C">
        <w:rPr>
          <w:rFonts w:ascii="Verdana" w:hAnsi="Verdana"/>
          <w:sz w:val="20"/>
          <w:szCs w:val="20"/>
        </w:rPr>
        <w:t xml:space="preserve">debe procurar la incorporación de </w:t>
      </w:r>
      <w:r w:rsidR="00D56DA4">
        <w:rPr>
          <w:rFonts w:ascii="Verdana" w:hAnsi="Verdana"/>
          <w:sz w:val="20"/>
          <w:szCs w:val="20"/>
        </w:rPr>
        <w:t>enfoques</w:t>
      </w:r>
      <w:r w:rsidR="00160EC5" w:rsidRPr="00550B86">
        <w:rPr>
          <w:rFonts w:ascii="Verdana" w:hAnsi="Verdana"/>
          <w:sz w:val="20"/>
          <w:szCs w:val="20"/>
        </w:rPr>
        <w:t xml:space="preserve"> historiográfic</w:t>
      </w:r>
      <w:r w:rsidR="00D56DA4">
        <w:rPr>
          <w:rFonts w:ascii="Verdana" w:hAnsi="Verdana"/>
          <w:sz w:val="20"/>
          <w:szCs w:val="20"/>
        </w:rPr>
        <w:t>o</w:t>
      </w:r>
      <w:r w:rsidR="00160EC5" w:rsidRPr="00550B86">
        <w:rPr>
          <w:rFonts w:ascii="Verdana" w:hAnsi="Verdana"/>
          <w:sz w:val="20"/>
          <w:szCs w:val="20"/>
        </w:rPr>
        <w:t>s innovador</w:t>
      </w:r>
      <w:r w:rsidR="00D56DA4">
        <w:rPr>
          <w:rFonts w:ascii="Verdana" w:hAnsi="Verdana"/>
          <w:sz w:val="20"/>
          <w:szCs w:val="20"/>
        </w:rPr>
        <w:t>e</w:t>
      </w:r>
      <w:r w:rsidR="00160EC5" w:rsidRPr="00550B86">
        <w:rPr>
          <w:rFonts w:ascii="Verdana" w:hAnsi="Verdana"/>
          <w:sz w:val="20"/>
          <w:szCs w:val="20"/>
        </w:rPr>
        <w:t>s</w:t>
      </w:r>
      <w:r w:rsidR="00D56DA4">
        <w:rPr>
          <w:rFonts w:ascii="Verdana" w:hAnsi="Verdana"/>
          <w:sz w:val="20"/>
          <w:szCs w:val="20"/>
        </w:rPr>
        <w:t>, como la perspectiva de género,</w:t>
      </w:r>
      <w:r w:rsidR="00160EC5" w:rsidRPr="00550B86">
        <w:rPr>
          <w:rFonts w:ascii="Verdana" w:hAnsi="Verdana"/>
          <w:sz w:val="20"/>
          <w:szCs w:val="20"/>
        </w:rPr>
        <w:t xml:space="preserve"> en los contenidos a enseñar</w:t>
      </w:r>
      <w:r w:rsidR="00D56DA4">
        <w:rPr>
          <w:rFonts w:ascii="Verdana" w:hAnsi="Verdana"/>
          <w:sz w:val="20"/>
          <w:szCs w:val="20"/>
        </w:rPr>
        <w:t xml:space="preserve">, </w:t>
      </w:r>
      <w:r w:rsidR="00160EC5" w:rsidRPr="00550B86">
        <w:rPr>
          <w:rFonts w:ascii="Verdana" w:hAnsi="Verdana"/>
          <w:sz w:val="20"/>
          <w:szCs w:val="20"/>
        </w:rPr>
        <w:t xml:space="preserve">pues </w:t>
      </w:r>
      <w:r w:rsidR="00520BF3" w:rsidRPr="00550B86">
        <w:rPr>
          <w:rFonts w:ascii="Verdana" w:hAnsi="Verdana"/>
          <w:sz w:val="20"/>
          <w:szCs w:val="20"/>
        </w:rPr>
        <w:t>un</w:t>
      </w:r>
      <w:r w:rsidR="00122EA1" w:rsidRPr="00550B86">
        <w:rPr>
          <w:rFonts w:ascii="Verdana" w:hAnsi="Verdana"/>
          <w:sz w:val="20"/>
          <w:szCs w:val="20"/>
        </w:rPr>
        <w:t>a</w:t>
      </w:r>
      <w:r w:rsidR="00520BF3" w:rsidRPr="00550B86">
        <w:rPr>
          <w:rFonts w:ascii="Verdana" w:hAnsi="Verdana"/>
          <w:sz w:val="20"/>
          <w:szCs w:val="20"/>
        </w:rPr>
        <w:t xml:space="preserve"> de l</w:t>
      </w:r>
      <w:r w:rsidR="00122EA1" w:rsidRPr="00550B86">
        <w:rPr>
          <w:rFonts w:ascii="Verdana" w:hAnsi="Verdana"/>
          <w:sz w:val="20"/>
          <w:szCs w:val="20"/>
        </w:rPr>
        <w:t>a</w:t>
      </w:r>
      <w:r w:rsidR="00520BF3" w:rsidRPr="00550B86">
        <w:rPr>
          <w:rFonts w:ascii="Verdana" w:hAnsi="Verdana"/>
          <w:sz w:val="20"/>
          <w:szCs w:val="20"/>
        </w:rPr>
        <w:t xml:space="preserve">s </w:t>
      </w:r>
      <w:r w:rsidR="00AA67B4" w:rsidRPr="00550B86">
        <w:rPr>
          <w:rFonts w:ascii="Verdana" w:hAnsi="Verdana"/>
          <w:sz w:val="20"/>
          <w:szCs w:val="20"/>
        </w:rPr>
        <w:t xml:space="preserve">grandes </w:t>
      </w:r>
      <w:r w:rsidR="005E3F9E" w:rsidRPr="00550B86">
        <w:rPr>
          <w:rFonts w:ascii="Verdana" w:hAnsi="Verdana"/>
          <w:sz w:val="20"/>
          <w:szCs w:val="20"/>
        </w:rPr>
        <w:t>fin</w:t>
      </w:r>
      <w:r w:rsidR="00122EA1" w:rsidRPr="00550B86">
        <w:rPr>
          <w:rFonts w:ascii="Verdana" w:hAnsi="Verdana"/>
          <w:sz w:val="20"/>
          <w:szCs w:val="20"/>
        </w:rPr>
        <w:t>alidades</w:t>
      </w:r>
      <w:r w:rsidR="00520BF3" w:rsidRPr="00550B86">
        <w:rPr>
          <w:rFonts w:ascii="Verdana" w:hAnsi="Verdana"/>
          <w:sz w:val="20"/>
          <w:szCs w:val="20"/>
        </w:rPr>
        <w:t xml:space="preserve"> de la enseñanza y el aprendizaje de </w:t>
      </w:r>
      <w:r w:rsidR="00160EC5" w:rsidRPr="00550B86">
        <w:rPr>
          <w:rFonts w:ascii="Verdana" w:hAnsi="Verdana"/>
          <w:sz w:val="20"/>
          <w:szCs w:val="20"/>
        </w:rPr>
        <w:t>la</w:t>
      </w:r>
      <w:r w:rsidR="00252429" w:rsidRPr="00550B86">
        <w:rPr>
          <w:rFonts w:ascii="Verdana" w:hAnsi="Verdana"/>
          <w:sz w:val="20"/>
          <w:szCs w:val="20"/>
        </w:rPr>
        <w:t xml:space="preserve"> disciplina</w:t>
      </w:r>
      <w:r w:rsidR="00122EA1" w:rsidRPr="00550B86">
        <w:rPr>
          <w:rFonts w:ascii="Verdana" w:hAnsi="Verdana"/>
          <w:sz w:val="20"/>
          <w:szCs w:val="20"/>
        </w:rPr>
        <w:t xml:space="preserve">, siguiendo a Armas, Moreira, Maia y Conde (2019), </w:t>
      </w:r>
      <w:r w:rsidR="00520BF3" w:rsidRPr="00550B86">
        <w:rPr>
          <w:rFonts w:ascii="Verdana" w:hAnsi="Verdana"/>
          <w:sz w:val="20"/>
          <w:szCs w:val="20"/>
        </w:rPr>
        <w:t>es la formación de ciudadanos</w:t>
      </w:r>
      <w:r w:rsidR="00AA67B4" w:rsidRPr="00550B86">
        <w:rPr>
          <w:rFonts w:ascii="Verdana" w:hAnsi="Verdana"/>
          <w:sz w:val="20"/>
          <w:szCs w:val="20"/>
        </w:rPr>
        <w:t xml:space="preserve"> que sean capaces de construir una sociedad basada en </w:t>
      </w:r>
      <w:r w:rsidR="0017696D">
        <w:rPr>
          <w:rFonts w:ascii="Verdana" w:hAnsi="Verdana"/>
          <w:sz w:val="20"/>
          <w:szCs w:val="20"/>
        </w:rPr>
        <w:t>el pensamiento crítico</w:t>
      </w:r>
      <w:r w:rsidR="00AA67B4" w:rsidRPr="00550B86">
        <w:rPr>
          <w:rFonts w:ascii="Verdana" w:hAnsi="Verdana"/>
          <w:sz w:val="20"/>
          <w:szCs w:val="20"/>
        </w:rPr>
        <w:t xml:space="preserve"> y</w:t>
      </w:r>
      <w:r w:rsidR="00F42F09">
        <w:rPr>
          <w:rFonts w:ascii="Verdana" w:hAnsi="Verdana"/>
          <w:sz w:val="20"/>
          <w:szCs w:val="20"/>
        </w:rPr>
        <w:t xml:space="preserve"> en el respeto a la diversidad</w:t>
      </w:r>
      <w:r w:rsidR="00AA67B4" w:rsidRPr="00550B86">
        <w:rPr>
          <w:rFonts w:ascii="Verdana" w:hAnsi="Verdana"/>
          <w:sz w:val="20"/>
          <w:szCs w:val="20"/>
        </w:rPr>
        <w:t xml:space="preserve">. </w:t>
      </w:r>
    </w:p>
    <w:p w14:paraId="0866A15C" w14:textId="5A5ABEC3" w:rsidR="00520BF3" w:rsidRPr="00550B86" w:rsidRDefault="00A62955" w:rsidP="009F6079">
      <w:pPr>
        <w:pStyle w:val="Sinespaciado"/>
        <w:spacing w:line="360" w:lineRule="auto"/>
        <w:jc w:val="both"/>
        <w:rPr>
          <w:rFonts w:ascii="Verdana" w:hAnsi="Verdana"/>
          <w:sz w:val="20"/>
          <w:szCs w:val="20"/>
        </w:rPr>
      </w:pPr>
      <w:r>
        <w:rPr>
          <w:rFonts w:ascii="Verdana" w:hAnsi="Verdana"/>
          <w:sz w:val="20"/>
          <w:szCs w:val="20"/>
        </w:rPr>
        <w:t>D</w:t>
      </w:r>
      <w:r w:rsidR="004D45B3" w:rsidRPr="00550B86">
        <w:rPr>
          <w:rFonts w:ascii="Verdana" w:hAnsi="Verdana"/>
          <w:sz w:val="20"/>
          <w:szCs w:val="20"/>
        </w:rPr>
        <w:t>esde la perspectiva docente,</w:t>
      </w:r>
      <w:r w:rsidR="0074562C" w:rsidRPr="00550B86">
        <w:rPr>
          <w:rFonts w:ascii="Verdana" w:hAnsi="Verdana"/>
          <w:sz w:val="20"/>
          <w:szCs w:val="20"/>
        </w:rPr>
        <w:t xml:space="preserve"> </w:t>
      </w:r>
      <w:r>
        <w:rPr>
          <w:rFonts w:ascii="Verdana" w:hAnsi="Verdana"/>
          <w:sz w:val="20"/>
          <w:szCs w:val="20"/>
        </w:rPr>
        <w:t xml:space="preserve">y siguiendo el objetivo previsto, </w:t>
      </w:r>
      <w:r w:rsidR="0074562C" w:rsidRPr="00550B86">
        <w:rPr>
          <w:rFonts w:ascii="Verdana" w:hAnsi="Verdana"/>
          <w:sz w:val="20"/>
          <w:szCs w:val="20"/>
        </w:rPr>
        <w:t xml:space="preserve">es importante tratar los contenidos desde una </w:t>
      </w:r>
      <w:r w:rsidR="004D45B3" w:rsidRPr="00550B86">
        <w:rPr>
          <w:rFonts w:ascii="Verdana" w:hAnsi="Verdana"/>
          <w:sz w:val="20"/>
          <w:szCs w:val="20"/>
        </w:rPr>
        <w:t>mirada</w:t>
      </w:r>
      <w:r w:rsidR="0074562C" w:rsidRPr="00550B86">
        <w:rPr>
          <w:rFonts w:ascii="Verdana" w:hAnsi="Verdana"/>
          <w:sz w:val="20"/>
          <w:szCs w:val="20"/>
        </w:rPr>
        <w:t xml:space="preserve"> problematizadora y controvertida, </w:t>
      </w:r>
      <w:r w:rsidR="00520BF3" w:rsidRPr="00550B86">
        <w:rPr>
          <w:rFonts w:ascii="Verdana" w:hAnsi="Verdana"/>
          <w:sz w:val="20"/>
          <w:szCs w:val="20"/>
        </w:rPr>
        <w:t xml:space="preserve">ya que permite al alumnado </w:t>
      </w:r>
      <w:r>
        <w:rPr>
          <w:rFonts w:ascii="Verdana" w:hAnsi="Verdana"/>
          <w:sz w:val="20"/>
          <w:szCs w:val="20"/>
        </w:rPr>
        <w:t>analizar</w:t>
      </w:r>
      <w:r w:rsidR="00520BF3" w:rsidRPr="00550B86">
        <w:rPr>
          <w:rFonts w:ascii="Verdana" w:hAnsi="Verdana"/>
          <w:sz w:val="20"/>
          <w:szCs w:val="20"/>
        </w:rPr>
        <w:t xml:space="preserve"> la relación de</w:t>
      </w:r>
      <w:r w:rsidR="004D45B3" w:rsidRPr="00550B86">
        <w:rPr>
          <w:rFonts w:ascii="Verdana" w:hAnsi="Verdana"/>
          <w:sz w:val="20"/>
          <w:szCs w:val="20"/>
        </w:rPr>
        <w:t>l pasado con</w:t>
      </w:r>
      <w:r w:rsidR="00520BF3" w:rsidRPr="00550B86">
        <w:rPr>
          <w:rFonts w:ascii="Verdana" w:hAnsi="Verdana"/>
          <w:sz w:val="20"/>
          <w:szCs w:val="20"/>
        </w:rPr>
        <w:t xml:space="preserve"> el presente, comprender </w:t>
      </w:r>
      <w:r w:rsidR="007F4C0D" w:rsidRPr="00550B86">
        <w:rPr>
          <w:rFonts w:ascii="Verdana" w:hAnsi="Verdana"/>
          <w:sz w:val="20"/>
          <w:szCs w:val="20"/>
        </w:rPr>
        <w:t>la temporalidad de los procesos</w:t>
      </w:r>
      <w:r w:rsidR="004D45B3" w:rsidRPr="00550B86">
        <w:rPr>
          <w:rFonts w:ascii="Verdana" w:hAnsi="Verdana"/>
          <w:sz w:val="20"/>
          <w:szCs w:val="20"/>
        </w:rPr>
        <w:t xml:space="preserve"> históricos</w:t>
      </w:r>
      <w:r w:rsidR="007F4C0D" w:rsidRPr="00550B86">
        <w:rPr>
          <w:rFonts w:ascii="Verdana" w:hAnsi="Verdana"/>
          <w:sz w:val="20"/>
          <w:szCs w:val="20"/>
        </w:rPr>
        <w:t xml:space="preserve"> </w:t>
      </w:r>
      <w:r w:rsidR="00520BF3" w:rsidRPr="00550B86">
        <w:rPr>
          <w:rFonts w:ascii="Verdana" w:hAnsi="Verdana"/>
          <w:sz w:val="20"/>
          <w:szCs w:val="20"/>
        </w:rPr>
        <w:t>y</w:t>
      </w:r>
      <w:r w:rsidR="004D45B3" w:rsidRPr="00550B86">
        <w:rPr>
          <w:rFonts w:ascii="Verdana" w:hAnsi="Verdana"/>
          <w:sz w:val="20"/>
          <w:szCs w:val="20"/>
        </w:rPr>
        <w:t xml:space="preserve"> </w:t>
      </w:r>
      <w:r w:rsidR="00D56DA4">
        <w:rPr>
          <w:rFonts w:ascii="Verdana" w:hAnsi="Verdana"/>
          <w:sz w:val="20"/>
          <w:szCs w:val="20"/>
        </w:rPr>
        <w:t>contrastar</w:t>
      </w:r>
      <w:r w:rsidR="00520BF3" w:rsidRPr="00550B86">
        <w:rPr>
          <w:rFonts w:ascii="Verdana" w:hAnsi="Verdana"/>
          <w:sz w:val="20"/>
          <w:szCs w:val="20"/>
        </w:rPr>
        <w:t xml:space="preserve"> diferentes fuentes </w:t>
      </w:r>
      <w:r w:rsidR="00D56DA4">
        <w:rPr>
          <w:rFonts w:ascii="Verdana" w:hAnsi="Verdana"/>
          <w:sz w:val="20"/>
          <w:szCs w:val="20"/>
        </w:rPr>
        <w:t>para abordar un determinado tema</w:t>
      </w:r>
      <w:r w:rsidR="00520BF3" w:rsidRPr="00550B86">
        <w:rPr>
          <w:rFonts w:ascii="Verdana" w:hAnsi="Verdana"/>
          <w:sz w:val="20"/>
          <w:szCs w:val="20"/>
        </w:rPr>
        <w:t>.</w:t>
      </w:r>
    </w:p>
    <w:p w14:paraId="2E0E2E8C" w14:textId="2DE7B9BD" w:rsidR="008806EA" w:rsidRPr="00550B86" w:rsidRDefault="007C4592" w:rsidP="009F6079">
      <w:pPr>
        <w:pStyle w:val="Sinespaciado"/>
        <w:spacing w:line="360" w:lineRule="auto"/>
        <w:jc w:val="both"/>
        <w:rPr>
          <w:rFonts w:ascii="Verdana" w:hAnsi="Verdana"/>
          <w:sz w:val="20"/>
          <w:szCs w:val="20"/>
        </w:rPr>
      </w:pPr>
      <w:r w:rsidRPr="00550B86">
        <w:rPr>
          <w:rFonts w:ascii="Verdana" w:hAnsi="Verdana"/>
          <w:sz w:val="20"/>
          <w:szCs w:val="20"/>
        </w:rPr>
        <w:lastRenderedPageBreak/>
        <w:t>Atendiendo al contexto anterior, e</w:t>
      </w:r>
      <w:r w:rsidR="007C6273" w:rsidRPr="00550B86">
        <w:rPr>
          <w:rFonts w:ascii="Verdana" w:hAnsi="Verdana"/>
          <w:sz w:val="20"/>
          <w:szCs w:val="20"/>
        </w:rPr>
        <w:t xml:space="preserve">l objetivo de este artículo es </w:t>
      </w:r>
      <w:r w:rsidR="000D1C57" w:rsidRPr="00550B86">
        <w:rPr>
          <w:rFonts w:ascii="Verdana" w:hAnsi="Verdana"/>
          <w:sz w:val="20"/>
          <w:szCs w:val="20"/>
        </w:rPr>
        <w:t>evaluar</w:t>
      </w:r>
      <w:r w:rsidR="00520BF3" w:rsidRPr="00550B86">
        <w:rPr>
          <w:rFonts w:ascii="Verdana" w:hAnsi="Verdana"/>
          <w:sz w:val="20"/>
          <w:szCs w:val="20"/>
        </w:rPr>
        <w:t xml:space="preserve"> una experiencia de innovación </w:t>
      </w:r>
      <w:r w:rsidR="00945A5A">
        <w:rPr>
          <w:rFonts w:ascii="Verdana" w:hAnsi="Verdana"/>
          <w:sz w:val="20"/>
          <w:szCs w:val="20"/>
        </w:rPr>
        <w:t>educativa</w:t>
      </w:r>
      <w:r w:rsidR="00520BF3" w:rsidRPr="00550B86">
        <w:rPr>
          <w:rFonts w:ascii="Verdana" w:hAnsi="Verdana"/>
          <w:sz w:val="20"/>
          <w:szCs w:val="20"/>
        </w:rPr>
        <w:t xml:space="preserve"> que busca </w:t>
      </w:r>
      <w:r w:rsidR="006B3483" w:rsidRPr="00550B86">
        <w:rPr>
          <w:rFonts w:ascii="Verdana" w:hAnsi="Verdana"/>
          <w:sz w:val="20"/>
          <w:szCs w:val="20"/>
        </w:rPr>
        <w:t xml:space="preserve">contrarrestar la clase magistral y el paradigma </w:t>
      </w:r>
      <w:r w:rsidR="00945A5A" w:rsidRPr="00550B86">
        <w:rPr>
          <w:rFonts w:ascii="Verdana" w:hAnsi="Verdana"/>
          <w:sz w:val="20"/>
          <w:szCs w:val="20"/>
        </w:rPr>
        <w:t>hist</w:t>
      </w:r>
      <w:r w:rsidR="00945A5A">
        <w:rPr>
          <w:rFonts w:ascii="Verdana" w:hAnsi="Verdana"/>
          <w:sz w:val="20"/>
          <w:szCs w:val="20"/>
        </w:rPr>
        <w:t>oriográfico</w:t>
      </w:r>
      <w:r w:rsidR="006B3483" w:rsidRPr="00550B86">
        <w:rPr>
          <w:rFonts w:ascii="Verdana" w:hAnsi="Verdana"/>
          <w:sz w:val="20"/>
          <w:szCs w:val="20"/>
        </w:rPr>
        <w:t xml:space="preserve"> androcéntrico </w:t>
      </w:r>
      <w:r w:rsidR="006C0F29" w:rsidRPr="00550B86">
        <w:rPr>
          <w:rFonts w:ascii="Verdana" w:hAnsi="Verdana"/>
          <w:sz w:val="20"/>
          <w:szCs w:val="20"/>
        </w:rPr>
        <w:t xml:space="preserve">mediante la introducción del </w:t>
      </w:r>
      <w:r w:rsidR="0074562C" w:rsidRPr="00550B86">
        <w:rPr>
          <w:rFonts w:ascii="Verdana" w:hAnsi="Verdana"/>
          <w:sz w:val="20"/>
          <w:szCs w:val="20"/>
        </w:rPr>
        <w:t xml:space="preserve">trabajo basado en competencias históricas y la incorporación de la perspectiva de </w:t>
      </w:r>
      <w:r w:rsidR="007F4C0D" w:rsidRPr="00550B86">
        <w:rPr>
          <w:rFonts w:ascii="Verdana" w:hAnsi="Verdana"/>
          <w:sz w:val="20"/>
          <w:szCs w:val="20"/>
        </w:rPr>
        <w:t>género</w:t>
      </w:r>
      <w:r w:rsidR="0074562C" w:rsidRPr="00550B86">
        <w:rPr>
          <w:rFonts w:ascii="Verdana" w:hAnsi="Verdana"/>
          <w:sz w:val="20"/>
          <w:szCs w:val="20"/>
        </w:rPr>
        <w:t xml:space="preserve"> en </w:t>
      </w:r>
      <w:r w:rsidR="005E3F9E" w:rsidRPr="00550B86">
        <w:rPr>
          <w:rFonts w:ascii="Verdana" w:hAnsi="Verdana"/>
          <w:sz w:val="20"/>
          <w:szCs w:val="20"/>
        </w:rPr>
        <w:t>el abordaje de la independencia chilena</w:t>
      </w:r>
      <w:r w:rsidR="006B3483" w:rsidRPr="00550B86">
        <w:rPr>
          <w:rFonts w:ascii="Verdana" w:hAnsi="Verdana"/>
          <w:sz w:val="20"/>
          <w:szCs w:val="20"/>
        </w:rPr>
        <w:t xml:space="preserve"> </w:t>
      </w:r>
      <w:bookmarkStart w:id="0" w:name="_Hlk39598221"/>
      <w:r w:rsidR="006B3483" w:rsidRPr="00550B86">
        <w:rPr>
          <w:rFonts w:ascii="Verdana" w:hAnsi="Verdana"/>
          <w:sz w:val="20"/>
          <w:szCs w:val="20"/>
        </w:rPr>
        <w:t>(1810-1823)</w:t>
      </w:r>
      <w:bookmarkEnd w:id="0"/>
      <w:r w:rsidR="0092382C" w:rsidRPr="00550B86">
        <w:rPr>
          <w:rFonts w:ascii="Verdana" w:hAnsi="Verdana"/>
          <w:sz w:val="20"/>
          <w:szCs w:val="20"/>
        </w:rPr>
        <w:t>. Tradicionalmente,</w:t>
      </w:r>
      <w:r w:rsidR="00DD58AF" w:rsidRPr="00550B86">
        <w:rPr>
          <w:rFonts w:ascii="Verdana" w:hAnsi="Verdana"/>
          <w:sz w:val="20"/>
          <w:szCs w:val="20"/>
        </w:rPr>
        <w:t xml:space="preserve"> </w:t>
      </w:r>
      <w:r w:rsidR="0092382C" w:rsidRPr="00550B86">
        <w:rPr>
          <w:rFonts w:ascii="Verdana" w:hAnsi="Verdana"/>
          <w:sz w:val="20"/>
          <w:szCs w:val="20"/>
        </w:rPr>
        <w:t xml:space="preserve">este contenido ha sido enseñado desde </w:t>
      </w:r>
      <w:r w:rsidR="00945A5A">
        <w:rPr>
          <w:rFonts w:ascii="Verdana" w:hAnsi="Verdana"/>
          <w:sz w:val="20"/>
          <w:szCs w:val="20"/>
        </w:rPr>
        <w:t xml:space="preserve">la óptica </w:t>
      </w:r>
      <w:r w:rsidR="0092382C" w:rsidRPr="00550B86">
        <w:rPr>
          <w:rFonts w:ascii="Verdana" w:hAnsi="Verdana"/>
          <w:sz w:val="20"/>
          <w:szCs w:val="20"/>
        </w:rPr>
        <w:t xml:space="preserve">de la historia patriótica, la cual se caracteriza por ser un relato </w:t>
      </w:r>
      <w:r w:rsidR="004A3502" w:rsidRPr="00550B86">
        <w:rPr>
          <w:rFonts w:ascii="Verdana" w:hAnsi="Verdana"/>
          <w:sz w:val="20"/>
          <w:szCs w:val="20"/>
        </w:rPr>
        <w:t>cronológico</w:t>
      </w:r>
      <w:r w:rsidR="0092382C" w:rsidRPr="00550B86">
        <w:rPr>
          <w:rFonts w:ascii="Verdana" w:hAnsi="Verdana"/>
          <w:sz w:val="20"/>
          <w:szCs w:val="20"/>
        </w:rPr>
        <w:t xml:space="preserve"> </w:t>
      </w:r>
      <w:r w:rsidR="00945A5A">
        <w:rPr>
          <w:rFonts w:ascii="Verdana" w:hAnsi="Verdana"/>
          <w:sz w:val="20"/>
          <w:szCs w:val="20"/>
        </w:rPr>
        <w:t>de</w:t>
      </w:r>
      <w:r w:rsidR="0092382C" w:rsidRPr="00550B86">
        <w:rPr>
          <w:rFonts w:ascii="Verdana" w:hAnsi="Verdana"/>
          <w:sz w:val="20"/>
          <w:szCs w:val="20"/>
        </w:rPr>
        <w:t xml:space="preserve"> las hazañas políticas y militares lideradas por los grandes próceres de la patria como Bernardo O’Higgins, José Miguel Carrera, Manuel Rodríguez y José de San Martín. De ahí la importancia de resignificar</w:t>
      </w:r>
      <w:r w:rsidR="004A3502" w:rsidRPr="00550B86">
        <w:rPr>
          <w:rFonts w:ascii="Verdana" w:hAnsi="Verdana"/>
          <w:sz w:val="20"/>
          <w:szCs w:val="20"/>
        </w:rPr>
        <w:t>, en</w:t>
      </w:r>
      <w:r w:rsidR="0092382C" w:rsidRPr="00550B86">
        <w:rPr>
          <w:rFonts w:ascii="Verdana" w:hAnsi="Verdana"/>
          <w:sz w:val="20"/>
          <w:szCs w:val="20"/>
        </w:rPr>
        <w:t xml:space="preserve"> perspectiva histórica</w:t>
      </w:r>
      <w:r w:rsidR="004A3502" w:rsidRPr="00550B86">
        <w:rPr>
          <w:rFonts w:ascii="Verdana" w:hAnsi="Verdana"/>
          <w:sz w:val="20"/>
          <w:szCs w:val="20"/>
        </w:rPr>
        <w:t>,</w:t>
      </w:r>
      <w:r w:rsidR="0092382C" w:rsidRPr="00550B86">
        <w:rPr>
          <w:rFonts w:ascii="Verdana" w:hAnsi="Verdana"/>
          <w:sz w:val="20"/>
          <w:szCs w:val="20"/>
        </w:rPr>
        <w:t xml:space="preserve"> dicha temática. </w:t>
      </w:r>
    </w:p>
    <w:p w14:paraId="2F5E4855" w14:textId="294504C9" w:rsidR="00520BF3" w:rsidRPr="00550B86" w:rsidRDefault="0092382C" w:rsidP="009F6079">
      <w:pPr>
        <w:pStyle w:val="Sinespaciado"/>
        <w:spacing w:line="360" w:lineRule="auto"/>
        <w:jc w:val="both"/>
        <w:rPr>
          <w:rFonts w:ascii="Verdana" w:hAnsi="Verdana"/>
          <w:sz w:val="20"/>
          <w:szCs w:val="20"/>
        </w:rPr>
      </w:pPr>
      <w:r w:rsidRPr="00550B86">
        <w:rPr>
          <w:rFonts w:ascii="Verdana" w:hAnsi="Verdana"/>
          <w:sz w:val="20"/>
          <w:szCs w:val="20"/>
        </w:rPr>
        <w:t>Asimismo, cabe destacar que dicha propuesta se realiza bajo</w:t>
      </w:r>
      <w:r w:rsidR="0074562C" w:rsidRPr="00550B86">
        <w:rPr>
          <w:rFonts w:ascii="Verdana" w:hAnsi="Verdana"/>
          <w:sz w:val="20"/>
          <w:szCs w:val="20"/>
        </w:rPr>
        <w:t xml:space="preserve"> la</w:t>
      </w:r>
      <w:r w:rsidR="007F4C0D" w:rsidRPr="00550B86">
        <w:rPr>
          <w:rFonts w:ascii="Verdana" w:hAnsi="Verdana"/>
          <w:sz w:val="20"/>
          <w:szCs w:val="20"/>
        </w:rPr>
        <w:t xml:space="preserve"> </w:t>
      </w:r>
      <w:r w:rsidR="0074562C" w:rsidRPr="00550B86">
        <w:rPr>
          <w:rFonts w:ascii="Verdana" w:hAnsi="Verdana"/>
          <w:sz w:val="20"/>
          <w:szCs w:val="20"/>
        </w:rPr>
        <w:t>convicción de</w:t>
      </w:r>
      <w:r w:rsidR="007F4C0D" w:rsidRPr="00550B86">
        <w:rPr>
          <w:rFonts w:ascii="Verdana" w:hAnsi="Verdana"/>
          <w:sz w:val="20"/>
          <w:szCs w:val="20"/>
        </w:rPr>
        <w:t xml:space="preserve"> que</w:t>
      </w:r>
      <w:r w:rsidR="0074562C" w:rsidRPr="00550B86">
        <w:rPr>
          <w:rFonts w:ascii="Verdana" w:hAnsi="Verdana"/>
          <w:sz w:val="20"/>
          <w:szCs w:val="20"/>
        </w:rPr>
        <w:t xml:space="preserve"> </w:t>
      </w:r>
      <w:r w:rsidR="00520BF3" w:rsidRPr="00550B86">
        <w:rPr>
          <w:rFonts w:ascii="Verdana" w:hAnsi="Verdana"/>
          <w:sz w:val="20"/>
          <w:szCs w:val="20"/>
        </w:rPr>
        <w:t xml:space="preserve">puede lograr que </w:t>
      </w:r>
      <w:r w:rsidR="00083FBC" w:rsidRPr="00550B86">
        <w:rPr>
          <w:rFonts w:ascii="Verdana" w:hAnsi="Verdana"/>
          <w:sz w:val="20"/>
          <w:szCs w:val="20"/>
        </w:rPr>
        <w:t xml:space="preserve">los futuros profesores </w:t>
      </w:r>
      <w:r w:rsidR="00520BF3" w:rsidRPr="00550B86">
        <w:rPr>
          <w:rFonts w:ascii="Verdana" w:hAnsi="Verdana"/>
          <w:sz w:val="20"/>
          <w:szCs w:val="20"/>
        </w:rPr>
        <w:t>tenga</w:t>
      </w:r>
      <w:r w:rsidR="00083FBC" w:rsidRPr="00550B86">
        <w:rPr>
          <w:rFonts w:ascii="Verdana" w:hAnsi="Verdana"/>
          <w:sz w:val="20"/>
          <w:szCs w:val="20"/>
        </w:rPr>
        <w:t>n</w:t>
      </w:r>
      <w:r w:rsidR="00520BF3" w:rsidRPr="00550B86">
        <w:rPr>
          <w:rFonts w:ascii="Verdana" w:hAnsi="Verdana"/>
          <w:sz w:val="20"/>
          <w:szCs w:val="20"/>
        </w:rPr>
        <w:t xml:space="preserve"> mejores </w:t>
      </w:r>
      <w:r w:rsidR="00740445">
        <w:rPr>
          <w:rFonts w:ascii="Verdana" w:hAnsi="Verdana"/>
          <w:sz w:val="20"/>
          <w:szCs w:val="20"/>
        </w:rPr>
        <w:t xml:space="preserve">conocimientos pedagógicos y disciplinares </w:t>
      </w:r>
      <w:r w:rsidR="00083FBC" w:rsidRPr="00550B86">
        <w:rPr>
          <w:rFonts w:ascii="Verdana" w:hAnsi="Verdana"/>
          <w:sz w:val="20"/>
          <w:szCs w:val="20"/>
        </w:rPr>
        <w:t xml:space="preserve">para preparar a los estudiantes del futuro a enfrentarse </w:t>
      </w:r>
      <w:r w:rsidR="00D33B74" w:rsidRPr="00550B86">
        <w:rPr>
          <w:rFonts w:ascii="Verdana" w:hAnsi="Verdana"/>
          <w:sz w:val="20"/>
          <w:szCs w:val="20"/>
        </w:rPr>
        <w:t>contra</w:t>
      </w:r>
      <w:r w:rsidR="00083FBC" w:rsidRPr="00550B86">
        <w:rPr>
          <w:rFonts w:ascii="Verdana" w:hAnsi="Verdana"/>
          <w:sz w:val="20"/>
          <w:szCs w:val="20"/>
        </w:rPr>
        <w:t xml:space="preserve"> la creciente incertidumbre y desinformación que impacta cada vez con mayor fuerza a la sociedad del conocimiento.</w:t>
      </w:r>
      <w:r w:rsidR="00520BF3" w:rsidRPr="00550B86">
        <w:rPr>
          <w:rFonts w:ascii="Verdana" w:hAnsi="Verdana"/>
          <w:sz w:val="20"/>
          <w:szCs w:val="20"/>
        </w:rPr>
        <w:t xml:space="preserve"> </w:t>
      </w:r>
    </w:p>
    <w:p w14:paraId="44B56134" w14:textId="2301B796" w:rsidR="00520BF3" w:rsidRPr="00550B86" w:rsidRDefault="00520BF3" w:rsidP="009F6079">
      <w:pPr>
        <w:pStyle w:val="Sinespaciado"/>
        <w:spacing w:line="360" w:lineRule="auto"/>
        <w:jc w:val="both"/>
        <w:rPr>
          <w:rFonts w:ascii="Verdana" w:hAnsi="Verdana"/>
          <w:b/>
          <w:bCs/>
          <w:sz w:val="20"/>
          <w:szCs w:val="20"/>
        </w:rPr>
      </w:pPr>
    </w:p>
    <w:p w14:paraId="13ECC1B3" w14:textId="77777777" w:rsidR="00B05F09" w:rsidRPr="00550B86" w:rsidRDefault="00B05F09" w:rsidP="009F6079">
      <w:pPr>
        <w:pStyle w:val="Sinespaciado"/>
        <w:spacing w:line="360" w:lineRule="auto"/>
        <w:jc w:val="both"/>
        <w:rPr>
          <w:rFonts w:ascii="Verdana" w:hAnsi="Verdana"/>
          <w:b/>
          <w:bCs/>
          <w:sz w:val="20"/>
          <w:szCs w:val="20"/>
        </w:rPr>
      </w:pPr>
    </w:p>
    <w:p w14:paraId="06D6811F" w14:textId="3D8226FD" w:rsidR="00E6558A" w:rsidRPr="00550B86" w:rsidRDefault="00E6558A" w:rsidP="009F6079">
      <w:pPr>
        <w:pStyle w:val="Sinespaciado"/>
        <w:spacing w:line="360" w:lineRule="auto"/>
        <w:jc w:val="both"/>
        <w:rPr>
          <w:rFonts w:ascii="Verdana" w:hAnsi="Verdana"/>
          <w:b/>
          <w:bCs/>
          <w:sz w:val="20"/>
          <w:szCs w:val="20"/>
        </w:rPr>
      </w:pPr>
      <w:r w:rsidRPr="00550B86">
        <w:rPr>
          <w:rFonts w:ascii="Verdana" w:hAnsi="Verdana"/>
          <w:b/>
          <w:bCs/>
          <w:sz w:val="20"/>
          <w:szCs w:val="20"/>
        </w:rPr>
        <w:t xml:space="preserve">MATERIALES </w:t>
      </w:r>
      <w:r w:rsidR="00796A6F" w:rsidRPr="00550B86">
        <w:rPr>
          <w:rFonts w:ascii="Verdana" w:hAnsi="Verdana"/>
          <w:b/>
          <w:bCs/>
          <w:sz w:val="20"/>
          <w:szCs w:val="20"/>
        </w:rPr>
        <w:t xml:space="preserve">Y </w:t>
      </w:r>
      <w:r w:rsidRPr="00550B86">
        <w:rPr>
          <w:rFonts w:ascii="Verdana" w:hAnsi="Verdana"/>
          <w:b/>
          <w:bCs/>
          <w:sz w:val="20"/>
          <w:szCs w:val="20"/>
        </w:rPr>
        <w:t>MÉTODOS</w:t>
      </w:r>
    </w:p>
    <w:p w14:paraId="4933098E" w14:textId="6B167EA0" w:rsidR="00E6558A" w:rsidRPr="00550B86" w:rsidRDefault="00E6558A" w:rsidP="009F6079">
      <w:pPr>
        <w:pStyle w:val="Sinespaciado"/>
        <w:spacing w:line="360" w:lineRule="auto"/>
        <w:jc w:val="both"/>
        <w:rPr>
          <w:rFonts w:ascii="Verdana" w:hAnsi="Verdana"/>
          <w:sz w:val="20"/>
          <w:szCs w:val="20"/>
        </w:rPr>
      </w:pPr>
    </w:p>
    <w:p w14:paraId="5904BA55" w14:textId="127288DC" w:rsidR="001C5AD0" w:rsidRPr="00550B86" w:rsidRDefault="001C5AD0" w:rsidP="009F6079">
      <w:pPr>
        <w:pStyle w:val="Sinespaciado"/>
        <w:spacing w:line="360" w:lineRule="auto"/>
        <w:jc w:val="both"/>
        <w:rPr>
          <w:rFonts w:ascii="Verdana" w:hAnsi="Verdana"/>
          <w:b/>
          <w:bCs/>
          <w:sz w:val="20"/>
          <w:szCs w:val="20"/>
        </w:rPr>
      </w:pPr>
      <w:r w:rsidRPr="00550B86">
        <w:rPr>
          <w:rFonts w:ascii="Verdana" w:hAnsi="Verdana"/>
          <w:b/>
          <w:bCs/>
          <w:sz w:val="20"/>
          <w:szCs w:val="20"/>
        </w:rPr>
        <w:t>Metodología</w:t>
      </w:r>
    </w:p>
    <w:p w14:paraId="3FC98B1E" w14:textId="1B11E662" w:rsidR="001C5AD0" w:rsidRPr="00550B86" w:rsidRDefault="001C5AD0" w:rsidP="009F6079">
      <w:pPr>
        <w:pStyle w:val="Sinespaciado"/>
        <w:spacing w:line="360" w:lineRule="auto"/>
        <w:jc w:val="both"/>
        <w:rPr>
          <w:rFonts w:ascii="Verdana" w:hAnsi="Verdana"/>
          <w:sz w:val="20"/>
          <w:szCs w:val="20"/>
        </w:rPr>
      </w:pPr>
    </w:p>
    <w:p w14:paraId="463E975B" w14:textId="58F8E2D8" w:rsidR="0015406D" w:rsidRPr="00550B86" w:rsidRDefault="00DC5FC1" w:rsidP="00CD0FED">
      <w:pPr>
        <w:pStyle w:val="Sinespaciado"/>
        <w:spacing w:line="360" w:lineRule="auto"/>
        <w:jc w:val="both"/>
        <w:rPr>
          <w:rFonts w:ascii="Verdana" w:hAnsi="Verdana"/>
          <w:sz w:val="20"/>
          <w:szCs w:val="20"/>
        </w:rPr>
      </w:pPr>
      <w:r>
        <w:rPr>
          <w:rFonts w:ascii="Verdana" w:hAnsi="Verdana"/>
          <w:sz w:val="20"/>
          <w:szCs w:val="20"/>
        </w:rPr>
        <w:t>Este estudio es situado</w:t>
      </w:r>
      <w:r w:rsidR="001C5AD0" w:rsidRPr="00550B86">
        <w:rPr>
          <w:rFonts w:ascii="Verdana" w:hAnsi="Verdana"/>
          <w:sz w:val="20"/>
          <w:szCs w:val="20"/>
        </w:rPr>
        <w:t xml:space="preserve">, ya que busca proponer y entregar una </w:t>
      </w:r>
      <w:r>
        <w:rPr>
          <w:rFonts w:ascii="Verdana" w:hAnsi="Verdana"/>
          <w:sz w:val="20"/>
          <w:szCs w:val="20"/>
        </w:rPr>
        <w:t xml:space="preserve">posible </w:t>
      </w:r>
      <w:r w:rsidR="001C5AD0" w:rsidRPr="00550B86">
        <w:rPr>
          <w:rFonts w:ascii="Verdana" w:hAnsi="Verdana"/>
          <w:sz w:val="20"/>
          <w:szCs w:val="20"/>
        </w:rPr>
        <w:t>solución a un problema pedagógico</w:t>
      </w:r>
      <w:r>
        <w:rPr>
          <w:rFonts w:ascii="Verdana" w:hAnsi="Verdana"/>
          <w:sz w:val="20"/>
          <w:szCs w:val="20"/>
        </w:rPr>
        <w:t xml:space="preserve"> concreto</w:t>
      </w:r>
      <w:r w:rsidR="0015406D" w:rsidRPr="00550B86">
        <w:rPr>
          <w:rFonts w:ascii="Verdana" w:hAnsi="Verdana"/>
          <w:sz w:val="20"/>
          <w:szCs w:val="20"/>
        </w:rPr>
        <w:t>.</w:t>
      </w:r>
      <w:r>
        <w:rPr>
          <w:rFonts w:ascii="Verdana" w:hAnsi="Verdana"/>
          <w:sz w:val="20"/>
          <w:szCs w:val="20"/>
        </w:rPr>
        <w:t xml:space="preserve"> Por tal motivo, </w:t>
      </w:r>
      <w:r w:rsidR="0015406D" w:rsidRPr="00550B86">
        <w:rPr>
          <w:rFonts w:ascii="Verdana" w:hAnsi="Verdana"/>
          <w:sz w:val="20"/>
          <w:szCs w:val="20"/>
        </w:rPr>
        <w:t>el objetivo de est</w:t>
      </w:r>
      <w:r>
        <w:rPr>
          <w:rFonts w:ascii="Verdana" w:hAnsi="Verdana"/>
          <w:sz w:val="20"/>
          <w:szCs w:val="20"/>
        </w:rPr>
        <w:t>a investigación es desarrollar</w:t>
      </w:r>
      <w:r w:rsidR="00D36531">
        <w:rPr>
          <w:rFonts w:ascii="Verdana" w:hAnsi="Verdana"/>
          <w:sz w:val="20"/>
          <w:szCs w:val="20"/>
        </w:rPr>
        <w:t xml:space="preserve">, </w:t>
      </w:r>
      <w:r w:rsidR="0015406D" w:rsidRPr="00550B86">
        <w:rPr>
          <w:rFonts w:ascii="Verdana" w:hAnsi="Verdana"/>
          <w:sz w:val="20"/>
          <w:szCs w:val="20"/>
        </w:rPr>
        <w:t>mediante una propuesta de innovación</w:t>
      </w:r>
      <w:r w:rsidR="00D36531">
        <w:rPr>
          <w:rFonts w:ascii="Verdana" w:hAnsi="Verdana"/>
          <w:sz w:val="20"/>
          <w:szCs w:val="20"/>
        </w:rPr>
        <w:t>,</w:t>
      </w:r>
      <w:r w:rsidR="0015406D" w:rsidRPr="00550B86">
        <w:rPr>
          <w:rFonts w:ascii="Verdana" w:hAnsi="Verdana"/>
          <w:sz w:val="20"/>
          <w:szCs w:val="20"/>
        </w:rPr>
        <w:t xml:space="preserve"> una serie de</w:t>
      </w:r>
      <w:r w:rsidR="00CD0FED" w:rsidRPr="00550B86">
        <w:rPr>
          <w:rFonts w:ascii="Verdana" w:hAnsi="Verdana"/>
          <w:sz w:val="20"/>
          <w:szCs w:val="20"/>
        </w:rPr>
        <w:t xml:space="preserve"> aprendizajes significativos en los futuros profesores de historia con respecto al estudio de la independencia chilena y su </w:t>
      </w:r>
      <w:proofErr w:type="spellStart"/>
      <w:r w:rsidR="00CD0FED" w:rsidRPr="00550B86">
        <w:rPr>
          <w:rFonts w:ascii="Verdana" w:hAnsi="Verdana"/>
          <w:sz w:val="20"/>
          <w:szCs w:val="20"/>
        </w:rPr>
        <w:t>enseñabilidad</w:t>
      </w:r>
      <w:proofErr w:type="spellEnd"/>
      <w:r w:rsidR="00CD0FED" w:rsidRPr="00550B86">
        <w:rPr>
          <w:rFonts w:ascii="Verdana" w:hAnsi="Verdana"/>
          <w:sz w:val="20"/>
          <w:szCs w:val="20"/>
        </w:rPr>
        <w:t xml:space="preserve"> en el aula escolar.</w:t>
      </w:r>
      <w:r w:rsidR="0015406D" w:rsidRPr="00550B86">
        <w:rPr>
          <w:rFonts w:ascii="Verdana" w:hAnsi="Verdana"/>
          <w:sz w:val="20"/>
          <w:szCs w:val="20"/>
        </w:rPr>
        <w:t xml:space="preserve"> Esto surge de la necesidad de cambiar sustancialmente </w:t>
      </w:r>
      <w:r w:rsidR="00BB12DF" w:rsidRPr="00550B86">
        <w:rPr>
          <w:rFonts w:ascii="Verdana" w:hAnsi="Verdana"/>
          <w:sz w:val="20"/>
          <w:szCs w:val="20"/>
        </w:rPr>
        <w:t xml:space="preserve">la enseñanza tradicional de este contenido y el enfoque patriótico-androcéntrico con el que regularmente se </w:t>
      </w:r>
      <w:r w:rsidR="0043563B">
        <w:rPr>
          <w:rFonts w:ascii="Verdana" w:hAnsi="Verdana"/>
          <w:sz w:val="20"/>
          <w:szCs w:val="20"/>
        </w:rPr>
        <w:t>imparte</w:t>
      </w:r>
      <w:r w:rsidR="00BB12DF" w:rsidRPr="00550B86">
        <w:rPr>
          <w:rFonts w:ascii="Verdana" w:hAnsi="Verdana"/>
          <w:sz w:val="20"/>
          <w:szCs w:val="20"/>
        </w:rPr>
        <w:t>.</w:t>
      </w:r>
    </w:p>
    <w:p w14:paraId="467805AC" w14:textId="47C9AE9E" w:rsidR="00CD0FED" w:rsidRPr="00550B86" w:rsidRDefault="007259CF" w:rsidP="00CD0FED">
      <w:pPr>
        <w:pStyle w:val="Sinespaciado"/>
        <w:spacing w:line="360" w:lineRule="auto"/>
        <w:jc w:val="both"/>
        <w:rPr>
          <w:rFonts w:ascii="Verdana" w:hAnsi="Verdana"/>
          <w:sz w:val="20"/>
          <w:szCs w:val="20"/>
        </w:rPr>
      </w:pPr>
      <w:r>
        <w:rPr>
          <w:rFonts w:ascii="Verdana" w:hAnsi="Verdana"/>
          <w:sz w:val="20"/>
          <w:szCs w:val="20"/>
        </w:rPr>
        <w:t>P</w:t>
      </w:r>
      <w:r w:rsidRPr="007259CF">
        <w:rPr>
          <w:rFonts w:ascii="Verdana" w:hAnsi="Verdana"/>
          <w:sz w:val="20"/>
          <w:szCs w:val="20"/>
        </w:rPr>
        <w:t>ara implementar dicha propuesta</w:t>
      </w:r>
      <w:r w:rsidR="0015406D" w:rsidRPr="00550B86">
        <w:rPr>
          <w:rFonts w:ascii="Verdana" w:hAnsi="Verdana"/>
          <w:sz w:val="20"/>
          <w:szCs w:val="20"/>
        </w:rPr>
        <w:t xml:space="preserve">, se seleccionó </w:t>
      </w:r>
      <w:r w:rsidR="00CD0FED" w:rsidRPr="00550B86">
        <w:rPr>
          <w:rFonts w:ascii="Verdana" w:hAnsi="Verdana"/>
          <w:sz w:val="20"/>
          <w:szCs w:val="20"/>
        </w:rPr>
        <w:t xml:space="preserve">un curso de una carrera de Pedagogía de una universidad chilena. </w:t>
      </w:r>
      <w:r w:rsidR="0015406D" w:rsidRPr="00550B86">
        <w:rPr>
          <w:rFonts w:ascii="Verdana" w:hAnsi="Verdana"/>
          <w:sz w:val="20"/>
          <w:szCs w:val="20"/>
        </w:rPr>
        <w:t>Este curso c</w:t>
      </w:r>
      <w:r w:rsidR="00CD0FED" w:rsidRPr="00550B86">
        <w:rPr>
          <w:rFonts w:ascii="Verdana" w:hAnsi="Verdana"/>
          <w:sz w:val="20"/>
          <w:szCs w:val="20"/>
        </w:rPr>
        <w:t xml:space="preserve">uenta con 45 estudiantes de </w:t>
      </w:r>
      <w:r w:rsidR="00D36531">
        <w:rPr>
          <w:rFonts w:ascii="Verdana" w:hAnsi="Verdana"/>
          <w:sz w:val="20"/>
          <w:szCs w:val="20"/>
        </w:rPr>
        <w:t>diferente procedencia socioeconómica</w:t>
      </w:r>
      <w:r w:rsidR="00CD0FED" w:rsidRPr="00550B86">
        <w:rPr>
          <w:rFonts w:ascii="Verdana" w:hAnsi="Verdana"/>
          <w:sz w:val="20"/>
          <w:szCs w:val="20"/>
        </w:rPr>
        <w:t xml:space="preserve"> </w:t>
      </w:r>
      <w:r w:rsidR="00D36531">
        <w:rPr>
          <w:rFonts w:ascii="Verdana" w:hAnsi="Verdana"/>
          <w:sz w:val="20"/>
          <w:szCs w:val="20"/>
        </w:rPr>
        <w:t xml:space="preserve">y presenta </w:t>
      </w:r>
      <w:r w:rsidR="00CD0FED" w:rsidRPr="00550B86">
        <w:rPr>
          <w:rFonts w:ascii="Verdana" w:hAnsi="Verdana"/>
          <w:sz w:val="20"/>
          <w:szCs w:val="20"/>
        </w:rPr>
        <w:t xml:space="preserve">un nivel académico regular y una asistencia promedio que sobrepasa el 80% del total. </w:t>
      </w:r>
    </w:p>
    <w:p w14:paraId="123F8B65" w14:textId="5C97875F" w:rsidR="002B1DAB" w:rsidRPr="00550B86" w:rsidRDefault="008868D4" w:rsidP="001C5AD0">
      <w:pPr>
        <w:pStyle w:val="Sinespaciado"/>
        <w:spacing w:line="360" w:lineRule="auto"/>
        <w:jc w:val="both"/>
        <w:rPr>
          <w:rFonts w:ascii="Verdana" w:hAnsi="Verdana"/>
          <w:sz w:val="20"/>
          <w:szCs w:val="20"/>
        </w:rPr>
      </w:pPr>
      <w:r>
        <w:rPr>
          <w:rFonts w:ascii="Verdana" w:hAnsi="Verdana"/>
          <w:sz w:val="20"/>
          <w:szCs w:val="20"/>
        </w:rPr>
        <w:t>Cabe destacar que el estudio, a</w:t>
      </w:r>
      <w:r w:rsidR="001C5AD0" w:rsidRPr="00550B86">
        <w:rPr>
          <w:rFonts w:ascii="Verdana" w:hAnsi="Verdana"/>
          <w:sz w:val="20"/>
          <w:szCs w:val="20"/>
        </w:rPr>
        <w:t>demás</w:t>
      </w:r>
      <w:r>
        <w:rPr>
          <w:rFonts w:ascii="Verdana" w:hAnsi="Verdana"/>
          <w:sz w:val="20"/>
          <w:szCs w:val="20"/>
        </w:rPr>
        <w:t xml:space="preserve"> de ser situado</w:t>
      </w:r>
      <w:r w:rsidR="001C5AD0" w:rsidRPr="00550B86">
        <w:rPr>
          <w:rFonts w:ascii="Verdana" w:hAnsi="Verdana"/>
          <w:sz w:val="20"/>
          <w:szCs w:val="20"/>
        </w:rPr>
        <w:t xml:space="preserve">, es una investigación-acción, ya que, </w:t>
      </w:r>
      <w:r w:rsidR="00F55769" w:rsidRPr="00550B86">
        <w:rPr>
          <w:rFonts w:ascii="Verdana" w:hAnsi="Verdana"/>
          <w:sz w:val="20"/>
          <w:szCs w:val="20"/>
        </w:rPr>
        <w:t xml:space="preserve">siguiendo a </w:t>
      </w:r>
      <w:r w:rsidR="001C5AD0" w:rsidRPr="00550B86">
        <w:rPr>
          <w:rFonts w:ascii="Verdana" w:hAnsi="Verdana"/>
          <w:sz w:val="20"/>
          <w:szCs w:val="20"/>
        </w:rPr>
        <w:t xml:space="preserve">Cohen, </w:t>
      </w:r>
      <w:proofErr w:type="spellStart"/>
      <w:r w:rsidR="001C5AD0" w:rsidRPr="00550B86">
        <w:rPr>
          <w:rFonts w:ascii="Verdana" w:hAnsi="Verdana"/>
          <w:sz w:val="20"/>
          <w:szCs w:val="20"/>
        </w:rPr>
        <w:t>Manion</w:t>
      </w:r>
      <w:proofErr w:type="spellEnd"/>
      <w:r w:rsidR="001C5AD0" w:rsidRPr="00550B86">
        <w:rPr>
          <w:rFonts w:ascii="Verdana" w:hAnsi="Verdana"/>
          <w:sz w:val="20"/>
          <w:szCs w:val="20"/>
        </w:rPr>
        <w:t xml:space="preserve"> y Morrison (2011), la intervención se realiza a pequeña escala en el curso universitario </w:t>
      </w:r>
      <w:r w:rsidR="00487A61">
        <w:rPr>
          <w:rFonts w:ascii="Verdana" w:hAnsi="Verdana"/>
          <w:sz w:val="20"/>
          <w:szCs w:val="20"/>
        </w:rPr>
        <w:t>previsto</w:t>
      </w:r>
      <w:r w:rsidR="00F55769" w:rsidRPr="00550B86">
        <w:rPr>
          <w:rFonts w:ascii="Verdana" w:hAnsi="Verdana"/>
          <w:sz w:val="20"/>
          <w:szCs w:val="20"/>
        </w:rPr>
        <w:t xml:space="preserve"> para</w:t>
      </w:r>
      <w:r w:rsidR="007D10AB">
        <w:rPr>
          <w:rFonts w:ascii="Verdana" w:hAnsi="Verdana"/>
          <w:sz w:val="20"/>
          <w:szCs w:val="20"/>
        </w:rPr>
        <w:t xml:space="preserve"> </w:t>
      </w:r>
      <w:r w:rsidR="001C5AD0" w:rsidRPr="00550B86">
        <w:rPr>
          <w:rFonts w:ascii="Verdana" w:hAnsi="Verdana"/>
          <w:sz w:val="20"/>
          <w:szCs w:val="20"/>
        </w:rPr>
        <w:t>evaluar, reflexionar y reportar resultados concretos de la ejecución de la unidad. Siendo una investigación</w:t>
      </w:r>
      <w:r w:rsidR="007D10AB">
        <w:rPr>
          <w:rFonts w:ascii="Verdana" w:hAnsi="Verdana"/>
          <w:sz w:val="20"/>
          <w:szCs w:val="20"/>
        </w:rPr>
        <w:t>-</w:t>
      </w:r>
      <w:r w:rsidR="001C5AD0" w:rsidRPr="00550B86">
        <w:rPr>
          <w:rFonts w:ascii="Verdana" w:hAnsi="Verdana"/>
          <w:sz w:val="20"/>
          <w:szCs w:val="20"/>
        </w:rPr>
        <w:t xml:space="preserve">acción participativa, el investigador de este trabajo es partícipe directamente del diseño, implementación y evaluación de la unidad didáctica, con el objetivo de mejorar la práctica y el proceso de aprendizaje de sus estudiantes. </w:t>
      </w:r>
    </w:p>
    <w:p w14:paraId="1030F4AF" w14:textId="75098438" w:rsidR="00E167C3" w:rsidRPr="00550B86" w:rsidRDefault="00AF0559" w:rsidP="009F6079">
      <w:pPr>
        <w:pStyle w:val="Sinespaciado"/>
        <w:spacing w:line="360" w:lineRule="auto"/>
        <w:jc w:val="both"/>
        <w:rPr>
          <w:rFonts w:ascii="Verdana" w:hAnsi="Verdana"/>
          <w:b/>
          <w:bCs/>
          <w:sz w:val="20"/>
          <w:szCs w:val="20"/>
        </w:rPr>
      </w:pPr>
      <w:r w:rsidRPr="00550B86">
        <w:rPr>
          <w:rFonts w:ascii="Verdana" w:hAnsi="Verdana"/>
          <w:b/>
          <w:bCs/>
          <w:sz w:val="20"/>
          <w:szCs w:val="20"/>
        </w:rPr>
        <w:lastRenderedPageBreak/>
        <w:t>Diseño de la unidad didáctica</w:t>
      </w:r>
    </w:p>
    <w:p w14:paraId="518FD1FB" w14:textId="77777777" w:rsidR="00AF0559" w:rsidRPr="00550B86" w:rsidRDefault="00AF0559" w:rsidP="009F6079">
      <w:pPr>
        <w:pStyle w:val="Sinespaciado"/>
        <w:spacing w:line="360" w:lineRule="auto"/>
        <w:jc w:val="both"/>
        <w:rPr>
          <w:rFonts w:ascii="Verdana" w:hAnsi="Verdana"/>
          <w:sz w:val="20"/>
          <w:szCs w:val="20"/>
        </w:rPr>
      </w:pPr>
    </w:p>
    <w:p w14:paraId="654801CF" w14:textId="41A2E653" w:rsidR="008A1456" w:rsidRPr="00550B86" w:rsidRDefault="00077A57" w:rsidP="008A1456">
      <w:pPr>
        <w:pStyle w:val="Sinespaciado"/>
        <w:spacing w:line="360" w:lineRule="auto"/>
        <w:jc w:val="both"/>
        <w:rPr>
          <w:rFonts w:ascii="Verdana" w:hAnsi="Verdana"/>
          <w:sz w:val="20"/>
          <w:szCs w:val="20"/>
        </w:rPr>
      </w:pPr>
      <w:r w:rsidRPr="00550B86">
        <w:rPr>
          <w:rFonts w:ascii="Verdana" w:hAnsi="Verdana"/>
          <w:sz w:val="20"/>
          <w:szCs w:val="20"/>
        </w:rPr>
        <w:t xml:space="preserve">El </w:t>
      </w:r>
      <w:r w:rsidR="00D87051" w:rsidRPr="00550B86">
        <w:rPr>
          <w:rFonts w:ascii="Verdana" w:hAnsi="Verdana"/>
          <w:sz w:val="20"/>
          <w:szCs w:val="20"/>
        </w:rPr>
        <w:t>diseño de la unidad didáctica</w:t>
      </w:r>
      <w:r w:rsidRPr="00550B86">
        <w:rPr>
          <w:rFonts w:ascii="Verdana" w:hAnsi="Verdana"/>
          <w:sz w:val="20"/>
          <w:szCs w:val="20"/>
        </w:rPr>
        <w:t xml:space="preserve"> se rige por </w:t>
      </w:r>
      <w:r w:rsidR="008A1456" w:rsidRPr="00550B86">
        <w:rPr>
          <w:rFonts w:ascii="Verdana" w:hAnsi="Verdana"/>
          <w:sz w:val="20"/>
          <w:szCs w:val="20"/>
        </w:rPr>
        <w:t>el</w:t>
      </w:r>
      <w:r w:rsidRPr="00550B86">
        <w:rPr>
          <w:rFonts w:ascii="Verdana" w:hAnsi="Verdana"/>
          <w:sz w:val="20"/>
          <w:szCs w:val="20"/>
        </w:rPr>
        <w:t xml:space="preserve"> segundo resultado de aprendizaje que aparece en el programa de estudio del curso universitario donde se implement</w:t>
      </w:r>
      <w:r w:rsidR="002A553D">
        <w:rPr>
          <w:rFonts w:ascii="Verdana" w:hAnsi="Verdana"/>
          <w:sz w:val="20"/>
          <w:szCs w:val="20"/>
        </w:rPr>
        <w:t>ó</w:t>
      </w:r>
      <w:r w:rsidRPr="00550B86">
        <w:rPr>
          <w:rFonts w:ascii="Verdana" w:hAnsi="Verdana"/>
          <w:sz w:val="20"/>
          <w:szCs w:val="20"/>
        </w:rPr>
        <w:t xml:space="preserve"> la experiencia. Este resultado de aprendizaje considera el estudio de la historia chilena del siglo XIX y su respectiva </w:t>
      </w:r>
      <w:proofErr w:type="spellStart"/>
      <w:r w:rsidRPr="00550B86">
        <w:rPr>
          <w:rFonts w:ascii="Verdana" w:hAnsi="Verdana"/>
          <w:sz w:val="20"/>
          <w:szCs w:val="20"/>
        </w:rPr>
        <w:t>enseñabilidad</w:t>
      </w:r>
      <w:proofErr w:type="spellEnd"/>
      <w:r w:rsidR="00D87051" w:rsidRPr="00550B86">
        <w:rPr>
          <w:rFonts w:ascii="Verdana" w:hAnsi="Verdana"/>
          <w:sz w:val="20"/>
          <w:szCs w:val="20"/>
        </w:rPr>
        <w:t xml:space="preserve"> </w:t>
      </w:r>
      <w:r w:rsidR="008A1456" w:rsidRPr="00550B86">
        <w:rPr>
          <w:rFonts w:ascii="Verdana" w:hAnsi="Verdana"/>
          <w:sz w:val="20"/>
          <w:szCs w:val="20"/>
        </w:rPr>
        <w:t>en el aula. Dentro de esta temática global, se consigna el propósito de la propuesta didáctica diseñada, la cual se centra en</w:t>
      </w:r>
      <w:r w:rsidR="00B81C83">
        <w:rPr>
          <w:rFonts w:ascii="Verdana" w:hAnsi="Verdana"/>
          <w:sz w:val="20"/>
          <w:szCs w:val="20"/>
        </w:rPr>
        <w:t xml:space="preserve"> abordar</w:t>
      </w:r>
      <w:r w:rsidR="008A1456" w:rsidRPr="00550B86">
        <w:rPr>
          <w:rFonts w:ascii="Verdana" w:hAnsi="Verdana"/>
          <w:sz w:val="20"/>
          <w:szCs w:val="20"/>
        </w:rPr>
        <w:t xml:space="preserve"> la independencia chilena </w:t>
      </w:r>
      <w:r w:rsidR="00B81C83">
        <w:rPr>
          <w:rFonts w:ascii="Verdana" w:hAnsi="Verdana"/>
          <w:sz w:val="20"/>
          <w:szCs w:val="20"/>
        </w:rPr>
        <w:t xml:space="preserve">a través </w:t>
      </w:r>
      <w:r w:rsidR="008A1456" w:rsidRPr="00550B86">
        <w:rPr>
          <w:rFonts w:ascii="Verdana" w:hAnsi="Verdana"/>
          <w:sz w:val="20"/>
          <w:szCs w:val="20"/>
        </w:rPr>
        <w:t>de</w:t>
      </w:r>
      <w:r w:rsidR="003E312E">
        <w:rPr>
          <w:rFonts w:ascii="Verdana" w:hAnsi="Verdana"/>
          <w:sz w:val="20"/>
          <w:szCs w:val="20"/>
        </w:rPr>
        <w:t xml:space="preserve"> la perspectiva de género y del</w:t>
      </w:r>
      <w:r w:rsidR="008A1456" w:rsidRPr="00550B86">
        <w:rPr>
          <w:rFonts w:ascii="Verdana" w:hAnsi="Verdana"/>
          <w:sz w:val="20"/>
          <w:szCs w:val="20"/>
        </w:rPr>
        <w:t xml:space="preserve"> trabajo basado en competencias históricas. </w:t>
      </w:r>
    </w:p>
    <w:p w14:paraId="7FBD17BD" w14:textId="632B0D9D" w:rsidR="0000583D" w:rsidRPr="00550B86" w:rsidRDefault="008A1456" w:rsidP="008A1456">
      <w:pPr>
        <w:pStyle w:val="Sinespaciado"/>
        <w:spacing w:line="360" w:lineRule="auto"/>
        <w:jc w:val="both"/>
        <w:rPr>
          <w:rFonts w:ascii="Verdana" w:hAnsi="Verdana"/>
          <w:sz w:val="20"/>
          <w:szCs w:val="20"/>
        </w:rPr>
      </w:pPr>
      <w:r w:rsidRPr="00550B86">
        <w:rPr>
          <w:rFonts w:ascii="Verdana" w:hAnsi="Verdana"/>
          <w:sz w:val="20"/>
          <w:szCs w:val="20"/>
        </w:rPr>
        <w:t xml:space="preserve">En base a dicho objetivo, se procedió a la elaboración de la unidad formativa. Para la secuenciación de </w:t>
      </w:r>
      <w:r w:rsidR="00374FDE" w:rsidRPr="00550B86">
        <w:rPr>
          <w:rFonts w:ascii="Verdana" w:hAnsi="Verdana"/>
          <w:sz w:val="20"/>
          <w:szCs w:val="20"/>
        </w:rPr>
        <w:t>ésta</w:t>
      </w:r>
      <w:r w:rsidRPr="00550B86">
        <w:rPr>
          <w:rFonts w:ascii="Verdana" w:hAnsi="Verdana"/>
          <w:sz w:val="20"/>
          <w:szCs w:val="20"/>
        </w:rPr>
        <w:t xml:space="preserve"> se construyó una matriz</w:t>
      </w:r>
      <w:r w:rsidR="002A553D">
        <w:rPr>
          <w:rFonts w:ascii="Verdana" w:hAnsi="Verdana"/>
          <w:sz w:val="20"/>
          <w:szCs w:val="20"/>
        </w:rPr>
        <w:t xml:space="preserve"> cualitativa</w:t>
      </w:r>
      <w:r w:rsidRPr="00550B86">
        <w:rPr>
          <w:rFonts w:ascii="Verdana" w:hAnsi="Verdana"/>
          <w:sz w:val="20"/>
          <w:szCs w:val="20"/>
        </w:rPr>
        <w:t xml:space="preserve">, en la cual se consideran </w:t>
      </w:r>
      <w:r w:rsidR="002A553D">
        <w:rPr>
          <w:rFonts w:ascii="Verdana" w:hAnsi="Verdana"/>
          <w:sz w:val="20"/>
          <w:szCs w:val="20"/>
        </w:rPr>
        <w:t>cinco</w:t>
      </w:r>
      <w:r w:rsidRPr="00550B86">
        <w:rPr>
          <w:rFonts w:ascii="Verdana" w:hAnsi="Verdana"/>
          <w:sz w:val="20"/>
          <w:szCs w:val="20"/>
        </w:rPr>
        <w:t xml:space="preserve"> categorías: objetivo de aprendizaje, </w:t>
      </w:r>
      <w:r w:rsidR="00374FDE" w:rsidRPr="00550B86">
        <w:rPr>
          <w:rFonts w:ascii="Verdana" w:hAnsi="Verdana"/>
          <w:sz w:val="20"/>
          <w:szCs w:val="20"/>
        </w:rPr>
        <w:t xml:space="preserve">contexto educativo, fases operativas de la secuencia, </w:t>
      </w:r>
      <w:r w:rsidR="002A553D">
        <w:rPr>
          <w:rFonts w:ascii="Verdana" w:hAnsi="Verdana"/>
          <w:sz w:val="20"/>
          <w:szCs w:val="20"/>
        </w:rPr>
        <w:t xml:space="preserve">métodos, </w:t>
      </w:r>
      <w:r w:rsidR="00374FDE" w:rsidRPr="00550B86">
        <w:rPr>
          <w:rFonts w:ascii="Verdana" w:hAnsi="Verdana"/>
          <w:sz w:val="20"/>
          <w:szCs w:val="20"/>
        </w:rPr>
        <w:t>estrategias</w:t>
      </w:r>
      <w:r w:rsidR="002A553D">
        <w:rPr>
          <w:rFonts w:ascii="Verdana" w:hAnsi="Verdana"/>
          <w:sz w:val="20"/>
          <w:szCs w:val="20"/>
        </w:rPr>
        <w:t xml:space="preserve"> y técnicas</w:t>
      </w:r>
      <w:r w:rsidR="00374FDE" w:rsidRPr="00550B86">
        <w:rPr>
          <w:rFonts w:ascii="Verdana" w:hAnsi="Verdana"/>
          <w:sz w:val="20"/>
          <w:szCs w:val="20"/>
        </w:rPr>
        <w:t xml:space="preserve"> didácticas</w:t>
      </w:r>
      <w:r w:rsidR="0000583D" w:rsidRPr="00550B86">
        <w:rPr>
          <w:rFonts w:ascii="Verdana" w:hAnsi="Verdana"/>
          <w:sz w:val="20"/>
          <w:szCs w:val="20"/>
        </w:rPr>
        <w:t xml:space="preserve"> y</w:t>
      </w:r>
      <w:r w:rsidR="00374FDE" w:rsidRPr="00550B86">
        <w:rPr>
          <w:rFonts w:ascii="Verdana" w:hAnsi="Verdana"/>
          <w:sz w:val="20"/>
          <w:szCs w:val="20"/>
        </w:rPr>
        <w:t xml:space="preserve"> plan de evaluación (tabla 1).</w:t>
      </w:r>
    </w:p>
    <w:p w14:paraId="27AF1D55" w14:textId="3EA15E98" w:rsidR="008A1456" w:rsidRPr="00550B86" w:rsidRDefault="008A1456" w:rsidP="008A1456">
      <w:pPr>
        <w:pStyle w:val="Sinespaciado"/>
        <w:spacing w:line="360" w:lineRule="auto"/>
        <w:jc w:val="both"/>
        <w:rPr>
          <w:rFonts w:ascii="Verdana" w:hAnsi="Verdana"/>
          <w:sz w:val="20"/>
          <w:szCs w:val="20"/>
        </w:rPr>
      </w:pPr>
    </w:p>
    <w:p w14:paraId="4FB6D0F3" w14:textId="0F30D629" w:rsidR="00162603" w:rsidRPr="00550B86" w:rsidRDefault="00162603" w:rsidP="008A1456">
      <w:pPr>
        <w:pStyle w:val="Sinespaciado"/>
        <w:spacing w:line="360" w:lineRule="auto"/>
        <w:jc w:val="both"/>
        <w:rPr>
          <w:rFonts w:ascii="Verdana" w:hAnsi="Verdana"/>
          <w:sz w:val="20"/>
          <w:szCs w:val="20"/>
        </w:rPr>
      </w:pPr>
      <w:r w:rsidRPr="00550B86">
        <w:rPr>
          <w:rFonts w:ascii="Verdana" w:hAnsi="Verdana"/>
          <w:sz w:val="20"/>
          <w:szCs w:val="20"/>
        </w:rPr>
        <w:t>Tabla 1. Matriz de diseño de la unidad didáctica</w:t>
      </w:r>
    </w:p>
    <w:tbl>
      <w:tblPr>
        <w:tblStyle w:val="Tablaconcuadrcula"/>
        <w:tblW w:w="0" w:type="auto"/>
        <w:tblLook w:val="04A0" w:firstRow="1" w:lastRow="0" w:firstColumn="1" w:lastColumn="0" w:noHBand="0" w:noVBand="1"/>
      </w:tblPr>
      <w:tblGrid>
        <w:gridCol w:w="3539"/>
        <w:gridCol w:w="5855"/>
      </w:tblGrid>
      <w:tr w:rsidR="00550B86" w:rsidRPr="00550B86" w14:paraId="2BAAEEAC" w14:textId="77777777" w:rsidTr="007C5B62">
        <w:tc>
          <w:tcPr>
            <w:tcW w:w="3539" w:type="dxa"/>
          </w:tcPr>
          <w:p w14:paraId="6D097592" w14:textId="1108AEBC" w:rsidR="0000583D" w:rsidRPr="00550B86" w:rsidRDefault="001822CE" w:rsidP="007C5B62">
            <w:pPr>
              <w:pStyle w:val="Sinespaciado"/>
              <w:jc w:val="both"/>
              <w:rPr>
                <w:rFonts w:ascii="Verdana" w:hAnsi="Verdana"/>
                <w:sz w:val="18"/>
                <w:szCs w:val="18"/>
              </w:rPr>
            </w:pPr>
            <w:r w:rsidRPr="00550B86">
              <w:rPr>
                <w:rFonts w:ascii="Verdana" w:hAnsi="Verdana"/>
                <w:sz w:val="18"/>
                <w:szCs w:val="18"/>
              </w:rPr>
              <w:t>O</w:t>
            </w:r>
            <w:r w:rsidR="0000583D" w:rsidRPr="00550B86">
              <w:rPr>
                <w:rFonts w:ascii="Verdana" w:hAnsi="Verdana"/>
                <w:sz w:val="18"/>
                <w:szCs w:val="18"/>
              </w:rPr>
              <w:t>bjetivo de aprendizaje</w:t>
            </w:r>
          </w:p>
          <w:p w14:paraId="35DF73D4" w14:textId="6E9BE0BC" w:rsidR="0000583D" w:rsidRPr="00550B86" w:rsidRDefault="0000583D" w:rsidP="007C5B62">
            <w:pPr>
              <w:pStyle w:val="Sinespaciado"/>
              <w:jc w:val="both"/>
              <w:rPr>
                <w:rFonts w:ascii="Verdana" w:hAnsi="Verdana"/>
                <w:sz w:val="18"/>
                <w:szCs w:val="18"/>
              </w:rPr>
            </w:pPr>
          </w:p>
        </w:tc>
        <w:tc>
          <w:tcPr>
            <w:tcW w:w="5855" w:type="dxa"/>
          </w:tcPr>
          <w:p w14:paraId="586B6913" w14:textId="429FFAE0" w:rsidR="0000583D" w:rsidRPr="00550B86" w:rsidRDefault="001822CE" w:rsidP="007C5B62">
            <w:pPr>
              <w:pStyle w:val="Sinespaciado"/>
              <w:jc w:val="both"/>
              <w:rPr>
                <w:rFonts w:ascii="Verdana" w:hAnsi="Verdana"/>
                <w:sz w:val="18"/>
                <w:szCs w:val="18"/>
              </w:rPr>
            </w:pPr>
            <w:r w:rsidRPr="00550B86">
              <w:rPr>
                <w:rFonts w:ascii="Verdana" w:hAnsi="Verdana"/>
                <w:sz w:val="18"/>
                <w:szCs w:val="18"/>
              </w:rPr>
              <w:t xml:space="preserve">Analizar la independencia chilena desde una perspectiva de género y su respectiva </w:t>
            </w:r>
            <w:proofErr w:type="spellStart"/>
            <w:r w:rsidRPr="00550B86">
              <w:rPr>
                <w:rFonts w:ascii="Verdana" w:hAnsi="Verdana"/>
                <w:sz w:val="18"/>
                <w:szCs w:val="18"/>
              </w:rPr>
              <w:t>enseñabilidad</w:t>
            </w:r>
            <w:proofErr w:type="spellEnd"/>
            <w:r w:rsidRPr="00550B86">
              <w:rPr>
                <w:rFonts w:ascii="Verdana" w:hAnsi="Verdana"/>
                <w:sz w:val="18"/>
                <w:szCs w:val="18"/>
              </w:rPr>
              <w:t xml:space="preserve"> en el aula escolar.</w:t>
            </w:r>
          </w:p>
        </w:tc>
      </w:tr>
      <w:tr w:rsidR="00550B86" w:rsidRPr="00550B86" w14:paraId="53E1C05B" w14:textId="77777777" w:rsidTr="007C5B62">
        <w:tc>
          <w:tcPr>
            <w:tcW w:w="3539" w:type="dxa"/>
          </w:tcPr>
          <w:p w14:paraId="5792FE1F" w14:textId="0BCBB4DF" w:rsidR="0000583D" w:rsidRPr="00550B86" w:rsidRDefault="001822CE" w:rsidP="007C5B62">
            <w:pPr>
              <w:pStyle w:val="Sinespaciado"/>
              <w:jc w:val="both"/>
              <w:rPr>
                <w:rFonts w:ascii="Verdana" w:hAnsi="Verdana"/>
                <w:sz w:val="18"/>
                <w:szCs w:val="18"/>
              </w:rPr>
            </w:pPr>
            <w:r w:rsidRPr="00550B86">
              <w:rPr>
                <w:rFonts w:ascii="Verdana" w:hAnsi="Verdana"/>
                <w:sz w:val="18"/>
                <w:szCs w:val="18"/>
              </w:rPr>
              <w:t>C</w:t>
            </w:r>
            <w:r w:rsidR="0000583D" w:rsidRPr="00550B86">
              <w:rPr>
                <w:rFonts w:ascii="Verdana" w:hAnsi="Verdana"/>
                <w:sz w:val="18"/>
                <w:szCs w:val="18"/>
              </w:rPr>
              <w:t>ontexto educativo</w:t>
            </w:r>
          </w:p>
        </w:tc>
        <w:tc>
          <w:tcPr>
            <w:tcW w:w="5855" w:type="dxa"/>
          </w:tcPr>
          <w:p w14:paraId="3D2BC999" w14:textId="58FC92AE" w:rsidR="0000583D" w:rsidRPr="00550B86" w:rsidRDefault="001822CE" w:rsidP="007C5B62">
            <w:pPr>
              <w:pStyle w:val="Sinespaciado"/>
              <w:jc w:val="both"/>
              <w:rPr>
                <w:rFonts w:ascii="Verdana" w:hAnsi="Verdana"/>
                <w:sz w:val="18"/>
                <w:szCs w:val="18"/>
              </w:rPr>
            </w:pPr>
            <w:r w:rsidRPr="00550B86">
              <w:rPr>
                <w:rFonts w:ascii="Verdana" w:hAnsi="Verdana"/>
                <w:sz w:val="18"/>
                <w:szCs w:val="18"/>
              </w:rPr>
              <w:t>Curso universitario conformado por 45 estudiantes de Pedagogía. Es un grupo responsable, reflexivo y que asiste frecuentemente a clases; no obstante, presenta un nivel académico regular.</w:t>
            </w:r>
          </w:p>
        </w:tc>
      </w:tr>
      <w:tr w:rsidR="00550B86" w:rsidRPr="00550B86" w14:paraId="5B502910" w14:textId="77777777" w:rsidTr="007C5B62">
        <w:tc>
          <w:tcPr>
            <w:tcW w:w="3539" w:type="dxa"/>
          </w:tcPr>
          <w:p w14:paraId="169D51BB" w14:textId="25C88E91" w:rsidR="0000583D" w:rsidRPr="00550B86" w:rsidRDefault="001822CE" w:rsidP="007C5B62">
            <w:pPr>
              <w:pStyle w:val="Sinespaciado"/>
              <w:jc w:val="both"/>
              <w:rPr>
                <w:rFonts w:ascii="Verdana" w:hAnsi="Verdana"/>
                <w:sz w:val="18"/>
                <w:szCs w:val="18"/>
              </w:rPr>
            </w:pPr>
            <w:r w:rsidRPr="00550B86">
              <w:rPr>
                <w:rFonts w:ascii="Verdana" w:hAnsi="Verdana"/>
                <w:sz w:val="18"/>
                <w:szCs w:val="18"/>
              </w:rPr>
              <w:t>F</w:t>
            </w:r>
            <w:r w:rsidR="0000583D" w:rsidRPr="00550B86">
              <w:rPr>
                <w:rFonts w:ascii="Verdana" w:hAnsi="Verdana"/>
                <w:sz w:val="18"/>
                <w:szCs w:val="18"/>
              </w:rPr>
              <w:t>ases operativas de la secuencia</w:t>
            </w:r>
          </w:p>
        </w:tc>
        <w:tc>
          <w:tcPr>
            <w:tcW w:w="5855" w:type="dxa"/>
          </w:tcPr>
          <w:p w14:paraId="6CB54CE0" w14:textId="38B7875F" w:rsidR="00570D84" w:rsidRPr="00550B86" w:rsidRDefault="00570D84" w:rsidP="007C5B62">
            <w:pPr>
              <w:pStyle w:val="Sinespaciado"/>
              <w:jc w:val="both"/>
              <w:rPr>
                <w:rFonts w:ascii="Verdana" w:hAnsi="Verdana"/>
                <w:sz w:val="18"/>
                <w:szCs w:val="18"/>
              </w:rPr>
            </w:pPr>
            <w:r w:rsidRPr="00550B86">
              <w:rPr>
                <w:rFonts w:ascii="Verdana" w:hAnsi="Verdana"/>
                <w:sz w:val="18"/>
                <w:szCs w:val="18"/>
              </w:rPr>
              <w:t>Fase 1</w:t>
            </w:r>
          </w:p>
          <w:p w14:paraId="73D10E77" w14:textId="77777777" w:rsidR="007C5B62" w:rsidRPr="00550B86" w:rsidRDefault="007C5B62" w:rsidP="007C5B62">
            <w:pPr>
              <w:pStyle w:val="Sinespaciado"/>
              <w:jc w:val="both"/>
              <w:rPr>
                <w:rFonts w:ascii="Verdana" w:hAnsi="Verdana"/>
                <w:sz w:val="18"/>
                <w:szCs w:val="18"/>
              </w:rPr>
            </w:pPr>
          </w:p>
          <w:p w14:paraId="4781EC8E" w14:textId="77777777" w:rsidR="0000583D" w:rsidRPr="00550B86" w:rsidRDefault="001822CE" w:rsidP="007C5B62">
            <w:pPr>
              <w:pStyle w:val="Sinespaciado"/>
              <w:numPr>
                <w:ilvl w:val="0"/>
                <w:numId w:val="9"/>
              </w:numPr>
              <w:jc w:val="both"/>
              <w:rPr>
                <w:rFonts w:ascii="Verdana" w:hAnsi="Verdana"/>
                <w:sz w:val="18"/>
                <w:szCs w:val="18"/>
              </w:rPr>
            </w:pPr>
            <w:r w:rsidRPr="00550B86">
              <w:rPr>
                <w:rFonts w:ascii="Verdana" w:hAnsi="Verdana"/>
                <w:sz w:val="18"/>
                <w:szCs w:val="18"/>
              </w:rPr>
              <w:t>Evaluación diagnóstica a través de un KPSI</w:t>
            </w:r>
          </w:p>
          <w:p w14:paraId="2AD24CE0" w14:textId="60EB63D1" w:rsidR="00570D84" w:rsidRPr="00550B86" w:rsidRDefault="00413573" w:rsidP="007C5B62">
            <w:pPr>
              <w:pStyle w:val="Sinespaciado"/>
              <w:numPr>
                <w:ilvl w:val="0"/>
                <w:numId w:val="9"/>
              </w:numPr>
              <w:jc w:val="both"/>
              <w:rPr>
                <w:rFonts w:ascii="Verdana" w:hAnsi="Verdana"/>
                <w:sz w:val="18"/>
                <w:szCs w:val="18"/>
              </w:rPr>
            </w:pPr>
            <w:r>
              <w:rPr>
                <w:rFonts w:ascii="Verdana" w:hAnsi="Verdana"/>
                <w:sz w:val="18"/>
                <w:szCs w:val="18"/>
              </w:rPr>
              <w:t xml:space="preserve">Se socializa </w:t>
            </w:r>
            <w:r w:rsidR="00570D84" w:rsidRPr="00550B86">
              <w:rPr>
                <w:rFonts w:ascii="Verdana" w:hAnsi="Verdana"/>
                <w:sz w:val="18"/>
                <w:szCs w:val="18"/>
              </w:rPr>
              <w:t>el objetivo de aprendizaje,</w:t>
            </w:r>
            <w:r>
              <w:rPr>
                <w:rFonts w:ascii="Verdana" w:hAnsi="Verdana"/>
                <w:sz w:val="18"/>
                <w:szCs w:val="18"/>
              </w:rPr>
              <w:t xml:space="preserve"> </w:t>
            </w:r>
            <w:r w:rsidR="00570D84" w:rsidRPr="00550B86">
              <w:rPr>
                <w:rFonts w:ascii="Verdana" w:hAnsi="Verdana"/>
                <w:sz w:val="18"/>
                <w:szCs w:val="18"/>
              </w:rPr>
              <w:t>la metodología de trabajo y la relevancia de la temática.</w:t>
            </w:r>
          </w:p>
          <w:p w14:paraId="527FDE2F" w14:textId="77777777" w:rsidR="00570D84" w:rsidRPr="00550B86" w:rsidRDefault="00570D84" w:rsidP="007C5B62">
            <w:pPr>
              <w:pStyle w:val="Sinespaciado"/>
              <w:numPr>
                <w:ilvl w:val="0"/>
                <w:numId w:val="9"/>
              </w:numPr>
              <w:jc w:val="both"/>
              <w:rPr>
                <w:rFonts w:ascii="Verdana" w:hAnsi="Verdana"/>
                <w:sz w:val="18"/>
                <w:szCs w:val="18"/>
              </w:rPr>
            </w:pPr>
            <w:r w:rsidRPr="00550B86">
              <w:rPr>
                <w:rFonts w:ascii="Verdana" w:hAnsi="Verdana"/>
                <w:sz w:val="18"/>
                <w:szCs w:val="18"/>
              </w:rPr>
              <w:t xml:space="preserve">Presentación del tema a través de una infografía interactiva </w:t>
            </w:r>
          </w:p>
          <w:p w14:paraId="336EEB4D" w14:textId="77777777" w:rsidR="002E7E5C" w:rsidRDefault="002E7E5C" w:rsidP="007C5B62">
            <w:pPr>
              <w:pStyle w:val="Sinespaciado"/>
              <w:jc w:val="both"/>
              <w:rPr>
                <w:rFonts w:ascii="Verdana" w:hAnsi="Verdana"/>
                <w:sz w:val="18"/>
                <w:szCs w:val="18"/>
              </w:rPr>
            </w:pPr>
          </w:p>
          <w:p w14:paraId="36FB2B10" w14:textId="57A6C20A" w:rsidR="00570D84" w:rsidRPr="00550B86" w:rsidRDefault="00570D84" w:rsidP="007C5B62">
            <w:pPr>
              <w:pStyle w:val="Sinespaciado"/>
              <w:jc w:val="both"/>
              <w:rPr>
                <w:rFonts w:ascii="Verdana" w:hAnsi="Verdana"/>
                <w:sz w:val="18"/>
                <w:szCs w:val="18"/>
              </w:rPr>
            </w:pPr>
            <w:r w:rsidRPr="00550B86">
              <w:rPr>
                <w:rFonts w:ascii="Verdana" w:hAnsi="Verdana"/>
                <w:sz w:val="18"/>
                <w:szCs w:val="18"/>
              </w:rPr>
              <w:t>Fase 2</w:t>
            </w:r>
          </w:p>
          <w:p w14:paraId="0D21AB55" w14:textId="77777777" w:rsidR="007C5B62" w:rsidRPr="00550B86" w:rsidRDefault="007C5B62" w:rsidP="007C5B62">
            <w:pPr>
              <w:pStyle w:val="Sinespaciado"/>
              <w:jc w:val="both"/>
              <w:rPr>
                <w:rFonts w:ascii="Verdana" w:hAnsi="Verdana"/>
                <w:sz w:val="18"/>
                <w:szCs w:val="18"/>
              </w:rPr>
            </w:pPr>
          </w:p>
          <w:p w14:paraId="10CCD1A4" w14:textId="0E8BF4A5" w:rsidR="00570D84" w:rsidRPr="00550B86" w:rsidRDefault="00570D84" w:rsidP="007C5B62">
            <w:pPr>
              <w:pStyle w:val="Sinespaciado"/>
              <w:numPr>
                <w:ilvl w:val="0"/>
                <w:numId w:val="7"/>
              </w:numPr>
              <w:jc w:val="both"/>
              <w:rPr>
                <w:rFonts w:ascii="Verdana" w:hAnsi="Verdana"/>
                <w:sz w:val="18"/>
                <w:szCs w:val="18"/>
              </w:rPr>
            </w:pPr>
            <w:r w:rsidRPr="00550B86">
              <w:rPr>
                <w:rFonts w:ascii="Verdana" w:hAnsi="Verdana"/>
                <w:sz w:val="18"/>
                <w:szCs w:val="18"/>
              </w:rPr>
              <w:t xml:space="preserve">Clase expositiva-interactiva </w:t>
            </w:r>
          </w:p>
          <w:p w14:paraId="41105D8C" w14:textId="2A350954" w:rsidR="00570D84" w:rsidRPr="00550B86" w:rsidRDefault="00570D84" w:rsidP="007C5B62">
            <w:pPr>
              <w:pStyle w:val="Sinespaciado"/>
              <w:numPr>
                <w:ilvl w:val="0"/>
                <w:numId w:val="7"/>
              </w:numPr>
              <w:jc w:val="both"/>
              <w:rPr>
                <w:rFonts w:ascii="Verdana" w:hAnsi="Verdana"/>
                <w:sz w:val="18"/>
                <w:szCs w:val="18"/>
              </w:rPr>
            </w:pPr>
            <w:r w:rsidRPr="00550B86">
              <w:rPr>
                <w:rFonts w:ascii="Verdana" w:hAnsi="Verdana"/>
                <w:sz w:val="18"/>
                <w:szCs w:val="18"/>
              </w:rPr>
              <w:t xml:space="preserve">Trabajo grupal basado en el análisis crítico de fuentes </w:t>
            </w:r>
          </w:p>
          <w:p w14:paraId="41457F3B" w14:textId="13CD11CB" w:rsidR="00570D84" w:rsidRPr="00550B86" w:rsidRDefault="00570D84" w:rsidP="007C5B62">
            <w:pPr>
              <w:pStyle w:val="Sinespaciado"/>
              <w:numPr>
                <w:ilvl w:val="0"/>
                <w:numId w:val="7"/>
              </w:numPr>
              <w:jc w:val="both"/>
              <w:rPr>
                <w:rFonts w:ascii="Verdana" w:hAnsi="Verdana"/>
                <w:sz w:val="18"/>
                <w:szCs w:val="18"/>
              </w:rPr>
            </w:pPr>
            <w:r w:rsidRPr="00550B86">
              <w:rPr>
                <w:rFonts w:ascii="Verdana" w:hAnsi="Verdana"/>
                <w:sz w:val="18"/>
                <w:szCs w:val="18"/>
              </w:rPr>
              <w:t>Implementación de la técnica del puzle</w:t>
            </w:r>
          </w:p>
          <w:p w14:paraId="3D3054FD" w14:textId="023954C1" w:rsidR="008800DC" w:rsidRPr="00550B86" w:rsidRDefault="008800DC" w:rsidP="007C5B62">
            <w:pPr>
              <w:pStyle w:val="Sinespaciado"/>
              <w:jc w:val="both"/>
              <w:rPr>
                <w:rFonts w:ascii="Verdana" w:hAnsi="Verdana"/>
                <w:sz w:val="18"/>
                <w:szCs w:val="18"/>
              </w:rPr>
            </w:pPr>
          </w:p>
          <w:p w14:paraId="6C751C05" w14:textId="4287B459" w:rsidR="008800DC" w:rsidRPr="00550B86" w:rsidRDefault="008800DC" w:rsidP="007C5B62">
            <w:pPr>
              <w:pStyle w:val="Sinespaciado"/>
              <w:jc w:val="both"/>
              <w:rPr>
                <w:rFonts w:ascii="Verdana" w:hAnsi="Verdana"/>
                <w:sz w:val="18"/>
                <w:szCs w:val="18"/>
              </w:rPr>
            </w:pPr>
            <w:r w:rsidRPr="00550B86">
              <w:rPr>
                <w:rFonts w:ascii="Verdana" w:hAnsi="Verdana"/>
                <w:sz w:val="18"/>
                <w:szCs w:val="18"/>
              </w:rPr>
              <w:t>Fase 3</w:t>
            </w:r>
          </w:p>
          <w:p w14:paraId="77E03C29" w14:textId="77777777" w:rsidR="007C5B62" w:rsidRPr="00550B86" w:rsidRDefault="007C5B62" w:rsidP="007C5B62">
            <w:pPr>
              <w:pStyle w:val="Sinespaciado"/>
              <w:jc w:val="both"/>
              <w:rPr>
                <w:rFonts w:ascii="Verdana" w:hAnsi="Verdana"/>
                <w:sz w:val="18"/>
                <w:szCs w:val="18"/>
              </w:rPr>
            </w:pPr>
          </w:p>
          <w:p w14:paraId="2C553147" w14:textId="5FB68384" w:rsidR="00570D84" w:rsidRPr="00550B86" w:rsidRDefault="00570D84" w:rsidP="007C5B62">
            <w:pPr>
              <w:pStyle w:val="Sinespaciado"/>
              <w:numPr>
                <w:ilvl w:val="0"/>
                <w:numId w:val="8"/>
              </w:numPr>
              <w:jc w:val="both"/>
              <w:rPr>
                <w:rFonts w:ascii="Verdana" w:hAnsi="Verdana"/>
                <w:sz w:val="18"/>
                <w:szCs w:val="18"/>
              </w:rPr>
            </w:pPr>
            <w:r w:rsidRPr="00550B86">
              <w:rPr>
                <w:rFonts w:ascii="Verdana" w:hAnsi="Verdana"/>
                <w:sz w:val="18"/>
                <w:szCs w:val="18"/>
              </w:rPr>
              <w:t>Desarrollo de un proyecto de investigación a través de un Aprendizaje Basado en Problemas (ABP)</w:t>
            </w:r>
            <w:r w:rsidR="000F55DF" w:rsidRPr="00550B86">
              <w:rPr>
                <w:rFonts w:ascii="Verdana" w:hAnsi="Verdana"/>
                <w:sz w:val="18"/>
                <w:szCs w:val="18"/>
              </w:rPr>
              <w:t>, el cual contempla la preparación de un reporte, la elaboración de una propuesta didáctica y la exposición de su respectiva simulación de clase.</w:t>
            </w:r>
          </w:p>
        </w:tc>
      </w:tr>
      <w:tr w:rsidR="00550B86" w:rsidRPr="00550B86" w14:paraId="2F06E5ED" w14:textId="77777777" w:rsidTr="007C5B62">
        <w:tc>
          <w:tcPr>
            <w:tcW w:w="3539" w:type="dxa"/>
          </w:tcPr>
          <w:p w14:paraId="2D443476" w14:textId="10786AC0" w:rsidR="0000583D" w:rsidRPr="00550B86" w:rsidRDefault="007C5B62" w:rsidP="007C5B62">
            <w:pPr>
              <w:pStyle w:val="Sinespaciado"/>
              <w:jc w:val="both"/>
              <w:rPr>
                <w:rFonts w:ascii="Verdana" w:hAnsi="Verdana"/>
                <w:sz w:val="18"/>
                <w:szCs w:val="18"/>
              </w:rPr>
            </w:pPr>
            <w:r w:rsidRPr="00550B86">
              <w:rPr>
                <w:rFonts w:ascii="Verdana" w:hAnsi="Verdana"/>
                <w:sz w:val="18"/>
                <w:szCs w:val="18"/>
              </w:rPr>
              <w:t>Métodos, e</w:t>
            </w:r>
            <w:r w:rsidR="0000583D" w:rsidRPr="00550B86">
              <w:rPr>
                <w:rFonts w:ascii="Verdana" w:hAnsi="Verdana"/>
                <w:sz w:val="18"/>
                <w:szCs w:val="18"/>
              </w:rPr>
              <w:t xml:space="preserve">strategias </w:t>
            </w:r>
            <w:r w:rsidRPr="00550B86">
              <w:rPr>
                <w:rFonts w:ascii="Verdana" w:hAnsi="Verdana"/>
                <w:sz w:val="18"/>
                <w:szCs w:val="18"/>
              </w:rPr>
              <w:t xml:space="preserve">y técnicas </w:t>
            </w:r>
            <w:r w:rsidR="0000583D" w:rsidRPr="00550B86">
              <w:rPr>
                <w:rFonts w:ascii="Verdana" w:hAnsi="Verdana"/>
                <w:sz w:val="18"/>
                <w:szCs w:val="18"/>
              </w:rPr>
              <w:t>didácticas</w:t>
            </w:r>
          </w:p>
        </w:tc>
        <w:tc>
          <w:tcPr>
            <w:tcW w:w="5855" w:type="dxa"/>
          </w:tcPr>
          <w:p w14:paraId="1461EC97" w14:textId="3AA89A4F" w:rsidR="007C5B62" w:rsidRPr="00550B86" w:rsidRDefault="007C5B62" w:rsidP="007C5B62">
            <w:pPr>
              <w:pStyle w:val="Sinespaciado"/>
              <w:numPr>
                <w:ilvl w:val="0"/>
                <w:numId w:val="8"/>
              </w:numPr>
              <w:jc w:val="both"/>
              <w:rPr>
                <w:rFonts w:ascii="Verdana" w:hAnsi="Verdana"/>
                <w:sz w:val="18"/>
                <w:szCs w:val="18"/>
              </w:rPr>
            </w:pPr>
            <w:r w:rsidRPr="00550B86">
              <w:rPr>
                <w:rFonts w:ascii="Verdana" w:hAnsi="Verdana"/>
                <w:sz w:val="18"/>
                <w:szCs w:val="18"/>
              </w:rPr>
              <w:t>Clase expositiva-interactiva</w:t>
            </w:r>
          </w:p>
          <w:p w14:paraId="2E52DC4D" w14:textId="29D37A24" w:rsidR="0000583D" w:rsidRPr="00550B86" w:rsidRDefault="007C5B62" w:rsidP="007C5B62">
            <w:pPr>
              <w:pStyle w:val="Sinespaciado"/>
              <w:numPr>
                <w:ilvl w:val="0"/>
                <w:numId w:val="8"/>
              </w:numPr>
              <w:jc w:val="both"/>
              <w:rPr>
                <w:rFonts w:ascii="Verdana" w:hAnsi="Verdana"/>
                <w:sz w:val="18"/>
                <w:szCs w:val="18"/>
              </w:rPr>
            </w:pPr>
            <w:r w:rsidRPr="00550B86">
              <w:rPr>
                <w:rFonts w:ascii="Verdana" w:hAnsi="Verdana"/>
                <w:sz w:val="18"/>
                <w:szCs w:val="18"/>
              </w:rPr>
              <w:t xml:space="preserve">Análisis </w:t>
            </w:r>
            <w:proofErr w:type="spellStart"/>
            <w:r w:rsidRPr="00550B86">
              <w:rPr>
                <w:rFonts w:ascii="Verdana" w:hAnsi="Verdana"/>
                <w:sz w:val="18"/>
                <w:szCs w:val="18"/>
              </w:rPr>
              <w:t>critico</w:t>
            </w:r>
            <w:proofErr w:type="spellEnd"/>
            <w:r w:rsidRPr="00550B86">
              <w:rPr>
                <w:rFonts w:ascii="Verdana" w:hAnsi="Verdana"/>
                <w:sz w:val="18"/>
                <w:szCs w:val="18"/>
              </w:rPr>
              <w:t xml:space="preserve"> de fuentes históricas</w:t>
            </w:r>
          </w:p>
          <w:p w14:paraId="70C45A13" w14:textId="77777777" w:rsidR="007C5B62" w:rsidRPr="00550B86" w:rsidRDefault="007C5B62" w:rsidP="007C5B62">
            <w:pPr>
              <w:pStyle w:val="Sinespaciado"/>
              <w:numPr>
                <w:ilvl w:val="0"/>
                <w:numId w:val="8"/>
              </w:numPr>
              <w:jc w:val="both"/>
              <w:rPr>
                <w:rFonts w:ascii="Verdana" w:hAnsi="Verdana"/>
                <w:sz w:val="18"/>
                <w:szCs w:val="18"/>
              </w:rPr>
            </w:pPr>
            <w:r w:rsidRPr="00550B86">
              <w:rPr>
                <w:rFonts w:ascii="Verdana" w:hAnsi="Verdana"/>
                <w:sz w:val="18"/>
                <w:szCs w:val="18"/>
              </w:rPr>
              <w:t>Puzle</w:t>
            </w:r>
          </w:p>
          <w:p w14:paraId="2C9D710E" w14:textId="5E4E03E2" w:rsidR="00AB339F" w:rsidRPr="00675868" w:rsidRDefault="007C5B62" w:rsidP="00AB339F">
            <w:pPr>
              <w:pStyle w:val="Sinespaciado"/>
              <w:numPr>
                <w:ilvl w:val="0"/>
                <w:numId w:val="8"/>
              </w:numPr>
              <w:jc w:val="both"/>
              <w:rPr>
                <w:rFonts w:ascii="Verdana" w:hAnsi="Verdana"/>
                <w:sz w:val="18"/>
                <w:szCs w:val="18"/>
              </w:rPr>
            </w:pPr>
            <w:r w:rsidRPr="00550B86">
              <w:rPr>
                <w:rFonts w:ascii="Verdana" w:hAnsi="Verdana"/>
                <w:sz w:val="18"/>
                <w:szCs w:val="18"/>
              </w:rPr>
              <w:t>ABP</w:t>
            </w:r>
          </w:p>
        </w:tc>
      </w:tr>
      <w:tr w:rsidR="00550B86" w:rsidRPr="00550B86" w14:paraId="4D27ACDE" w14:textId="77777777" w:rsidTr="007C5B62">
        <w:tc>
          <w:tcPr>
            <w:tcW w:w="3539" w:type="dxa"/>
          </w:tcPr>
          <w:p w14:paraId="36AF85A5" w14:textId="583F6890" w:rsidR="0000583D" w:rsidRPr="00550B86" w:rsidRDefault="001822CE" w:rsidP="007C5B62">
            <w:pPr>
              <w:pStyle w:val="Sinespaciado"/>
              <w:jc w:val="both"/>
              <w:rPr>
                <w:rFonts w:ascii="Verdana" w:hAnsi="Verdana"/>
                <w:sz w:val="18"/>
                <w:szCs w:val="18"/>
              </w:rPr>
            </w:pPr>
            <w:r w:rsidRPr="00550B86">
              <w:rPr>
                <w:rFonts w:ascii="Verdana" w:hAnsi="Verdana"/>
                <w:sz w:val="18"/>
                <w:szCs w:val="18"/>
              </w:rPr>
              <w:t>P</w:t>
            </w:r>
            <w:r w:rsidR="0000583D" w:rsidRPr="00550B86">
              <w:rPr>
                <w:rFonts w:ascii="Verdana" w:hAnsi="Verdana"/>
                <w:sz w:val="18"/>
                <w:szCs w:val="18"/>
              </w:rPr>
              <w:t>lan de evaluación</w:t>
            </w:r>
          </w:p>
        </w:tc>
        <w:tc>
          <w:tcPr>
            <w:tcW w:w="5855" w:type="dxa"/>
          </w:tcPr>
          <w:p w14:paraId="3F648ED6" w14:textId="187ABAE1" w:rsidR="007C5B62" w:rsidRPr="00550B86" w:rsidRDefault="007C5B62" w:rsidP="007C5B62">
            <w:pPr>
              <w:pStyle w:val="Sinespaciado"/>
              <w:jc w:val="both"/>
              <w:rPr>
                <w:rFonts w:ascii="Verdana" w:hAnsi="Verdana"/>
                <w:sz w:val="18"/>
                <w:szCs w:val="18"/>
              </w:rPr>
            </w:pPr>
            <w:r w:rsidRPr="00550B86">
              <w:rPr>
                <w:rFonts w:ascii="Verdana" w:hAnsi="Verdana"/>
                <w:sz w:val="18"/>
                <w:szCs w:val="18"/>
              </w:rPr>
              <w:t>Indicadores</w:t>
            </w:r>
          </w:p>
          <w:p w14:paraId="5BB5210B" w14:textId="4EC180BB" w:rsidR="001C7394" w:rsidRPr="00550B86" w:rsidRDefault="001C7394" w:rsidP="007C5B62">
            <w:pPr>
              <w:pStyle w:val="Sinespaciado"/>
              <w:jc w:val="both"/>
              <w:rPr>
                <w:rFonts w:ascii="Verdana" w:hAnsi="Verdana"/>
                <w:sz w:val="18"/>
                <w:szCs w:val="18"/>
              </w:rPr>
            </w:pPr>
          </w:p>
          <w:p w14:paraId="707468B0" w14:textId="5C9F6655" w:rsidR="001C7394" w:rsidRPr="00550B86" w:rsidRDefault="001C7394" w:rsidP="00437DB4">
            <w:pPr>
              <w:pStyle w:val="Sinespaciado"/>
              <w:numPr>
                <w:ilvl w:val="0"/>
                <w:numId w:val="10"/>
              </w:numPr>
              <w:jc w:val="both"/>
              <w:rPr>
                <w:rFonts w:ascii="Verdana" w:hAnsi="Verdana"/>
                <w:sz w:val="18"/>
                <w:szCs w:val="18"/>
              </w:rPr>
            </w:pPr>
            <w:r w:rsidRPr="00550B86">
              <w:rPr>
                <w:rFonts w:ascii="Verdana" w:hAnsi="Verdana"/>
                <w:sz w:val="18"/>
                <w:szCs w:val="18"/>
              </w:rPr>
              <w:t>Comprenden la independencia chilena</w:t>
            </w:r>
            <w:r w:rsidR="00437DB4" w:rsidRPr="00550B86">
              <w:rPr>
                <w:rFonts w:ascii="Verdana" w:hAnsi="Verdana"/>
                <w:sz w:val="18"/>
                <w:szCs w:val="18"/>
              </w:rPr>
              <w:t xml:space="preserve"> </w:t>
            </w:r>
            <w:r w:rsidRPr="00550B86">
              <w:rPr>
                <w:rFonts w:ascii="Verdana" w:hAnsi="Verdana"/>
                <w:sz w:val="18"/>
                <w:szCs w:val="18"/>
              </w:rPr>
              <w:t>desde una perspectiva de g</w:t>
            </w:r>
            <w:r w:rsidR="00437DB4" w:rsidRPr="00550B86">
              <w:rPr>
                <w:rFonts w:ascii="Verdana" w:hAnsi="Verdana"/>
                <w:sz w:val="18"/>
                <w:szCs w:val="18"/>
              </w:rPr>
              <w:t>énero</w:t>
            </w:r>
          </w:p>
          <w:p w14:paraId="59130D35" w14:textId="1437BBAB" w:rsidR="00437DB4" w:rsidRPr="00550B86" w:rsidRDefault="00437DB4" w:rsidP="00437DB4">
            <w:pPr>
              <w:pStyle w:val="Sinespaciado"/>
              <w:numPr>
                <w:ilvl w:val="0"/>
                <w:numId w:val="10"/>
              </w:numPr>
              <w:jc w:val="both"/>
              <w:rPr>
                <w:rFonts w:ascii="Verdana" w:hAnsi="Verdana"/>
                <w:sz w:val="18"/>
                <w:szCs w:val="18"/>
              </w:rPr>
            </w:pPr>
            <w:r w:rsidRPr="00550B86">
              <w:rPr>
                <w:rFonts w:ascii="Verdana" w:hAnsi="Verdana"/>
                <w:sz w:val="18"/>
                <w:szCs w:val="18"/>
              </w:rPr>
              <w:lastRenderedPageBreak/>
              <w:t>Dominan las competencias históricas trabajadas</w:t>
            </w:r>
          </w:p>
          <w:p w14:paraId="20D30137" w14:textId="64D23299" w:rsidR="00437DB4" w:rsidRPr="00550B86" w:rsidRDefault="00437DB4" w:rsidP="00437DB4">
            <w:pPr>
              <w:pStyle w:val="Sinespaciado"/>
              <w:numPr>
                <w:ilvl w:val="0"/>
                <w:numId w:val="10"/>
              </w:numPr>
              <w:jc w:val="both"/>
              <w:rPr>
                <w:rFonts w:ascii="Verdana" w:hAnsi="Verdana"/>
                <w:sz w:val="18"/>
                <w:szCs w:val="18"/>
              </w:rPr>
            </w:pPr>
            <w:r w:rsidRPr="00550B86">
              <w:rPr>
                <w:rFonts w:ascii="Verdana" w:hAnsi="Verdana"/>
                <w:sz w:val="18"/>
                <w:szCs w:val="18"/>
              </w:rPr>
              <w:t>Reflexionan sobre la necesidad de innovar constantemente las pr</w:t>
            </w:r>
            <w:r w:rsidR="00B63E54" w:rsidRPr="00550B86">
              <w:rPr>
                <w:rFonts w:ascii="Verdana" w:hAnsi="Verdana"/>
                <w:sz w:val="18"/>
                <w:szCs w:val="18"/>
              </w:rPr>
              <w:t>á</w:t>
            </w:r>
            <w:r w:rsidRPr="00550B86">
              <w:rPr>
                <w:rFonts w:ascii="Verdana" w:hAnsi="Verdana"/>
                <w:sz w:val="18"/>
                <w:szCs w:val="18"/>
              </w:rPr>
              <w:t>cticas pedagógicas</w:t>
            </w:r>
          </w:p>
          <w:p w14:paraId="18B0135B" w14:textId="77777777" w:rsidR="007C5B62" w:rsidRPr="00550B86" w:rsidRDefault="007C5B62" w:rsidP="007C5B62">
            <w:pPr>
              <w:pStyle w:val="Sinespaciado"/>
              <w:jc w:val="both"/>
              <w:rPr>
                <w:rFonts w:ascii="Verdana" w:hAnsi="Verdana"/>
                <w:sz w:val="18"/>
                <w:szCs w:val="18"/>
              </w:rPr>
            </w:pPr>
          </w:p>
          <w:p w14:paraId="3282A0F9" w14:textId="0DC9BAFA" w:rsidR="007C5B62" w:rsidRPr="00550B86" w:rsidRDefault="007C5B62" w:rsidP="007C5B62">
            <w:pPr>
              <w:pStyle w:val="Sinespaciado"/>
              <w:jc w:val="both"/>
              <w:rPr>
                <w:rFonts w:ascii="Verdana" w:hAnsi="Verdana"/>
                <w:sz w:val="18"/>
                <w:szCs w:val="18"/>
              </w:rPr>
            </w:pPr>
            <w:r w:rsidRPr="00550B86">
              <w:rPr>
                <w:rFonts w:ascii="Verdana" w:hAnsi="Verdana"/>
                <w:sz w:val="18"/>
                <w:szCs w:val="18"/>
              </w:rPr>
              <w:t>Instrumentos de evaluación</w:t>
            </w:r>
          </w:p>
          <w:p w14:paraId="0F16B3D5" w14:textId="74FDAFE4" w:rsidR="001C7394" w:rsidRPr="00550B86" w:rsidRDefault="001C7394" w:rsidP="007C5B62">
            <w:pPr>
              <w:pStyle w:val="Sinespaciado"/>
              <w:jc w:val="both"/>
              <w:rPr>
                <w:rFonts w:ascii="Verdana" w:hAnsi="Verdana"/>
                <w:sz w:val="18"/>
                <w:szCs w:val="18"/>
              </w:rPr>
            </w:pPr>
          </w:p>
          <w:p w14:paraId="4351C2E7" w14:textId="50D3F401" w:rsidR="001C7394" w:rsidRPr="00550B86" w:rsidRDefault="001C7394" w:rsidP="00437DB4">
            <w:pPr>
              <w:pStyle w:val="Sinespaciado"/>
              <w:numPr>
                <w:ilvl w:val="0"/>
                <w:numId w:val="11"/>
              </w:numPr>
              <w:jc w:val="both"/>
              <w:rPr>
                <w:rFonts w:ascii="Verdana" w:hAnsi="Verdana"/>
                <w:sz w:val="18"/>
                <w:szCs w:val="18"/>
              </w:rPr>
            </w:pPr>
            <w:r w:rsidRPr="00550B86">
              <w:rPr>
                <w:rFonts w:ascii="Verdana" w:hAnsi="Verdana"/>
                <w:sz w:val="18"/>
                <w:szCs w:val="18"/>
              </w:rPr>
              <w:t>Portafolio digital</w:t>
            </w:r>
          </w:p>
          <w:p w14:paraId="7E76AD51" w14:textId="0C573C95" w:rsidR="001C7394" w:rsidRPr="00550B86" w:rsidRDefault="00437DB4" w:rsidP="00437DB4">
            <w:pPr>
              <w:pStyle w:val="Sinespaciado"/>
              <w:numPr>
                <w:ilvl w:val="0"/>
                <w:numId w:val="11"/>
              </w:numPr>
              <w:jc w:val="both"/>
              <w:rPr>
                <w:rFonts w:ascii="Verdana" w:hAnsi="Verdana"/>
                <w:sz w:val="18"/>
                <w:szCs w:val="18"/>
              </w:rPr>
            </w:pPr>
            <w:r w:rsidRPr="00550B86">
              <w:rPr>
                <w:rFonts w:ascii="Verdana" w:hAnsi="Verdana"/>
                <w:sz w:val="18"/>
                <w:szCs w:val="18"/>
              </w:rPr>
              <w:t>Rúbrica analítica para evaluar el portafolio</w:t>
            </w:r>
          </w:p>
          <w:p w14:paraId="09BBD375" w14:textId="5B949934" w:rsidR="00866511" w:rsidRPr="00550B86" w:rsidRDefault="00866511" w:rsidP="00437DB4">
            <w:pPr>
              <w:pStyle w:val="Sinespaciado"/>
              <w:numPr>
                <w:ilvl w:val="0"/>
                <w:numId w:val="11"/>
              </w:numPr>
              <w:jc w:val="both"/>
              <w:rPr>
                <w:rFonts w:ascii="Verdana" w:hAnsi="Verdana"/>
                <w:sz w:val="18"/>
                <w:szCs w:val="18"/>
              </w:rPr>
            </w:pPr>
            <w:r w:rsidRPr="00550B86">
              <w:rPr>
                <w:rFonts w:ascii="Verdana" w:hAnsi="Verdana"/>
                <w:sz w:val="18"/>
                <w:szCs w:val="18"/>
              </w:rPr>
              <w:t>Diario de</w:t>
            </w:r>
            <w:r w:rsidR="002E7E5C">
              <w:rPr>
                <w:rFonts w:ascii="Verdana" w:hAnsi="Verdana"/>
                <w:sz w:val="18"/>
                <w:szCs w:val="18"/>
              </w:rPr>
              <w:t>l investigador</w:t>
            </w:r>
          </w:p>
          <w:p w14:paraId="67E3CFC7" w14:textId="77777777" w:rsidR="007C5B62" w:rsidRPr="00550B86" w:rsidRDefault="007C5B62" w:rsidP="007C5B62">
            <w:pPr>
              <w:pStyle w:val="Sinespaciado"/>
              <w:jc w:val="both"/>
              <w:rPr>
                <w:rFonts w:ascii="Verdana" w:hAnsi="Verdana"/>
                <w:sz w:val="18"/>
                <w:szCs w:val="18"/>
              </w:rPr>
            </w:pPr>
          </w:p>
          <w:p w14:paraId="347604AC" w14:textId="77777777" w:rsidR="007C5B62" w:rsidRPr="00550B86" w:rsidRDefault="007C5B62" w:rsidP="007C5B62">
            <w:pPr>
              <w:pStyle w:val="Sinespaciado"/>
              <w:jc w:val="both"/>
              <w:rPr>
                <w:rFonts w:ascii="Verdana" w:hAnsi="Verdana"/>
                <w:sz w:val="18"/>
                <w:szCs w:val="18"/>
              </w:rPr>
            </w:pPr>
            <w:r w:rsidRPr="00550B86">
              <w:rPr>
                <w:rFonts w:ascii="Verdana" w:hAnsi="Verdana"/>
                <w:sz w:val="18"/>
                <w:szCs w:val="18"/>
              </w:rPr>
              <w:t>Tipos de evaluación</w:t>
            </w:r>
          </w:p>
          <w:p w14:paraId="02111F3C" w14:textId="77777777" w:rsidR="001C7394" w:rsidRPr="00550B86" w:rsidRDefault="001C7394" w:rsidP="007C5B62">
            <w:pPr>
              <w:pStyle w:val="Sinespaciado"/>
              <w:jc w:val="both"/>
              <w:rPr>
                <w:rFonts w:ascii="Verdana" w:hAnsi="Verdana"/>
                <w:sz w:val="18"/>
                <w:szCs w:val="18"/>
              </w:rPr>
            </w:pPr>
          </w:p>
          <w:p w14:paraId="7DFB8FA5" w14:textId="10862AED" w:rsidR="001C7394" w:rsidRPr="00550B86" w:rsidRDefault="001C7394" w:rsidP="00437DB4">
            <w:pPr>
              <w:pStyle w:val="Sinespaciado"/>
              <w:numPr>
                <w:ilvl w:val="0"/>
                <w:numId w:val="12"/>
              </w:numPr>
              <w:jc w:val="both"/>
              <w:rPr>
                <w:rFonts w:ascii="Verdana" w:hAnsi="Verdana"/>
                <w:sz w:val="18"/>
                <w:szCs w:val="18"/>
              </w:rPr>
            </w:pPr>
            <w:r w:rsidRPr="00550B86">
              <w:rPr>
                <w:rFonts w:ascii="Verdana" w:hAnsi="Verdana"/>
                <w:sz w:val="18"/>
                <w:szCs w:val="18"/>
              </w:rPr>
              <w:t>Evaluación Diagn</w:t>
            </w:r>
            <w:r w:rsidR="00437DB4" w:rsidRPr="00550B86">
              <w:rPr>
                <w:rFonts w:ascii="Verdana" w:hAnsi="Verdana"/>
                <w:sz w:val="18"/>
                <w:szCs w:val="18"/>
              </w:rPr>
              <w:t>ó</w:t>
            </w:r>
            <w:r w:rsidRPr="00550B86">
              <w:rPr>
                <w:rFonts w:ascii="Verdana" w:hAnsi="Verdana"/>
                <w:sz w:val="18"/>
                <w:szCs w:val="18"/>
              </w:rPr>
              <w:t>stica</w:t>
            </w:r>
          </w:p>
          <w:p w14:paraId="0B04F886" w14:textId="77777777" w:rsidR="001C7394" w:rsidRPr="00550B86" w:rsidRDefault="001C7394" w:rsidP="00437DB4">
            <w:pPr>
              <w:pStyle w:val="Sinespaciado"/>
              <w:numPr>
                <w:ilvl w:val="0"/>
                <w:numId w:val="12"/>
              </w:numPr>
              <w:jc w:val="both"/>
              <w:rPr>
                <w:rFonts w:ascii="Verdana" w:hAnsi="Verdana"/>
                <w:sz w:val="18"/>
                <w:szCs w:val="18"/>
              </w:rPr>
            </w:pPr>
            <w:r w:rsidRPr="00550B86">
              <w:rPr>
                <w:rFonts w:ascii="Verdana" w:hAnsi="Verdana"/>
                <w:sz w:val="18"/>
                <w:szCs w:val="18"/>
              </w:rPr>
              <w:t>Evaluación Formativa</w:t>
            </w:r>
          </w:p>
          <w:p w14:paraId="17410B37" w14:textId="35580BCE" w:rsidR="001C7394" w:rsidRPr="00550B86" w:rsidRDefault="001C7394" w:rsidP="00437DB4">
            <w:pPr>
              <w:pStyle w:val="Sinespaciado"/>
              <w:numPr>
                <w:ilvl w:val="0"/>
                <w:numId w:val="12"/>
              </w:numPr>
              <w:jc w:val="both"/>
              <w:rPr>
                <w:rFonts w:ascii="Verdana" w:hAnsi="Verdana"/>
                <w:sz w:val="18"/>
                <w:szCs w:val="18"/>
              </w:rPr>
            </w:pPr>
            <w:r w:rsidRPr="00550B86">
              <w:rPr>
                <w:rFonts w:ascii="Verdana" w:hAnsi="Verdana"/>
                <w:sz w:val="18"/>
                <w:szCs w:val="18"/>
              </w:rPr>
              <w:t>Evaluación Sumativa</w:t>
            </w:r>
          </w:p>
          <w:p w14:paraId="450F95BC" w14:textId="39B95D67" w:rsidR="001C7394" w:rsidRPr="00550B86" w:rsidRDefault="001C7394" w:rsidP="00437DB4">
            <w:pPr>
              <w:pStyle w:val="Sinespaciado"/>
              <w:numPr>
                <w:ilvl w:val="0"/>
                <w:numId w:val="12"/>
              </w:numPr>
              <w:jc w:val="both"/>
              <w:rPr>
                <w:rFonts w:ascii="Verdana" w:hAnsi="Verdana"/>
                <w:sz w:val="18"/>
                <w:szCs w:val="18"/>
              </w:rPr>
            </w:pPr>
            <w:r w:rsidRPr="00550B86">
              <w:rPr>
                <w:rFonts w:ascii="Verdana" w:hAnsi="Verdana"/>
                <w:sz w:val="18"/>
                <w:szCs w:val="18"/>
              </w:rPr>
              <w:t>Autoevaluación</w:t>
            </w:r>
          </w:p>
          <w:p w14:paraId="46F15A68" w14:textId="77777777" w:rsidR="001C7394" w:rsidRPr="00550B86" w:rsidRDefault="001C7394" w:rsidP="00437DB4">
            <w:pPr>
              <w:pStyle w:val="Sinespaciado"/>
              <w:numPr>
                <w:ilvl w:val="0"/>
                <w:numId w:val="12"/>
              </w:numPr>
              <w:jc w:val="both"/>
              <w:rPr>
                <w:rFonts w:ascii="Verdana" w:hAnsi="Verdana"/>
                <w:sz w:val="18"/>
                <w:szCs w:val="18"/>
              </w:rPr>
            </w:pPr>
            <w:r w:rsidRPr="00550B86">
              <w:rPr>
                <w:rFonts w:ascii="Verdana" w:hAnsi="Verdana"/>
                <w:sz w:val="18"/>
                <w:szCs w:val="18"/>
              </w:rPr>
              <w:t>Coevaluación</w:t>
            </w:r>
          </w:p>
          <w:p w14:paraId="06A6EEE6" w14:textId="7F95184A" w:rsidR="001C7394" w:rsidRPr="00550B86" w:rsidRDefault="001C7394" w:rsidP="00437DB4">
            <w:pPr>
              <w:pStyle w:val="Sinespaciado"/>
              <w:numPr>
                <w:ilvl w:val="0"/>
                <w:numId w:val="12"/>
              </w:numPr>
              <w:jc w:val="both"/>
              <w:rPr>
                <w:rFonts w:ascii="Verdana" w:hAnsi="Verdana"/>
                <w:sz w:val="18"/>
                <w:szCs w:val="18"/>
              </w:rPr>
            </w:pPr>
            <w:r w:rsidRPr="00550B86">
              <w:rPr>
                <w:rFonts w:ascii="Verdana" w:hAnsi="Verdana"/>
                <w:sz w:val="18"/>
                <w:szCs w:val="18"/>
              </w:rPr>
              <w:t>Heteroevaluación</w:t>
            </w:r>
          </w:p>
        </w:tc>
      </w:tr>
    </w:tbl>
    <w:p w14:paraId="13BBB577" w14:textId="71F7CFFD" w:rsidR="00550B86" w:rsidRDefault="00162603" w:rsidP="008A1456">
      <w:pPr>
        <w:pStyle w:val="Sinespaciado"/>
        <w:spacing w:line="360" w:lineRule="auto"/>
        <w:jc w:val="both"/>
        <w:rPr>
          <w:rFonts w:ascii="Verdana" w:hAnsi="Verdana"/>
          <w:sz w:val="20"/>
          <w:szCs w:val="20"/>
        </w:rPr>
      </w:pPr>
      <w:r w:rsidRPr="00550B86">
        <w:rPr>
          <w:rFonts w:ascii="Verdana" w:hAnsi="Verdana"/>
          <w:sz w:val="20"/>
          <w:szCs w:val="20"/>
        </w:rPr>
        <w:lastRenderedPageBreak/>
        <w:t>Fuente: Elaboración propia</w:t>
      </w:r>
    </w:p>
    <w:p w14:paraId="3D5A342C" w14:textId="347FF126" w:rsidR="00503E00" w:rsidRDefault="00503E00" w:rsidP="00675868">
      <w:pPr>
        <w:pStyle w:val="Sinespaciado"/>
      </w:pPr>
    </w:p>
    <w:p w14:paraId="2B52FF9F" w14:textId="77777777" w:rsidR="00675868" w:rsidRPr="00550B86" w:rsidRDefault="00675868" w:rsidP="00675868">
      <w:pPr>
        <w:pStyle w:val="Sinespaciado"/>
      </w:pPr>
    </w:p>
    <w:p w14:paraId="04050965" w14:textId="69C05E41" w:rsidR="008A1456" w:rsidRPr="00550B86" w:rsidRDefault="00145FBB" w:rsidP="008A1456">
      <w:pPr>
        <w:pStyle w:val="Sinespaciado"/>
        <w:spacing w:line="360" w:lineRule="auto"/>
        <w:jc w:val="both"/>
        <w:rPr>
          <w:rFonts w:ascii="Verdana" w:hAnsi="Verdana"/>
          <w:sz w:val="20"/>
          <w:szCs w:val="20"/>
        </w:rPr>
      </w:pPr>
      <w:r w:rsidRPr="00550B86">
        <w:rPr>
          <w:rFonts w:ascii="Verdana" w:hAnsi="Verdana"/>
          <w:sz w:val="20"/>
          <w:szCs w:val="20"/>
        </w:rPr>
        <w:t>Asimismo</w:t>
      </w:r>
      <w:r w:rsidR="00374FDE" w:rsidRPr="00550B86">
        <w:rPr>
          <w:rFonts w:ascii="Verdana" w:hAnsi="Verdana"/>
          <w:sz w:val="20"/>
          <w:szCs w:val="20"/>
        </w:rPr>
        <w:t>,</w:t>
      </w:r>
      <w:r w:rsidRPr="00550B86">
        <w:rPr>
          <w:rFonts w:ascii="Verdana" w:hAnsi="Verdana"/>
          <w:sz w:val="20"/>
          <w:szCs w:val="20"/>
        </w:rPr>
        <w:t xml:space="preserve"> cabe destacar que</w:t>
      </w:r>
      <w:r w:rsidR="00374FDE" w:rsidRPr="00550B86">
        <w:rPr>
          <w:rFonts w:ascii="Verdana" w:hAnsi="Verdana"/>
          <w:sz w:val="20"/>
          <w:szCs w:val="20"/>
        </w:rPr>
        <w:t xml:space="preserve"> el diseño de la propuesta</w:t>
      </w:r>
      <w:r w:rsidR="008A1456" w:rsidRPr="00550B86">
        <w:rPr>
          <w:rFonts w:ascii="Verdana" w:hAnsi="Verdana"/>
          <w:sz w:val="20"/>
          <w:szCs w:val="20"/>
        </w:rPr>
        <w:t xml:space="preserve"> se bas</w:t>
      </w:r>
      <w:r w:rsidR="00374FDE" w:rsidRPr="00550B86">
        <w:rPr>
          <w:rFonts w:ascii="Verdana" w:hAnsi="Verdana"/>
          <w:sz w:val="20"/>
          <w:szCs w:val="20"/>
        </w:rPr>
        <w:t>a</w:t>
      </w:r>
      <w:r w:rsidR="008A1456" w:rsidRPr="00550B86">
        <w:rPr>
          <w:rFonts w:ascii="Verdana" w:hAnsi="Verdana"/>
          <w:sz w:val="20"/>
          <w:szCs w:val="20"/>
        </w:rPr>
        <w:t xml:space="preserve"> en</w:t>
      </w:r>
      <w:r w:rsidR="00374FDE" w:rsidRPr="00550B86">
        <w:rPr>
          <w:rFonts w:ascii="Verdana" w:hAnsi="Verdana"/>
          <w:sz w:val="20"/>
          <w:szCs w:val="20"/>
        </w:rPr>
        <w:t xml:space="preserve"> la consignación de</w:t>
      </w:r>
      <w:r w:rsidR="008A1456" w:rsidRPr="00550B86">
        <w:rPr>
          <w:rFonts w:ascii="Verdana" w:hAnsi="Verdana"/>
          <w:sz w:val="20"/>
          <w:szCs w:val="20"/>
        </w:rPr>
        <w:t xml:space="preserve"> cinco habilida</w:t>
      </w:r>
      <w:r w:rsidRPr="00550B86">
        <w:rPr>
          <w:rFonts w:ascii="Verdana" w:hAnsi="Verdana"/>
          <w:sz w:val="20"/>
          <w:szCs w:val="20"/>
        </w:rPr>
        <w:t>des</w:t>
      </w:r>
      <w:r w:rsidR="008A1456" w:rsidRPr="00550B86">
        <w:rPr>
          <w:rFonts w:ascii="Verdana" w:hAnsi="Verdana"/>
          <w:sz w:val="20"/>
          <w:szCs w:val="20"/>
        </w:rPr>
        <w:t xml:space="preserve"> propias del pensamiento histórico (tabla </w:t>
      </w:r>
      <w:r w:rsidR="00374FDE" w:rsidRPr="00550B86">
        <w:rPr>
          <w:rFonts w:ascii="Verdana" w:hAnsi="Verdana"/>
          <w:sz w:val="20"/>
          <w:szCs w:val="20"/>
        </w:rPr>
        <w:t>2</w:t>
      </w:r>
      <w:r w:rsidR="008A1456" w:rsidRPr="00550B86">
        <w:rPr>
          <w:rFonts w:ascii="Verdana" w:hAnsi="Verdana"/>
          <w:sz w:val="20"/>
          <w:szCs w:val="20"/>
        </w:rPr>
        <w:t>).</w:t>
      </w:r>
    </w:p>
    <w:p w14:paraId="50460E0E" w14:textId="2A252ECF" w:rsidR="008A1456" w:rsidRDefault="008A1456" w:rsidP="008A1456">
      <w:pPr>
        <w:pStyle w:val="Sinespaciado"/>
        <w:jc w:val="both"/>
        <w:rPr>
          <w:rFonts w:ascii="Verdana" w:hAnsi="Verdana"/>
          <w:sz w:val="20"/>
          <w:szCs w:val="20"/>
        </w:rPr>
      </w:pPr>
    </w:p>
    <w:p w14:paraId="6F818FF1" w14:textId="77777777" w:rsidR="00675868" w:rsidRPr="00550B86" w:rsidRDefault="00675868" w:rsidP="008A1456">
      <w:pPr>
        <w:pStyle w:val="Sinespaciado"/>
        <w:jc w:val="both"/>
        <w:rPr>
          <w:rFonts w:ascii="Verdana" w:hAnsi="Verdana"/>
          <w:sz w:val="20"/>
          <w:szCs w:val="20"/>
        </w:rPr>
      </w:pPr>
    </w:p>
    <w:p w14:paraId="2A9608ED" w14:textId="482F6CF9" w:rsidR="008A1456" w:rsidRPr="00550B86" w:rsidRDefault="008A1456" w:rsidP="008A1456">
      <w:pPr>
        <w:pStyle w:val="Sinespaciado"/>
        <w:jc w:val="both"/>
        <w:rPr>
          <w:rFonts w:ascii="Verdana" w:hAnsi="Verdana"/>
          <w:sz w:val="20"/>
          <w:szCs w:val="20"/>
        </w:rPr>
      </w:pPr>
      <w:r w:rsidRPr="00550B86">
        <w:rPr>
          <w:rFonts w:ascii="Verdana" w:hAnsi="Verdana"/>
          <w:sz w:val="20"/>
          <w:szCs w:val="20"/>
        </w:rPr>
        <w:t xml:space="preserve">Tabla </w:t>
      </w:r>
      <w:r w:rsidR="00374FDE" w:rsidRPr="00550B86">
        <w:rPr>
          <w:rFonts w:ascii="Verdana" w:hAnsi="Verdana"/>
          <w:sz w:val="20"/>
          <w:szCs w:val="20"/>
        </w:rPr>
        <w:t>2</w:t>
      </w:r>
      <w:r w:rsidRPr="00550B86">
        <w:rPr>
          <w:rFonts w:ascii="Verdana" w:hAnsi="Verdana"/>
          <w:sz w:val="20"/>
          <w:szCs w:val="20"/>
        </w:rPr>
        <w:t>. Competencias históricas utilizadas en</w:t>
      </w:r>
      <w:r w:rsidR="00385DF9">
        <w:rPr>
          <w:rFonts w:ascii="Verdana" w:hAnsi="Verdana"/>
          <w:sz w:val="20"/>
          <w:szCs w:val="20"/>
        </w:rPr>
        <w:t xml:space="preserve"> el diseño de</w:t>
      </w:r>
      <w:r w:rsidRPr="00550B86">
        <w:rPr>
          <w:rFonts w:ascii="Verdana" w:hAnsi="Verdana"/>
          <w:sz w:val="20"/>
          <w:szCs w:val="20"/>
        </w:rPr>
        <w:t xml:space="preserve"> la propuesta didáctica</w:t>
      </w:r>
    </w:p>
    <w:tbl>
      <w:tblPr>
        <w:tblStyle w:val="Tablaconcuadrcula"/>
        <w:tblW w:w="0" w:type="auto"/>
        <w:tblLook w:val="04A0" w:firstRow="1" w:lastRow="0" w:firstColumn="1" w:lastColumn="0" w:noHBand="0" w:noVBand="1"/>
      </w:tblPr>
      <w:tblGrid>
        <w:gridCol w:w="3539"/>
        <w:gridCol w:w="5855"/>
      </w:tblGrid>
      <w:tr w:rsidR="00550B86" w:rsidRPr="00550B86" w14:paraId="596B903A" w14:textId="77777777" w:rsidTr="009758A0">
        <w:tc>
          <w:tcPr>
            <w:tcW w:w="3539" w:type="dxa"/>
          </w:tcPr>
          <w:p w14:paraId="58E13DC5" w14:textId="77777777"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Aprendizaje de segundo orden</w:t>
            </w:r>
          </w:p>
        </w:tc>
        <w:tc>
          <w:tcPr>
            <w:tcW w:w="5855" w:type="dxa"/>
          </w:tcPr>
          <w:p w14:paraId="540B87F4" w14:textId="18CB6FDC" w:rsidR="008A1456" w:rsidRPr="00550B86" w:rsidRDefault="00385DF9" w:rsidP="009758A0">
            <w:pPr>
              <w:pStyle w:val="Sinespaciado"/>
              <w:jc w:val="both"/>
              <w:rPr>
                <w:rFonts w:ascii="Verdana" w:hAnsi="Verdana"/>
                <w:sz w:val="18"/>
                <w:szCs w:val="18"/>
              </w:rPr>
            </w:pPr>
            <w:r>
              <w:rPr>
                <w:rFonts w:ascii="Verdana" w:hAnsi="Verdana"/>
                <w:sz w:val="18"/>
                <w:szCs w:val="18"/>
              </w:rPr>
              <w:t>Aplicación</w:t>
            </w:r>
          </w:p>
        </w:tc>
      </w:tr>
      <w:tr w:rsidR="00550B86" w:rsidRPr="00550B86" w14:paraId="3ADB7764" w14:textId="77777777" w:rsidTr="009758A0">
        <w:tc>
          <w:tcPr>
            <w:tcW w:w="3539" w:type="dxa"/>
          </w:tcPr>
          <w:p w14:paraId="0E88F330" w14:textId="77777777"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Relevancia histórica</w:t>
            </w:r>
          </w:p>
        </w:tc>
        <w:tc>
          <w:tcPr>
            <w:tcW w:w="5855" w:type="dxa"/>
          </w:tcPr>
          <w:p w14:paraId="36E6446A" w14:textId="633B6987"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 xml:space="preserve">La formulación de preguntas al inicio de la temática, tales como ¿conocen algunas mujeres de la independencia chilena? o ¿por qué creen que han sido desplazadas de la enseñanza de la historia? y la presentación de la infografía interactiva sobre los principales hombres y mujeres que participaron en la emancipación chilena contribuyen a que el alumnado se cuestione la perspectiva tradicional en que se ha enseñado este contenido y les permite analizar la importancia de los </w:t>
            </w:r>
            <w:r w:rsidR="00385DF9">
              <w:rPr>
                <w:rFonts w:ascii="Verdana" w:hAnsi="Verdana"/>
                <w:sz w:val="18"/>
                <w:szCs w:val="18"/>
              </w:rPr>
              <w:t>hechos estudiados</w:t>
            </w:r>
            <w:r w:rsidRPr="00550B86">
              <w:rPr>
                <w:rFonts w:ascii="Verdana" w:hAnsi="Verdana"/>
                <w:sz w:val="18"/>
                <w:szCs w:val="18"/>
              </w:rPr>
              <w:t xml:space="preserve"> en el presente.</w:t>
            </w:r>
          </w:p>
        </w:tc>
      </w:tr>
      <w:tr w:rsidR="00550B86" w:rsidRPr="00550B86" w14:paraId="679C6865" w14:textId="77777777" w:rsidTr="000207AA">
        <w:trPr>
          <w:trHeight w:val="1237"/>
        </w:trPr>
        <w:tc>
          <w:tcPr>
            <w:tcW w:w="3539" w:type="dxa"/>
          </w:tcPr>
          <w:p w14:paraId="10800BDA" w14:textId="77777777"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Evidencia histórica</w:t>
            </w:r>
          </w:p>
        </w:tc>
        <w:tc>
          <w:tcPr>
            <w:tcW w:w="5855" w:type="dxa"/>
          </w:tcPr>
          <w:p w14:paraId="1B53597A" w14:textId="729EDCFE"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El análisis de fuentes visuales, audiovisuales y textuales, especialmente dentro del laboratorio histórico consignado en e</w:t>
            </w:r>
            <w:r w:rsidR="00385DF9">
              <w:rPr>
                <w:rFonts w:ascii="Verdana" w:hAnsi="Verdana"/>
                <w:sz w:val="18"/>
                <w:szCs w:val="18"/>
              </w:rPr>
              <w:t xml:space="preserve">l </w:t>
            </w:r>
            <w:r w:rsidRPr="00550B86">
              <w:rPr>
                <w:rFonts w:ascii="Verdana" w:hAnsi="Verdana"/>
                <w:sz w:val="18"/>
                <w:szCs w:val="18"/>
              </w:rPr>
              <w:t>ABP</w:t>
            </w:r>
            <w:r w:rsidR="000207AA">
              <w:rPr>
                <w:rFonts w:ascii="Verdana" w:hAnsi="Verdana"/>
                <w:sz w:val="18"/>
                <w:szCs w:val="18"/>
              </w:rPr>
              <w:t>,</w:t>
            </w:r>
            <w:r w:rsidRPr="00550B86">
              <w:rPr>
                <w:rFonts w:ascii="Verdana" w:hAnsi="Verdana"/>
                <w:sz w:val="18"/>
                <w:szCs w:val="18"/>
              </w:rPr>
              <w:t xml:space="preserve"> fu</w:t>
            </w:r>
            <w:r w:rsidR="00385DF9">
              <w:rPr>
                <w:rFonts w:ascii="Verdana" w:hAnsi="Verdana"/>
                <w:sz w:val="18"/>
                <w:szCs w:val="18"/>
              </w:rPr>
              <w:t>e</w:t>
            </w:r>
            <w:r w:rsidRPr="00550B86">
              <w:rPr>
                <w:rFonts w:ascii="Verdana" w:hAnsi="Verdana"/>
                <w:sz w:val="18"/>
                <w:szCs w:val="18"/>
              </w:rPr>
              <w:t xml:space="preserve"> </w:t>
            </w:r>
            <w:r w:rsidR="00385DF9">
              <w:rPr>
                <w:rFonts w:ascii="Verdana" w:hAnsi="Verdana"/>
                <w:sz w:val="18"/>
                <w:szCs w:val="18"/>
              </w:rPr>
              <w:t xml:space="preserve">la instancia que proporcionó </w:t>
            </w:r>
            <w:r w:rsidRPr="00550B86">
              <w:rPr>
                <w:rFonts w:ascii="Verdana" w:hAnsi="Verdana"/>
                <w:sz w:val="18"/>
                <w:szCs w:val="18"/>
              </w:rPr>
              <w:t xml:space="preserve">los principales insumos que trabajaron e interpretaron los futuros profesores de la especialidad para resolver las preguntas o actividades planificadas en la propuesta de innovación. </w:t>
            </w:r>
          </w:p>
        </w:tc>
      </w:tr>
      <w:tr w:rsidR="00550B86" w:rsidRPr="00550B86" w14:paraId="3264DF75" w14:textId="77777777" w:rsidTr="009758A0">
        <w:tc>
          <w:tcPr>
            <w:tcW w:w="3539" w:type="dxa"/>
          </w:tcPr>
          <w:p w14:paraId="765DEB0A" w14:textId="77777777"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Interpretaciones historiográficas</w:t>
            </w:r>
          </w:p>
        </w:tc>
        <w:tc>
          <w:tcPr>
            <w:tcW w:w="5855" w:type="dxa"/>
          </w:tcPr>
          <w:p w14:paraId="0C0EE49C" w14:textId="46FA3990"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 xml:space="preserve">Por medio del análisis de las fuentes primarias y secundarias trabajadas, se contribuye a que el alumnado pueda ser capaz de comprender la historia como un conocimiento problematizador, subjetivo y hermenéutico, ya que el itinerario </w:t>
            </w:r>
            <w:r w:rsidR="000207AA">
              <w:rPr>
                <w:rFonts w:ascii="Verdana" w:hAnsi="Verdana"/>
                <w:sz w:val="18"/>
                <w:szCs w:val="18"/>
              </w:rPr>
              <w:t>formativo</w:t>
            </w:r>
            <w:r w:rsidRPr="00550B86">
              <w:rPr>
                <w:rFonts w:ascii="Verdana" w:hAnsi="Verdana"/>
                <w:sz w:val="18"/>
                <w:szCs w:val="18"/>
              </w:rPr>
              <w:t xml:space="preserve"> programado le ofrece la posibilidad de comparar y contrastar distintas visiones historiográficas sobre el rol femenino en el proceso emancipatorio chileno. </w:t>
            </w:r>
          </w:p>
        </w:tc>
      </w:tr>
      <w:tr w:rsidR="00550B86" w:rsidRPr="00550B86" w14:paraId="48411CD2" w14:textId="77777777" w:rsidTr="009758A0">
        <w:tc>
          <w:tcPr>
            <w:tcW w:w="3539" w:type="dxa"/>
          </w:tcPr>
          <w:p w14:paraId="62DD5A7A" w14:textId="77777777"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 xml:space="preserve">Usos de la historia </w:t>
            </w:r>
          </w:p>
        </w:tc>
        <w:tc>
          <w:tcPr>
            <w:tcW w:w="5855" w:type="dxa"/>
          </w:tcPr>
          <w:p w14:paraId="60E4E564" w14:textId="75721288"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A través del análisis crítico de los textos escolares del MINEDUC (Ministerio de Educación, Chile) y de las imágenes consignadas sobre l</w:t>
            </w:r>
            <w:r w:rsidR="000207AA">
              <w:rPr>
                <w:rFonts w:ascii="Verdana" w:hAnsi="Verdana"/>
                <w:sz w:val="18"/>
                <w:szCs w:val="18"/>
              </w:rPr>
              <w:t xml:space="preserve">os </w:t>
            </w:r>
            <w:r w:rsidRPr="00550B86">
              <w:rPr>
                <w:rFonts w:ascii="Verdana" w:hAnsi="Verdana"/>
                <w:sz w:val="18"/>
                <w:szCs w:val="18"/>
              </w:rPr>
              <w:t xml:space="preserve">monumentos dedicados a los próceres de la patria, se espera que los estudiantes sean capaces de </w:t>
            </w:r>
            <w:r w:rsidR="000207AA">
              <w:rPr>
                <w:rFonts w:ascii="Verdana" w:hAnsi="Verdana"/>
                <w:sz w:val="18"/>
                <w:szCs w:val="18"/>
              </w:rPr>
              <w:t xml:space="preserve">entender </w:t>
            </w:r>
            <w:r w:rsidRPr="00550B86">
              <w:rPr>
                <w:rFonts w:ascii="Verdana" w:hAnsi="Verdana"/>
                <w:sz w:val="18"/>
                <w:szCs w:val="18"/>
              </w:rPr>
              <w:t xml:space="preserve">que la historia puede servir para justificar hechos </w:t>
            </w:r>
            <w:r w:rsidR="002568AD">
              <w:rPr>
                <w:rFonts w:ascii="Verdana" w:hAnsi="Verdana"/>
                <w:sz w:val="18"/>
                <w:szCs w:val="18"/>
              </w:rPr>
              <w:t>controvertidos del pasado</w:t>
            </w:r>
            <w:r w:rsidRPr="00550B86">
              <w:rPr>
                <w:rFonts w:ascii="Verdana" w:hAnsi="Verdana"/>
                <w:sz w:val="18"/>
                <w:szCs w:val="18"/>
              </w:rPr>
              <w:t xml:space="preserve"> en el presente, conformar identidades o influir en </w:t>
            </w:r>
            <w:r w:rsidR="002568AD">
              <w:rPr>
                <w:rFonts w:ascii="Verdana" w:hAnsi="Verdana"/>
                <w:sz w:val="18"/>
                <w:szCs w:val="18"/>
              </w:rPr>
              <w:t>las expectativas sociales de</w:t>
            </w:r>
            <w:r w:rsidRPr="00550B86">
              <w:rPr>
                <w:rFonts w:ascii="Verdana" w:hAnsi="Verdana"/>
                <w:sz w:val="18"/>
                <w:szCs w:val="18"/>
              </w:rPr>
              <w:t xml:space="preserve"> futuro.</w:t>
            </w:r>
          </w:p>
        </w:tc>
      </w:tr>
      <w:tr w:rsidR="00550B86" w:rsidRPr="00550B86" w14:paraId="32A3820A" w14:textId="77777777" w:rsidTr="009758A0">
        <w:tc>
          <w:tcPr>
            <w:tcW w:w="3539" w:type="dxa"/>
          </w:tcPr>
          <w:p w14:paraId="04FB88EC" w14:textId="77777777" w:rsidR="008A1456" w:rsidRPr="00550B86" w:rsidRDefault="008A1456" w:rsidP="009758A0">
            <w:pPr>
              <w:pStyle w:val="Sinespaciado"/>
              <w:jc w:val="both"/>
              <w:rPr>
                <w:rFonts w:ascii="Verdana" w:hAnsi="Verdana"/>
                <w:sz w:val="18"/>
                <w:szCs w:val="18"/>
              </w:rPr>
            </w:pPr>
            <w:r w:rsidRPr="00550B86">
              <w:rPr>
                <w:rFonts w:ascii="Verdana" w:hAnsi="Verdana"/>
                <w:sz w:val="18"/>
                <w:szCs w:val="18"/>
              </w:rPr>
              <w:lastRenderedPageBreak/>
              <w:t xml:space="preserve">Dimensión ética de la historia  </w:t>
            </w:r>
          </w:p>
        </w:tc>
        <w:tc>
          <w:tcPr>
            <w:tcW w:w="5855" w:type="dxa"/>
          </w:tcPr>
          <w:p w14:paraId="40C0770A" w14:textId="49690219" w:rsidR="008A1456" w:rsidRPr="00550B86" w:rsidRDefault="008A1456" w:rsidP="009758A0">
            <w:pPr>
              <w:pStyle w:val="Sinespaciado"/>
              <w:jc w:val="both"/>
              <w:rPr>
                <w:rFonts w:ascii="Verdana" w:hAnsi="Verdana"/>
                <w:sz w:val="18"/>
                <w:szCs w:val="18"/>
              </w:rPr>
            </w:pPr>
            <w:r w:rsidRPr="00550B86">
              <w:rPr>
                <w:rFonts w:ascii="Verdana" w:hAnsi="Verdana"/>
                <w:sz w:val="18"/>
                <w:szCs w:val="18"/>
              </w:rPr>
              <w:t xml:space="preserve">Por medio de las actividades programadas, especialmente el puzle y el ABP previsto, los futuros docentes tienen la oportunidad de evaluar las injusticias del pasado y valorar responsabilidades de forma contextualizada con respecto a la exclusión de la mujer del proceso </w:t>
            </w:r>
            <w:r w:rsidR="000207AA" w:rsidRPr="00550B86">
              <w:rPr>
                <w:rFonts w:ascii="Verdana" w:hAnsi="Verdana"/>
                <w:sz w:val="18"/>
                <w:szCs w:val="18"/>
              </w:rPr>
              <w:t>independ</w:t>
            </w:r>
            <w:r w:rsidR="000207AA">
              <w:rPr>
                <w:rFonts w:ascii="Verdana" w:hAnsi="Verdana"/>
                <w:sz w:val="18"/>
                <w:szCs w:val="18"/>
              </w:rPr>
              <w:t>entista</w:t>
            </w:r>
            <w:r w:rsidRPr="00550B86">
              <w:rPr>
                <w:rFonts w:ascii="Verdana" w:hAnsi="Verdana"/>
                <w:sz w:val="18"/>
                <w:szCs w:val="18"/>
              </w:rPr>
              <w:t xml:space="preserve">. </w:t>
            </w:r>
          </w:p>
        </w:tc>
      </w:tr>
    </w:tbl>
    <w:p w14:paraId="45C09771" w14:textId="77777777" w:rsidR="008A1456" w:rsidRPr="00550B86" w:rsidRDefault="008A1456" w:rsidP="008A1456">
      <w:pPr>
        <w:pStyle w:val="Sinespaciado"/>
        <w:jc w:val="both"/>
        <w:rPr>
          <w:rFonts w:ascii="Verdana" w:hAnsi="Verdana"/>
          <w:sz w:val="20"/>
          <w:szCs w:val="20"/>
        </w:rPr>
      </w:pPr>
      <w:r w:rsidRPr="00550B86">
        <w:rPr>
          <w:rFonts w:ascii="Verdana" w:hAnsi="Verdana"/>
          <w:sz w:val="20"/>
          <w:szCs w:val="20"/>
        </w:rPr>
        <w:t xml:space="preserve">Fuente: Elaboración propia </w:t>
      </w:r>
    </w:p>
    <w:p w14:paraId="0DAE3FB7" w14:textId="48905B25" w:rsidR="008A1456" w:rsidRDefault="008A1456" w:rsidP="008A1456">
      <w:pPr>
        <w:pStyle w:val="Sinespaciado"/>
        <w:spacing w:line="360" w:lineRule="auto"/>
        <w:jc w:val="both"/>
        <w:rPr>
          <w:rFonts w:ascii="Verdana" w:hAnsi="Verdana"/>
          <w:sz w:val="20"/>
          <w:szCs w:val="20"/>
        </w:rPr>
      </w:pPr>
    </w:p>
    <w:p w14:paraId="65056824" w14:textId="77777777" w:rsidR="00503E00" w:rsidRPr="00550B86" w:rsidRDefault="00503E00" w:rsidP="008A1456">
      <w:pPr>
        <w:pStyle w:val="Sinespaciado"/>
        <w:spacing w:line="360" w:lineRule="auto"/>
        <w:jc w:val="both"/>
        <w:rPr>
          <w:rFonts w:ascii="Verdana" w:hAnsi="Verdana"/>
          <w:sz w:val="20"/>
          <w:szCs w:val="20"/>
        </w:rPr>
      </w:pPr>
    </w:p>
    <w:p w14:paraId="70CEFA1D" w14:textId="013A4AD5" w:rsidR="008A1456" w:rsidRPr="00550B86" w:rsidRDefault="008A1456" w:rsidP="008A1456">
      <w:pPr>
        <w:pStyle w:val="Sinespaciado"/>
        <w:spacing w:line="360" w:lineRule="auto"/>
        <w:jc w:val="both"/>
        <w:rPr>
          <w:rFonts w:ascii="Verdana" w:hAnsi="Verdana"/>
          <w:sz w:val="20"/>
          <w:szCs w:val="20"/>
        </w:rPr>
      </w:pPr>
      <w:r w:rsidRPr="00550B86">
        <w:rPr>
          <w:rFonts w:ascii="Verdana" w:hAnsi="Verdana"/>
          <w:sz w:val="20"/>
          <w:szCs w:val="20"/>
        </w:rPr>
        <w:t>Posteriormente, se precedió a la validación de la unidad didáctica por dos expertos universitarios en Didáctica de la Historia</w:t>
      </w:r>
      <w:r w:rsidR="004D44B8" w:rsidRPr="00550B86">
        <w:rPr>
          <w:rFonts w:ascii="Verdana" w:hAnsi="Verdana"/>
          <w:sz w:val="20"/>
          <w:szCs w:val="20"/>
        </w:rPr>
        <w:t>. Las recomendaciones dadas por estos</w:t>
      </w:r>
      <w:r w:rsidR="000207AA">
        <w:rPr>
          <w:rFonts w:ascii="Verdana" w:hAnsi="Verdana"/>
          <w:sz w:val="20"/>
          <w:szCs w:val="20"/>
        </w:rPr>
        <w:t xml:space="preserve"> </w:t>
      </w:r>
      <w:r w:rsidR="00CB64EC">
        <w:rPr>
          <w:rFonts w:ascii="Verdana" w:hAnsi="Verdana"/>
          <w:sz w:val="20"/>
          <w:szCs w:val="20"/>
        </w:rPr>
        <w:t>eruditos</w:t>
      </w:r>
      <w:r w:rsidR="00CB64EC" w:rsidRPr="00550B86">
        <w:rPr>
          <w:rFonts w:ascii="Verdana" w:hAnsi="Verdana"/>
          <w:sz w:val="20"/>
          <w:szCs w:val="20"/>
        </w:rPr>
        <w:t xml:space="preserve"> fueron</w:t>
      </w:r>
      <w:r w:rsidR="004D44B8" w:rsidRPr="00550B86">
        <w:rPr>
          <w:rFonts w:ascii="Verdana" w:hAnsi="Verdana"/>
          <w:sz w:val="20"/>
          <w:szCs w:val="20"/>
        </w:rPr>
        <w:t xml:space="preserve"> fundamentales para mejorar los enunciados de las tareas y algunas preguntas de las situaciones planteadas.</w:t>
      </w:r>
    </w:p>
    <w:p w14:paraId="39D3209B" w14:textId="77777777" w:rsidR="00CD0FED" w:rsidRPr="00550B86" w:rsidRDefault="00CD0FED" w:rsidP="009F6079">
      <w:pPr>
        <w:pStyle w:val="Sinespaciado"/>
        <w:spacing w:line="360" w:lineRule="auto"/>
        <w:jc w:val="both"/>
        <w:rPr>
          <w:rFonts w:ascii="Verdana" w:hAnsi="Verdana"/>
          <w:b/>
          <w:bCs/>
          <w:sz w:val="20"/>
          <w:szCs w:val="20"/>
        </w:rPr>
      </w:pPr>
    </w:p>
    <w:p w14:paraId="3441B73B" w14:textId="58A99683" w:rsidR="0064067B" w:rsidRPr="003758DB" w:rsidRDefault="0064067B" w:rsidP="009F6079">
      <w:pPr>
        <w:pStyle w:val="Sinespaciado"/>
        <w:spacing w:line="360" w:lineRule="auto"/>
        <w:jc w:val="both"/>
        <w:rPr>
          <w:rFonts w:ascii="Verdana" w:hAnsi="Verdana"/>
          <w:b/>
          <w:bCs/>
          <w:sz w:val="20"/>
          <w:szCs w:val="20"/>
        </w:rPr>
      </w:pPr>
      <w:r w:rsidRPr="003758DB">
        <w:rPr>
          <w:rFonts w:ascii="Verdana" w:hAnsi="Verdana"/>
          <w:b/>
          <w:bCs/>
          <w:sz w:val="20"/>
          <w:szCs w:val="20"/>
        </w:rPr>
        <w:t>Implementación de la propuesta</w:t>
      </w:r>
    </w:p>
    <w:p w14:paraId="429AF15D" w14:textId="77777777" w:rsidR="0064067B" w:rsidRPr="003758DB" w:rsidRDefault="0064067B" w:rsidP="009F6079">
      <w:pPr>
        <w:pStyle w:val="Sinespaciado"/>
        <w:spacing w:line="360" w:lineRule="auto"/>
        <w:jc w:val="both"/>
        <w:rPr>
          <w:rFonts w:ascii="Verdana" w:hAnsi="Verdana"/>
          <w:sz w:val="20"/>
          <w:szCs w:val="20"/>
        </w:rPr>
      </w:pPr>
    </w:p>
    <w:p w14:paraId="6FAF8A6A" w14:textId="2F071E68" w:rsidR="00E04029" w:rsidRPr="003758DB" w:rsidRDefault="0050711F" w:rsidP="009F6079">
      <w:pPr>
        <w:pStyle w:val="Sinespaciado"/>
        <w:spacing w:line="360" w:lineRule="auto"/>
        <w:jc w:val="both"/>
        <w:rPr>
          <w:rFonts w:ascii="Verdana" w:hAnsi="Verdana"/>
          <w:sz w:val="20"/>
          <w:szCs w:val="20"/>
        </w:rPr>
      </w:pPr>
      <w:r w:rsidRPr="003758DB">
        <w:rPr>
          <w:rFonts w:ascii="Verdana" w:hAnsi="Verdana"/>
          <w:sz w:val="20"/>
          <w:szCs w:val="20"/>
        </w:rPr>
        <w:t xml:space="preserve">La unidad didáctica se llevó a cabo en el horario habitual de la asignatura (dos veces a la semana), y se realizó durante </w:t>
      </w:r>
      <w:r w:rsidR="003F00DE" w:rsidRPr="003758DB">
        <w:rPr>
          <w:rFonts w:ascii="Verdana" w:hAnsi="Verdana"/>
          <w:sz w:val="20"/>
          <w:szCs w:val="20"/>
        </w:rPr>
        <w:t>6</w:t>
      </w:r>
      <w:r w:rsidRPr="003758DB">
        <w:rPr>
          <w:rFonts w:ascii="Verdana" w:hAnsi="Verdana"/>
          <w:sz w:val="20"/>
          <w:szCs w:val="20"/>
        </w:rPr>
        <w:t xml:space="preserve"> clases de 120 minutos cada una, correspondientes a 1</w:t>
      </w:r>
      <w:r w:rsidR="003F00DE" w:rsidRPr="003758DB">
        <w:rPr>
          <w:rFonts w:ascii="Verdana" w:hAnsi="Verdana"/>
          <w:sz w:val="20"/>
          <w:szCs w:val="20"/>
        </w:rPr>
        <w:t>2 horas</w:t>
      </w:r>
      <w:r w:rsidRPr="003758DB">
        <w:rPr>
          <w:rFonts w:ascii="Verdana" w:hAnsi="Verdana"/>
          <w:sz w:val="20"/>
          <w:szCs w:val="20"/>
        </w:rPr>
        <w:t xml:space="preserve"> de intervención en el aula.</w:t>
      </w:r>
      <w:r w:rsidR="00D54900" w:rsidRPr="003758DB">
        <w:rPr>
          <w:rFonts w:ascii="Verdana" w:hAnsi="Verdana"/>
          <w:sz w:val="20"/>
          <w:szCs w:val="20"/>
        </w:rPr>
        <w:t xml:space="preserve"> Las clases fueron grabadas en audio, con el consentimiento de los </w:t>
      </w:r>
      <w:r w:rsidR="005C6C70" w:rsidRPr="003758DB">
        <w:rPr>
          <w:rFonts w:ascii="Verdana" w:hAnsi="Verdana"/>
          <w:sz w:val="20"/>
          <w:szCs w:val="20"/>
        </w:rPr>
        <w:t>participantes</w:t>
      </w:r>
      <w:r w:rsidR="00D54900" w:rsidRPr="003758DB">
        <w:rPr>
          <w:rFonts w:ascii="Verdana" w:hAnsi="Verdana"/>
          <w:sz w:val="20"/>
          <w:szCs w:val="20"/>
        </w:rPr>
        <w:t>. En este estudio se recurre al audio solo en caso de ser necesario; es decir, en situaciones donde se requiera verificar el avance de</w:t>
      </w:r>
      <w:r w:rsidR="006E00DB" w:rsidRPr="003758DB">
        <w:rPr>
          <w:rFonts w:ascii="Verdana" w:hAnsi="Verdana"/>
          <w:sz w:val="20"/>
          <w:szCs w:val="20"/>
        </w:rPr>
        <w:t xml:space="preserve"> los alumnos</w:t>
      </w:r>
      <w:r w:rsidR="003F00DE" w:rsidRPr="003758DB">
        <w:rPr>
          <w:rFonts w:ascii="Verdana" w:hAnsi="Verdana"/>
          <w:sz w:val="20"/>
          <w:szCs w:val="20"/>
        </w:rPr>
        <w:t xml:space="preserve"> </w:t>
      </w:r>
      <w:r w:rsidR="00D54900" w:rsidRPr="003758DB">
        <w:rPr>
          <w:rFonts w:ascii="Verdana" w:hAnsi="Verdana"/>
          <w:sz w:val="20"/>
          <w:szCs w:val="20"/>
        </w:rPr>
        <w:t>frente a una determinada tarea o revisar los indicadores de logro</w:t>
      </w:r>
      <w:r w:rsidR="003F00DE" w:rsidRPr="003758DB">
        <w:rPr>
          <w:rFonts w:ascii="Verdana" w:hAnsi="Verdana"/>
          <w:sz w:val="20"/>
          <w:szCs w:val="20"/>
        </w:rPr>
        <w:t xml:space="preserve"> que evidenciaron </w:t>
      </w:r>
      <w:r w:rsidR="00D54900" w:rsidRPr="003758DB">
        <w:rPr>
          <w:rFonts w:ascii="Verdana" w:hAnsi="Verdana"/>
          <w:sz w:val="20"/>
          <w:szCs w:val="20"/>
        </w:rPr>
        <w:t xml:space="preserve">en el dominio de las competencias históricas </w:t>
      </w:r>
      <w:r w:rsidR="003F00DE" w:rsidRPr="003758DB">
        <w:rPr>
          <w:rFonts w:ascii="Verdana" w:hAnsi="Verdana"/>
          <w:sz w:val="20"/>
          <w:szCs w:val="20"/>
        </w:rPr>
        <w:t>trabajadas</w:t>
      </w:r>
      <w:r w:rsidR="00D54900" w:rsidRPr="003758DB">
        <w:rPr>
          <w:rFonts w:ascii="Verdana" w:hAnsi="Verdana"/>
          <w:sz w:val="20"/>
          <w:szCs w:val="20"/>
        </w:rPr>
        <w:t xml:space="preserve">. </w:t>
      </w:r>
    </w:p>
    <w:p w14:paraId="70AAAA03" w14:textId="726CBDCC" w:rsidR="005F6A90" w:rsidRPr="003758DB" w:rsidRDefault="005F6A90" w:rsidP="005F6A90">
      <w:pPr>
        <w:pStyle w:val="Sinespaciado"/>
        <w:spacing w:line="360" w:lineRule="auto"/>
        <w:jc w:val="both"/>
        <w:rPr>
          <w:rFonts w:ascii="Verdana" w:hAnsi="Verdana"/>
          <w:sz w:val="20"/>
          <w:szCs w:val="20"/>
        </w:rPr>
      </w:pPr>
      <w:r w:rsidRPr="003758DB">
        <w:rPr>
          <w:rFonts w:ascii="Verdana" w:hAnsi="Verdana"/>
          <w:sz w:val="20"/>
          <w:szCs w:val="20"/>
        </w:rPr>
        <w:t xml:space="preserve">La implementación de la unidad didáctica se fundamentó en las tres fases operativas que se detallan en la tabla 1 y se basó en una metodología activa y participativa que buscaba involucrar al alumnado en la elaboración de un portafolio digital grupal que debía ser organizado en la plataforma de Google </w:t>
      </w:r>
      <w:proofErr w:type="spellStart"/>
      <w:r w:rsidRPr="003758DB">
        <w:rPr>
          <w:rFonts w:ascii="Verdana" w:hAnsi="Verdana"/>
          <w:sz w:val="20"/>
          <w:szCs w:val="20"/>
        </w:rPr>
        <w:t>Sites</w:t>
      </w:r>
      <w:proofErr w:type="spellEnd"/>
      <w:r w:rsidRPr="003758DB">
        <w:rPr>
          <w:rFonts w:ascii="Verdana" w:hAnsi="Verdana"/>
          <w:sz w:val="20"/>
          <w:szCs w:val="20"/>
        </w:rPr>
        <w:t xml:space="preserve">. </w:t>
      </w:r>
    </w:p>
    <w:p w14:paraId="69283941" w14:textId="62862DCB" w:rsidR="004A6785" w:rsidRPr="003758DB" w:rsidRDefault="005F6A90" w:rsidP="009F6079">
      <w:pPr>
        <w:pStyle w:val="Sinespaciado"/>
        <w:spacing w:line="360" w:lineRule="auto"/>
        <w:jc w:val="both"/>
        <w:rPr>
          <w:rFonts w:ascii="Verdana" w:hAnsi="Verdana"/>
          <w:sz w:val="20"/>
          <w:szCs w:val="20"/>
        </w:rPr>
      </w:pPr>
      <w:r w:rsidRPr="003758DB">
        <w:rPr>
          <w:rFonts w:ascii="Verdana" w:hAnsi="Verdana"/>
          <w:sz w:val="20"/>
          <w:szCs w:val="20"/>
        </w:rPr>
        <w:t xml:space="preserve">La intervención </w:t>
      </w:r>
      <w:r w:rsidR="00B05F09" w:rsidRPr="003758DB">
        <w:rPr>
          <w:rFonts w:ascii="Verdana" w:hAnsi="Verdana"/>
          <w:sz w:val="20"/>
          <w:szCs w:val="20"/>
        </w:rPr>
        <w:t xml:space="preserve">inicia </w:t>
      </w:r>
      <w:r w:rsidR="004A6785" w:rsidRPr="003758DB">
        <w:rPr>
          <w:rFonts w:ascii="Verdana" w:hAnsi="Verdana"/>
          <w:sz w:val="20"/>
          <w:szCs w:val="20"/>
        </w:rPr>
        <w:t xml:space="preserve">con </w:t>
      </w:r>
      <w:r w:rsidR="00F35D36" w:rsidRPr="003758DB">
        <w:rPr>
          <w:rFonts w:ascii="Verdana" w:hAnsi="Verdana"/>
          <w:sz w:val="20"/>
          <w:szCs w:val="20"/>
        </w:rPr>
        <w:t xml:space="preserve">un </w:t>
      </w:r>
      <w:r w:rsidR="004B3CDE" w:rsidRPr="003758DB">
        <w:rPr>
          <w:rFonts w:ascii="Verdana" w:hAnsi="Verdana"/>
          <w:sz w:val="20"/>
          <w:szCs w:val="20"/>
        </w:rPr>
        <w:t xml:space="preserve">KPSI que </w:t>
      </w:r>
      <w:r w:rsidR="00C45EC5" w:rsidRPr="003758DB">
        <w:rPr>
          <w:rFonts w:ascii="Verdana" w:hAnsi="Verdana"/>
          <w:sz w:val="20"/>
          <w:szCs w:val="20"/>
        </w:rPr>
        <w:t xml:space="preserve">tiene como propósito </w:t>
      </w:r>
      <w:r w:rsidR="00DA3684" w:rsidRPr="003758DB">
        <w:rPr>
          <w:rFonts w:ascii="Verdana" w:hAnsi="Verdana"/>
          <w:sz w:val="20"/>
          <w:szCs w:val="20"/>
        </w:rPr>
        <w:t>averiguar</w:t>
      </w:r>
      <w:r w:rsidR="00C45EC5" w:rsidRPr="003758DB">
        <w:rPr>
          <w:rFonts w:ascii="Verdana" w:hAnsi="Verdana"/>
          <w:sz w:val="20"/>
          <w:szCs w:val="20"/>
        </w:rPr>
        <w:t xml:space="preserve"> los conocimientos previos</w:t>
      </w:r>
      <w:r w:rsidR="004B3CDE" w:rsidRPr="003758DB">
        <w:rPr>
          <w:rFonts w:ascii="Verdana" w:hAnsi="Verdana"/>
          <w:sz w:val="20"/>
          <w:szCs w:val="20"/>
        </w:rPr>
        <w:t xml:space="preserve"> de los futuros </w:t>
      </w:r>
      <w:r w:rsidR="00F35D36" w:rsidRPr="003758DB">
        <w:rPr>
          <w:rFonts w:ascii="Verdana" w:hAnsi="Verdana"/>
          <w:sz w:val="20"/>
          <w:szCs w:val="20"/>
        </w:rPr>
        <w:t>docentes</w:t>
      </w:r>
      <w:r w:rsidR="004B3CDE" w:rsidRPr="003758DB">
        <w:rPr>
          <w:rFonts w:ascii="Verdana" w:hAnsi="Verdana"/>
          <w:sz w:val="20"/>
          <w:szCs w:val="20"/>
        </w:rPr>
        <w:t xml:space="preserve"> </w:t>
      </w:r>
      <w:r w:rsidR="00981116" w:rsidRPr="003758DB">
        <w:rPr>
          <w:rFonts w:ascii="Verdana" w:hAnsi="Verdana"/>
          <w:sz w:val="20"/>
          <w:szCs w:val="20"/>
        </w:rPr>
        <w:t xml:space="preserve">sobre la independencia chilena y </w:t>
      </w:r>
      <w:r w:rsidR="00EF4DFD" w:rsidRPr="003758DB">
        <w:rPr>
          <w:rFonts w:ascii="Verdana" w:hAnsi="Verdana"/>
          <w:sz w:val="20"/>
          <w:szCs w:val="20"/>
        </w:rPr>
        <w:t>l</w:t>
      </w:r>
      <w:r w:rsidR="00737117" w:rsidRPr="003758DB">
        <w:rPr>
          <w:rFonts w:ascii="Verdana" w:hAnsi="Verdana"/>
          <w:sz w:val="20"/>
          <w:szCs w:val="20"/>
        </w:rPr>
        <w:t>os recuerdos que tienen acerca de la</w:t>
      </w:r>
      <w:r w:rsidR="00EF4DFD" w:rsidRPr="003758DB">
        <w:rPr>
          <w:rFonts w:ascii="Verdana" w:hAnsi="Verdana"/>
          <w:sz w:val="20"/>
          <w:szCs w:val="20"/>
        </w:rPr>
        <w:t xml:space="preserve"> metodología utilizaba </w:t>
      </w:r>
      <w:r w:rsidR="00737117" w:rsidRPr="003758DB">
        <w:rPr>
          <w:rFonts w:ascii="Verdana" w:hAnsi="Verdana"/>
          <w:sz w:val="20"/>
          <w:szCs w:val="20"/>
        </w:rPr>
        <w:t xml:space="preserve">por </w:t>
      </w:r>
      <w:r w:rsidR="00981116" w:rsidRPr="003758DB">
        <w:rPr>
          <w:rFonts w:ascii="Verdana" w:hAnsi="Verdana"/>
          <w:sz w:val="20"/>
          <w:szCs w:val="20"/>
        </w:rPr>
        <w:t xml:space="preserve">sus profesores </w:t>
      </w:r>
      <w:r w:rsidR="00EF4DFD" w:rsidRPr="003758DB">
        <w:rPr>
          <w:rFonts w:ascii="Verdana" w:hAnsi="Verdana"/>
          <w:sz w:val="20"/>
          <w:szCs w:val="20"/>
        </w:rPr>
        <w:t>de</w:t>
      </w:r>
      <w:r w:rsidR="00981116" w:rsidRPr="003758DB">
        <w:rPr>
          <w:rFonts w:ascii="Verdana" w:hAnsi="Verdana"/>
          <w:sz w:val="20"/>
          <w:szCs w:val="20"/>
        </w:rPr>
        <w:t xml:space="preserve"> </w:t>
      </w:r>
      <w:r w:rsidR="00F35D36" w:rsidRPr="003758DB">
        <w:rPr>
          <w:rFonts w:ascii="Verdana" w:hAnsi="Verdana"/>
          <w:sz w:val="20"/>
          <w:szCs w:val="20"/>
        </w:rPr>
        <w:t>E</w:t>
      </w:r>
      <w:r w:rsidR="00981116" w:rsidRPr="003758DB">
        <w:rPr>
          <w:rFonts w:ascii="Verdana" w:hAnsi="Verdana"/>
          <w:sz w:val="20"/>
          <w:szCs w:val="20"/>
        </w:rPr>
        <w:t xml:space="preserve">nseñanza </w:t>
      </w:r>
      <w:r w:rsidR="00F35D36" w:rsidRPr="003758DB">
        <w:rPr>
          <w:rFonts w:ascii="Verdana" w:hAnsi="Verdana"/>
          <w:sz w:val="20"/>
          <w:szCs w:val="20"/>
        </w:rPr>
        <w:t>B</w:t>
      </w:r>
      <w:r w:rsidR="00981116" w:rsidRPr="003758DB">
        <w:rPr>
          <w:rFonts w:ascii="Verdana" w:hAnsi="Verdana"/>
          <w:sz w:val="20"/>
          <w:szCs w:val="20"/>
        </w:rPr>
        <w:t xml:space="preserve">ásica y </w:t>
      </w:r>
      <w:r w:rsidR="00F35D36" w:rsidRPr="003758DB">
        <w:rPr>
          <w:rFonts w:ascii="Verdana" w:hAnsi="Verdana"/>
          <w:sz w:val="20"/>
          <w:szCs w:val="20"/>
        </w:rPr>
        <w:t>M</w:t>
      </w:r>
      <w:r w:rsidR="00981116" w:rsidRPr="003758DB">
        <w:rPr>
          <w:rFonts w:ascii="Verdana" w:hAnsi="Verdana"/>
          <w:sz w:val="20"/>
          <w:szCs w:val="20"/>
        </w:rPr>
        <w:t>edia</w:t>
      </w:r>
      <w:r w:rsidR="00EF4DFD" w:rsidRPr="003758DB">
        <w:rPr>
          <w:rFonts w:ascii="Verdana" w:hAnsi="Verdana"/>
          <w:sz w:val="20"/>
          <w:szCs w:val="20"/>
        </w:rPr>
        <w:t xml:space="preserve"> para enseñar dicho contenido</w:t>
      </w:r>
      <w:r w:rsidR="00981116" w:rsidRPr="003758DB">
        <w:rPr>
          <w:rFonts w:ascii="Verdana" w:hAnsi="Verdana"/>
          <w:sz w:val="20"/>
          <w:szCs w:val="20"/>
        </w:rPr>
        <w:t>.</w:t>
      </w:r>
      <w:r w:rsidR="004B3CDE" w:rsidRPr="003758DB">
        <w:rPr>
          <w:rFonts w:ascii="Verdana" w:hAnsi="Verdana"/>
          <w:sz w:val="20"/>
          <w:szCs w:val="20"/>
        </w:rPr>
        <w:t xml:space="preserve"> </w:t>
      </w:r>
    </w:p>
    <w:p w14:paraId="22FD2726" w14:textId="639EBEF0" w:rsidR="003F5B06" w:rsidRPr="00550B86" w:rsidRDefault="004A6785" w:rsidP="009F6079">
      <w:pPr>
        <w:pStyle w:val="Sinespaciado"/>
        <w:spacing w:line="360" w:lineRule="auto"/>
        <w:jc w:val="both"/>
        <w:rPr>
          <w:rFonts w:ascii="Verdana" w:hAnsi="Verdana"/>
          <w:sz w:val="20"/>
          <w:szCs w:val="20"/>
        </w:rPr>
      </w:pPr>
      <w:r w:rsidRPr="00CB64EC">
        <w:rPr>
          <w:rFonts w:ascii="Verdana" w:hAnsi="Verdana"/>
          <w:sz w:val="20"/>
          <w:szCs w:val="20"/>
        </w:rPr>
        <w:t xml:space="preserve">Esta evaluación inicial </w:t>
      </w:r>
      <w:r w:rsidR="00B2033F" w:rsidRPr="00CB64EC">
        <w:rPr>
          <w:rFonts w:ascii="Verdana" w:hAnsi="Verdana"/>
          <w:sz w:val="20"/>
          <w:szCs w:val="20"/>
        </w:rPr>
        <w:t xml:space="preserve">fue útil para diagnosticar que la mayor parte de los estudiantes recuerdan que sus profesores le enseñaron </w:t>
      </w:r>
      <w:r w:rsidR="000A784C" w:rsidRPr="00CB64EC">
        <w:rPr>
          <w:rFonts w:ascii="Verdana" w:hAnsi="Verdana"/>
          <w:sz w:val="20"/>
          <w:szCs w:val="20"/>
        </w:rPr>
        <w:t xml:space="preserve">la emancipación chilena mediante clases tradicionales, centradas </w:t>
      </w:r>
      <w:r w:rsidR="00DA3684" w:rsidRPr="00CB64EC">
        <w:rPr>
          <w:rFonts w:ascii="Verdana" w:hAnsi="Verdana"/>
          <w:sz w:val="20"/>
          <w:szCs w:val="20"/>
        </w:rPr>
        <w:t xml:space="preserve">fundamentalmente </w:t>
      </w:r>
      <w:r w:rsidR="00B2033F" w:rsidRPr="00550B86">
        <w:rPr>
          <w:rFonts w:ascii="Verdana" w:hAnsi="Verdana"/>
          <w:sz w:val="20"/>
          <w:szCs w:val="20"/>
        </w:rPr>
        <w:t xml:space="preserve">en la </w:t>
      </w:r>
      <w:r w:rsidR="004529A2" w:rsidRPr="00550B86">
        <w:rPr>
          <w:rFonts w:ascii="Verdana" w:hAnsi="Verdana"/>
          <w:sz w:val="20"/>
          <w:szCs w:val="20"/>
        </w:rPr>
        <w:t xml:space="preserve">lección </w:t>
      </w:r>
      <w:r w:rsidR="00B2033F" w:rsidRPr="00550B86">
        <w:rPr>
          <w:rFonts w:ascii="Verdana" w:hAnsi="Verdana"/>
          <w:sz w:val="20"/>
          <w:szCs w:val="20"/>
        </w:rPr>
        <w:t xml:space="preserve">expositiva y en el uso abusivo del texto escolar, y </w:t>
      </w:r>
      <w:r w:rsidR="00511631" w:rsidRPr="00550B86">
        <w:rPr>
          <w:rFonts w:ascii="Verdana" w:hAnsi="Verdana"/>
          <w:sz w:val="20"/>
          <w:szCs w:val="20"/>
        </w:rPr>
        <w:t xml:space="preserve">visualizar </w:t>
      </w:r>
      <w:r w:rsidR="00B2033F" w:rsidRPr="00550B86">
        <w:rPr>
          <w:rFonts w:ascii="Verdana" w:hAnsi="Verdana"/>
          <w:sz w:val="20"/>
          <w:szCs w:val="20"/>
        </w:rPr>
        <w:t>que todo</w:t>
      </w:r>
      <w:r w:rsidR="00511631" w:rsidRPr="00550B86">
        <w:rPr>
          <w:rFonts w:ascii="Verdana" w:hAnsi="Verdana"/>
          <w:sz w:val="20"/>
          <w:szCs w:val="20"/>
        </w:rPr>
        <w:t xml:space="preserve"> el curso coincide </w:t>
      </w:r>
      <w:r w:rsidR="00B2033F" w:rsidRPr="00550B86">
        <w:rPr>
          <w:rFonts w:ascii="Verdana" w:hAnsi="Verdana"/>
          <w:sz w:val="20"/>
          <w:szCs w:val="20"/>
        </w:rPr>
        <w:t xml:space="preserve">en que </w:t>
      </w:r>
      <w:r w:rsidR="00511631" w:rsidRPr="00550B86">
        <w:rPr>
          <w:rFonts w:ascii="Verdana" w:hAnsi="Verdana"/>
          <w:sz w:val="20"/>
          <w:szCs w:val="20"/>
        </w:rPr>
        <w:t xml:space="preserve">la enseñanza </w:t>
      </w:r>
      <w:r w:rsidR="00B2033F" w:rsidRPr="00550B86">
        <w:rPr>
          <w:rFonts w:ascii="Verdana" w:hAnsi="Verdana"/>
          <w:sz w:val="20"/>
          <w:szCs w:val="20"/>
        </w:rPr>
        <w:t>de</w:t>
      </w:r>
      <w:r w:rsidR="004529A2" w:rsidRPr="00550B86">
        <w:rPr>
          <w:rFonts w:ascii="Verdana" w:hAnsi="Verdana"/>
          <w:sz w:val="20"/>
          <w:szCs w:val="20"/>
        </w:rPr>
        <w:t>l contenido previsto</w:t>
      </w:r>
      <w:r w:rsidR="00511631" w:rsidRPr="00550B86">
        <w:rPr>
          <w:rFonts w:ascii="Verdana" w:hAnsi="Verdana"/>
          <w:sz w:val="20"/>
          <w:szCs w:val="20"/>
        </w:rPr>
        <w:t xml:space="preserve"> se ha impartido</w:t>
      </w:r>
      <w:r w:rsidR="00B2033F" w:rsidRPr="00550B86">
        <w:rPr>
          <w:rFonts w:ascii="Verdana" w:hAnsi="Verdana"/>
          <w:sz w:val="20"/>
          <w:szCs w:val="20"/>
        </w:rPr>
        <w:t xml:space="preserve"> desde la visión androcéntrica de los grandes </w:t>
      </w:r>
      <w:r w:rsidR="00511631" w:rsidRPr="00550B86">
        <w:rPr>
          <w:rFonts w:ascii="Verdana" w:hAnsi="Verdana"/>
          <w:sz w:val="20"/>
          <w:szCs w:val="20"/>
        </w:rPr>
        <w:t>próceres</w:t>
      </w:r>
      <w:r w:rsidR="00B2033F" w:rsidRPr="00550B86">
        <w:rPr>
          <w:rFonts w:ascii="Verdana" w:hAnsi="Verdana"/>
          <w:sz w:val="20"/>
          <w:szCs w:val="20"/>
        </w:rPr>
        <w:t xml:space="preserve"> de la patria. </w:t>
      </w:r>
    </w:p>
    <w:p w14:paraId="4A6189B5" w14:textId="6D6A0D32" w:rsidR="003F5B06" w:rsidRPr="00550B86" w:rsidRDefault="003F5B06" w:rsidP="009F6079">
      <w:pPr>
        <w:pStyle w:val="Sinespaciado"/>
        <w:spacing w:line="360" w:lineRule="auto"/>
        <w:jc w:val="both"/>
        <w:rPr>
          <w:rFonts w:ascii="Verdana" w:hAnsi="Verdana"/>
          <w:sz w:val="20"/>
          <w:szCs w:val="20"/>
        </w:rPr>
      </w:pPr>
      <w:r w:rsidRPr="00550B86">
        <w:rPr>
          <w:rFonts w:ascii="Verdana" w:hAnsi="Verdana"/>
          <w:sz w:val="20"/>
          <w:szCs w:val="20"/>
        </w:rPr>
        <w:t>Luego del KPSI, se</w:t>
      </w:r>
      <w:r w:rsidR="005679E9">
        <w:rPr>
          <w:rFonts w:ascii="Verdana" w:hAnsi="Verdana"/>
          <w:sz w:val="20"/>
          <w:szCs w:val="20"/>
        </w:rPr>
        <w:t xml:space="preserve"> socializó el objetivo de aprendizaje</w:t>
      </w:r>
      <w:r w:rsidR="002A00F5" w:rsidRPr="00550B86">
        <w:rPr>
          <w:rFonts w:ascii="Verdana" w:hAnsi="Verdana"/>
          <w:sz w:val="20"/>
          <w:szCs w:val="20"/>
        </w:rPr>
        <w:t xml:space="preserve">, la </w:t>
      </w:r>
      <w:r w:rsidR="004A6785" w:rsidRPr="00550B86">
        <w:rPr>
          <w:rFonts w:ascii="Verdana" w:hAnsi="Verdana"/>
          <w:sz w:val="20"/>
          <w:szCs w:val="20"/>
        </w:rPr>
        <w:t>metodología de trabajo</w:t>
      </w:r>
      <w:r w:rsidR="002A00F5" w:rsidRPr="00550B86">
        <w:rPr>
          <w:rFonts w:ascii="Verdana" w:hAnsi="Verdana"/>
          <w:sz w:val="20"/>
          <w:szCs w:val="20"/>
        </w:rPr>
        <w:t xml:space="preserve"> y</w:t>
      </w:r>
      <w:r w:rsidR="004A6785" w:rsidRPr="00550B86">
        <w:rPr>
          <w:rFonts w:ascii="Verdana" w:hAnsi="Verdana"/>
          <w:sz w:val="20"/>
          <w:szCs w:val="20"/>
        </w:rPr>
        <w:t xml:space="preserve"> la </w:t>
      </w:r>
      <w:r w:rsidR="00B5785E" w:rsidRPr="00550B86">
        <w:rPr>
          <w:rFonts w:ascii="Verdana" w:hAnsi="Verdana"/>
          <w:sz w:val="20"/>
          <w:szCs w:val="20"/>
        </w:rPr>
        <w:t xml:space="preserve">relevancia </w:t>
      </w:r>
      <w:r w:rsidR="004A6785" w:rsidRPr="00550B86">
        <w:rPr>
          <w:rFonts w:ascii="Verdana" w:hAnsi="Verdana"/>
          <w:sz w:val="20"/>
          <w:szCs w:val="20"/>
        </w:rPr>
        <w:t>de</w:t>
      </w:r>
      <w:r w:rsidR="00B5785E" w:rsidRPr="00550B86">
        <w:rPr>
          <w:rFonts w:ascii="Verdana" w:hAnsi="Verdana"/>
          <w:sz w:val="20"/>
          <w:szCs w:val="20"/>
        </w:rPr>
        <w:t xml:space="preserve"> la</w:t>
      </w:r>
      <w:r w:rsidR="004A6785" w:rsidRPr="00550B86">
        <w:rPr>
          <w:rFonts w:ascii="Verdana" w:hAnsi="Verdana"/>
          <w:sz w:val="20"/>
          <w:szCs w:val="20"/>
        </w:rPr>
        <w:t xml:space="preserve"> </w:t>
      </w:r>
      <w:r w:rsidR="00B5785E" w:rsidRPr="00550B86">
        <w:rPr>
          <w:rFonts w:ascii="Verdana" w:hAnsi="Verdana"/>
          <w:sz w:val="20"/>
          <w:szCs w:val="20"/>
        </w:rPr>
        <w:t>temática</w:t>
      </w:r>
      <w:r w:rsidR="002A00F5" w:rsidRPr="00550B86">
        <w:rPr>
          <w:rFonts w:ascii="Verdana" w:hAnsi="Verdana"/>
          <w:sz w:val="20"/>
          <w:szCs w:val="20"/>
        </w:rPr>
        <w:t xml:space="preserve"> para</w:t>
      </w:r>
      <w:r w:rsidR="003D4704" w:rsidRPr="00550B86">
        <w:rPr>
          <w:rFonts w:ascii="Verdana" w:hAnsi="Verdana"/>
          <w:sz w:val="20"/>
          <w:szCs w:val="20"/>
        </w:rPr>
        <w:t xml:space="preserve"> promover</w:t>
      </w:r>
      <w:r w:rsidR="004A6785" w:rsidRPr="00550B86">
        <w:rPr>
          <w:rFonts w:ascii="Verdana" w:hAnsi="Verdana"/>
          <w:sz w:val="20"/>
          <w:szCs w:val="20"/>
        </w:rPr>
        <w:t xml:space="preserve"> la motivación</w:t>
      </w:r>
      <w:r w:rsidR="00C23DE8" w:rsidRPr="00550B86">
        <w:rPr>
          <w:rFonts w:ascii="Verdana" w:hAnsi="Verdana"/>
          <w:sz w:val="20"/>
          <w:szCs w:val="20"/>
        </w:rPr>
        <w:t xml:space="preserve"> </w:t>
      </w:r>
      <w:r w:rsidR="004A6785" w:rsidRPr="00550B86">
        <w:rPr>
          <w:rFonts w:ascii="Verdana" w:hAnsi="Verdana"/>
          <w:sz w:val="20"/>
          <w:szCs w:val="20"/>
        </w:rPr>
        <w:t xml:space="preserve">inicial de los </w:t>
      </w:r>
      <w:r w:rsidRPr="00550B86">
        <w:rPr>
          <w:rFonts w:ascii="Verdana" w:hAnsi="Verdana"/>
          <w:sz w:val="20"/>
          <w:szCs w:val="20"/>
        </w:rPr>
        <w:t>estudiantes</w:t>
      </w:r>
      <w:r w:rsidR="0064203C" w:rsidRPr="00550B86">
        <w:rPr>
          <w:rFonts w:ascii="Verdana" w:hAnsi="Verdana"/>
          <w:sz w:val="20"/>
          <w:szCs w:val="20"/>
        </w:rPr>
        <w:t xml:space="preserve"> sobre la </w:t>
      </w:r>
      <w:r w:rsidR="0064203C" w:rsidRPr="00550B86">
        <w:rPr>
          <w:rFonts w:ascii="Verdana" w:hAnsi="Verdana"/>
          <w:sz w:val="20"/>
          <w:szCs w:val="20"/>
        </w:rPr>
        <w:lastRenderedPageBreak/>
        <w:t xml:space="preserve">importancia de desarrollar el pensamiento </w:t>
      </w:r>
      <w:r w:rsidR="00E65BE3" w:rsidRPr="00550B86">
        <w:rPr>
          <w:rFonts w:ascii="Verdana" w:hAnsi="Verdana"/>
          <w:sz w:val="20"/>
          <w:szCs w:val="20"/>
        </w:rPr>
        <w:t>histórico</w:t>
      </w:r>
      <w:r w:rsidR="0064203C" w:rsidRPr="00550B86">
        <w:rPr>
          <w:rFonts w:ascii="Verdana" w:hAnsi="Verdana"/>
          <w:sz w:val="20"/>
          <w:szCs w:val="20"/>
        </w:rPr>
        <w:t xml:space="preserve"> y de incorporar </w:t>
      </w:r>
      <w:r w:rsidR="002A00F5" w:rsidRPr="00550B86">
        <w:rPr>
          <w:rFonts w:ascii="Verdana" w:hAnsi="Verdana"/>
          <w:sz w:val="20"/>
          <w:szCs w:val="20"/>
        </w:rPr>
        <w:t>la perspectiva de género en el estudio de</w:t>
      </w:r>
      <w:r w:rsidR="00B5785E" w:rsidRPr="00550B86">
        <w:rPr>
          <w:rFonts w:ascii="Verdana" w:hAnsi="Verdana"/>
          <w:sz w:val="20"/>
          <w:szCs w:val="20"/>
        </w:rPr>
        <w:t xml:space="preserve"> la independencia de Chile</w:t>
      </w:r>
      <w:r w:rsidR="002A00F5" w:rsidRPr="00550B86">
        <w:rPr>
          <w:rFonts w:ascii="Verdana" w:hAnsi="Verdana"/>
          <w:sz w:val="20"/>
          <w:szCs w:val="20"/>
        </w:rPr>
        <w:t xml:space="preserve">. </w:t>
      </w:r>
    </w:p>
    <w:p w14:paraId="3ED06F3B" w14:textId="4467BE1F" w:rsidR="004A6785" w:rsidRPr="00550B86" w:rsidRDefault="004A6785" w:rsidP="009F6079">
      <w:pPr>
        <w:pStyle w:val="Sinespaciado"/>
        <w:spacing w:line="360" w:lineRule="auto"/>
        <w:jc w:val="both"/>
        <w:rPr>
          <w:rFonts w:ascii="Verdana" w:hAnsi="Verdana"/>
          <w:sz w:val="20"/>
          <w:szCs w:val="20"/>
        </w:rPr>
      </w:pPr>
      <w:r w:rsidRPr="00550B86">
        <w:rPr>
          <w:rFonts w:ascii="Verdana" w:hAnsi="Verdana"/>
          <w:sz w:val="20"/>
          <w:szCs w:val="20"/>
        </w:rPr>
        <w:t>Para la presentación de</w:t>
      </w:r>
      <w:r w:rsidR="007263B7" w:rsidRPr="00550B86">
        <w:rPr>
          <w:rFonts w:ascii="Verdana" w:hAnsi="Verdana"/>
          <w:sz w:val="20"/>
          <w:szCs w:val="20"/>
        </w:rPr>
        <w:t>l tema</w:t>
      </w:r>
      <w:r w:rsidR="003D4704" w:rsidRPr="00550B86">
        <w:rPr>
          <w:rFonts w:ascii="Verdana" w:hAnsi="Verdana"/>
          <w:sz w:val="20"/>
          <w:szCs w:val="20"/>
        </w:rPr>
        <w:t>,</w:t>
      </w:r>
      <w:r w:rsidR="00AE1DF7" w:rsidRPr="00550B86">
        <w:rPr>
          <w:rFonts w:ascii="Verdana" w:hAnsi="Verdana"/>
          <w:sz w:val="20"/>
          <w:szCs w:val="20"/>
        </w:rPr>
        <w:t xml:space="preserve"> se utilizó una infografía interactiva que </w:t>
      </w:r>
      <w:r w:rsidR="00BC6B35" w:rsidRPr="00550B86">
        <w:rPr>
          <w:rFonts w:ascii="Verdana" w:hAnsi="Verdana"/>
          <w:sz w:val="20"/>
          <w:szCs w:val="20"/>
        </w:rPr>
        <w:t>expone</w:t>
      </w:r>
      <w:r w:rsidR="00AE1DF7" w:rsidRPr="00550B86">
        <w:rPr>
          <w:rFonts w:ascii="Verdana" w:hAnsi="Verdana"/>
          <w:sz w:val="20"/>
          <w:szCs w:val="20"/>
        </w:rPr>
        <w:t xml:space="preserve"> de forma comparativa y cr</w:t>
      </w:r>
      <w:r w:rsidR="00BC6B35" w:rsidRPr="00550B86">
        <w:rPr>
          <w:rFonts w:ascii="Verdana" w:hAnsi="Verdana"/>
          <w:sz w:val="20"/>
          <w:szCs w:val="20"/>
        </w:rPr>
        <w:t>í</w:t>
      </w:r>
      <w:r w:rsidR="00AE1DF7" w:rsidRPr="00550B86">
        <w:rPr>
          <w:rFonts w:ascii="Verdana" w:hAnsi="Verdana"/>
          <w:sz w:val="20"/>
          <w:szCs w:val="20"/>
        </w:rPr>
        <w:t xml:space="preserve">tica a los principales hombres y mujeres que participaron en la </w:t>
      </w:r>
      <w:r w:rsidR="00BC6B35" w:rsidRPr="00550B86">
        <w:rPr>
          <w:rFonts w:ascii="Verdana" w:hAnsi="Verdana"/>
          <w:sz w:val="20"/>
          <w:szCs w:val="20"/>
        </w:rPr>
        <w:t>causa patri</w:t>
      </w:r>
      <w:r w:rsidR="00DD0175" w:rsidRPr="00550B86">
        <w:rPr>
          <w:rFonts w:ascii="Verdana" w:hAnsi="Verdana"/>
          <w:sz w:val="20"/>
          <w:szCs w:val="20"/>
        </w:rPr>
        <w:t>ota</w:t>
      </w:r>
      <w:r w:rsidR="00AE1DF7" w:rsidRPr="00550B86">
        <w:rPr>
          <w:rFonts w:ascii="Verdana" w:hAnsi="Verdana"/>
          <w:sz w:val="20"/>
          <w:szCs w:val="20"/>
        </w:rPr>
        <w:t>.</w:t>
      </w:r>
      <w:r w:rsidRPr="00550B86">
        <w:rPr>
          <w:rFonts w:ascii="Verdana" w:hAnsi="Verdana"/>
          <w:sz w:val="20"/>
          <w:szCs w:val="20"/>
        </w:rPr>
        <w:t xml:space="preserve"> </w:t>
      </w:r>
      <w:r w:rsidR="00AE1DF7" w:rsidRPr="00550B86">
        <w:rPr>
          <w:rFonts w:ascii="Verdana" w:hAnsi="Verdana"/>
          <w:sz w:val="20"/>
          <w:szCs w:val="20"/>
        </w:rPr>
        <w:t xml:space="preserve">Este recurso sirvió </w:t>
      </w:r>
      <w:r w:rsidRPr="00550B86">
        <w:rPr>
          <w:rFonts w:ascii="Verdana" w:hAnsi="Verdana"/>
          <w:sz w:val="20"/>
          <w:szCs w:val="20"/>
        </w:rPr>
        <w:t>como puente cognitivo entre lo que el</w:t>
      </w:r>
      <w:r w:rsidR="00C23DE8" w:rsidRPr="00550B86">
        <w:rPr>
          <w:rFonts w:ascii="Verdana" w:hAnsi="Verdana"/>
          <w:sz w:val="20"/>
          <w:szCs w:val="20"/>
        </w:rPr>
        <w:t xml:space="preserve"> </w:t>
      </w:r>
      <w:r w:rsidRPr="00550B86">
        <w:rPr>
          <w:rFonts w:ascii="Verdana" w:hAnsi="Verdana"/>
          <w:sz w:val="20"/>
          <w:szCs w:val="20"/>
        </w:rPr>
        <w:t>alumnado ya sabía y lo que debía aprender.</w:t>
      </w:r>
      <w:r w:rsidR="00093F77" w:rsidRPr="00550B86">
        <w:rPr>
          <w:rFonts w:ascii="Verdana" w:hAnsi="Verdana"/>
          <w:sz w:val="20"/>
          <w:szCs w:val="20"/>
        </w:rPr>
        <w:t xml:space="preserve"> Para verificar los aprendizajes obtenidos en esta actividad, se les solicit</w:t>
      </w:r>
      <w:r w:rsidR="00887A1E">
        <w:rPr>
          <w:rFonts w:ascii="Verdana" w:hAnsi="Verdana"/>
          <w:sz w:val="20"/>
          <w:szCs w:val="20"/>
        </w:rPr>
        <w:t>ó</w:t>
      </w:r>
      <w:r w:rsidR="00093F77" w:rsidRPr="00550B86">
        <w:rPr>
          <w:rFonts w:ascii="Verdana" w:hAnsi="Verdana"/>
          <w:sz w:val="20"/>
          <w:szCs w:val="20"/>
        </w:rPr>
        <w:t xml:space="preserve"> a</w:t>
      </w:r>
      <w:r w:rsidR="006B2E58" w:rsidRPr="00550B86">
        <w:rPr>
          <w:rFonts w:ascii="Verdana" w:hAnsi="Verdana"/>
          <w:sz w:val="20"/>
          <w:szCs w:val="20"/>
        </w:rPr>
        <w:t xml:space="preserve"> </w:t>
      </w:r>
      <w:r w:rsidR="00BC6B35" w:rsidRPr="00550B86">
        <w:rPr>
          <w:rFonts w:ascii="Verdana" w:hAnsi="Verdana"/>
          <w:sz w:val="20"/>
          <w:szCs w:val="20"/>
        </w:rPr>
        <w:t xml:space="preserve">los futuros docentes </w:t>
      </w:r>
      <w:r w:rsidR="006B2E58" w:rsidRPr="00550B86">
        <w:rPr>
          <w:rFonts w:ascii="Verdana" w:hAnsi="Verdana"/>
          <w:sz w:val="20"/>
          <w:szCs w:val="20"/>
        </w:rPr>
        <w:t>que se organizar</w:t>
      </w:r>
      <w:r w:rsidR="00BF6E3F">
        <w:rPr>
          <w:rFonts w:ascii="Verdana" w:hAnsi="Verdana"/>
          <w:sz w:val="20"/>
          <w:szCs w:val="20"/>
        </w:rPr>
        <w:t>a</w:t>
      </w:r>
      <w:r w:rsidR="006B2E58" w:rsidRPr="00550B86">
        <w:rPr>
          <w:rFonts w:ascii="Verdana" w:hAnsi="Verdana"/>
          <w:sz w:val="20"/>
          <w:szCs w:val="20"/>
        </w:rPr>
        <w:t>n en equipos</w:t>
      </w:r>
      <w:r w:rsidR="00042774" w:rsidRPr="00550B86">
        <w:rPr>
          <w:rFonts w:ascii="Verdana" w:hAnsi="Verdana"/>
          <w:sz w:val="20"/>
          <w:szCs w:val="20"/>
        </w:rPr>
        <w:t xml:space="preserve"> de</w:t>
      </w:r>
      <w:r w:rsidR="006B2E58" w:rsidRPr="00550B86">
        <w:rPr>
          <w:rFonts w:ascii="Verdana" w:hAnsi="Verdana"/>
          <w:sz w:val="20"/>
          <w:szCs w:val="20"/>
        </w:rPr>
        <w:t xml:space="preserve"> 5 integrantes</w:t>
      </w:r>
      <w:r w:rsidR="00093F77" w:rsidRPr="00550B86">
        <w:rPr>
          <w:rFonts w:ascii="Verdana" w:hAnsi="Verdana"/>
          <w:sz w:val="20"/>
          <w:szCs w:val="20"/>
        </w:rPr>
        <w:t xml:space="preserve"> </w:t>
      </w:r>
      <w:r w:rsidR="00042774" w:rsidRPr="00550B86">
        <w:rPr>
          <w:rFonts w:ascii="Verdana" w:hAnsi="Verdana"/>
          <w:sz w:val="20"/>
          <w:szCs w:val="20"/>
        </w:rPr>
        <w:t xml:space="preserve">para </w:t>
      </w:r>
      <w:r w:rsidR="00BF6E3F">
        <w:rPr>
          <w:rFonts w:ascii="Verdana" w:hAnsi="Verdana"/>
          <w:sz w:val="20"/>
          <w:szCs w:val="20"/>
        </w:rPr>
        <w:t xml:space="preserve">elaborar </w:t>
      </w:r>
      <w:r w:rsidR="00093F77" w:rsidRPr="00550B86">
        <w:rPr>
          <w:rFonts w:ascii="Verdana" w:hAnsi="Verdana"/>
          <w:sz w:val="20"/>
          <w:szCs w:val="20"/>
        </w:rPr>
        <w:t>una reflexión crítica sobre la temática analizada.</w:t>
      </w:r>
      <w:r w:rsidR="00042774" w:rsidRPr="00550B86">
        <w:rPr>
          <w:rFonts w:ascii="Verdana" w:hAnsi="Verdana"/>
          <w:sz w:val="20"/>
          <w:szCs w:val="20"/>
        </w:rPr>
        <w:t xml:space="preserve"> Cabe destacar que estos grupos se </w:t>
      </w:r>
      <w:r w:rsidR="00BC6B35" w:rsidRPr="00550B86">
        <w:rPr>
          <w:rFonts w:ascii="Verdana" w:hAnsi="Verdana"/>
          <w:sz w:val="20"/>
          <w:szCs w:val="20"/>
        </w:rPr>
        <w:t>mantuvieron</w:t>
      </w:r>
      <w:r w:rsidR="00042774" w:rsidRPr="00550B86">
        <w:rPr>
          <w:rFonts w:ascii="Verdana" w:hAnsi="Verdana"/>
          <w:sz w:val="20"/>
          <w:szCs w:val="20"/>
        </w:rPr>
        <w:t xml:space="preserve"> </w:t>
      </w:r>
      <w:r w:rsidR="00DD0175" w:rsidRPr="00550B86">
        <w:rPr>
          <w:rFonts w:ascii="Verdana" w:hAnsi="Verdana"/>
          <w:sz w:val="20"/>
          <w:szCs w:val="20"/>
        </w:rPr>
        <w:t xml:space="preserve">conformados </w:t>
      </w:r>
      <w:r w:rsidR="00042774" w:rsidRPr="00550B86">
        <w:rPr>
          <w:rFonts w:ascii="Verdana" w:hAnsi="Verdana"/>
          <w:sz w:val="20"/>
          <w:szCs w:val="20"/>
        </w:rPr>
        <w:t>a lo largo de</w:t>
      </w:r>
      <w:r w:rsidR="00BC6B35" w:rsidRPr="00550B86">
        <w:rPr>
          <w:rFonts w:ascii="Verdana" w:hAnsi="Verdana"/>
          <w:sz w:val="20"/>
          <w:szCs w:val="20"/>
        </w:rPr>
        <w:t xml:space="preserve"> toda</w:t>
      </w:r>
      <w:r w:rsidR="00042774" w:rsidRPr="00550B86">
        <w:rPr>
          <w:rFonts w:ascii="Verdana" w:hAnsi="Verdana"/>
          <w:sz w:val="20"/>
          <w:szCs w:val="20"/>
        </w:rPr>
        <w:t xml:space="preserve"> la unidad didáctica para desarrollar las distintas actividades, especialmente el puzle y el ABP consignado.</w:t>
      </w:r>
    </w:p>
    <w:p w14:paraId="0FD45293" w14:textId="2F4C9FE8" w:rsidR="00757D51" w:rsidRPr="00550B86" w:rsidRDefault="004A6785" w:rsidP="009F6079">
      <w:pPr>
        <w:pStyle w:val="Sinespaciado"/>
        <w:spacing w:line="360" w:lineRule="auto"/>
        <w:jc w:val="both"/>
        <w:rPr>
          <w:rFonts w:ascii="Verdana" w:hAnsi="Verdana"/>
          <w:sz w:val="20"/>
          <w:szCs w:val="20"/>
        </w:rPr>
      </w:pPr>
      <w:r w:rsidRPr="00550B86">
        <w:rPr>
          <w:rFonts w:ascii="Verdana" w:hAnsi="Verdana"/>
          <w:sz w:val="20"/>
          <w:szCs w:val="20"/>
        </w:rPr>
        <w:t>En una segunda fase se procedió a la introducción</w:t>
      </w:r>
      <w:r w:rsidR="00C23DE8" w:rsidRPr="00550B86">
        <w:rPr>
          <w:rFonts w:ascii="Verdana" w:hAnsi="Verdana"/>
          <w:sz w:val="20"/>
          <w:szCs w:val="20"/>
        </w:rPr>
        <w:t xml:space="preserve"> </w:t>
      </w:r>
      <w:r w:rsidRPr="00550B86">
        <w:rPr>
          <w:rFonts w:ascii="Verdana" w:hAnsi="Verdana"/>
          <w:sz w:val="20"/>
          <w:szCs w:val="20"/>
        </w:rPr>
        <w:t xml:space="preserve">de los nuevos aprendizajes </w:t>
      </w:r>
      <w:r w:rsidR="00433616" w:rsidRPr="00550B86">
        <w:rPr>
          <w:rFonts w:ascii="Verdana" w:hAnsi="Verdana"/>
          <w:sz w:val="20"/>
          <w:szCs w:val="20"/>
        </w:rPr>
        <w:t>a través</w:t>
      </w:r>
      <w:r w:rsidRPr="00550B86">
        <w:rPr>
          <w:rFonts w:ascii="Verdana" w:hAnsi="Verdana"/>
          <w:sz w:val="20"/>
          <w:szCs w:val="20"/>
        </w:rPr>
        <w:t xml:space="preserve"> de</w:t>
      </w:r>
      <w:r w:rsidR="00C428CD" w:rsidRPr="00550B86">
        <w:rPr>
          <w:rFonts w:ascii="Verdana" w:hAnsi="Verdana"/>
          <w:sz w:val="20"/>
          <w:szCs w:val="20"/>
        </w:rPr>
        <w:t xml:space="preserve"> una clase expositiva-interactiva</w:t>
      </w:r>
      <w:r w:rsidR="00433616" w:rsidRPr="00550B86">
        <w:rPr>
          <w:rFonts w:ascii="Verdana" w:hAnsi="Verdana"/>
          <w:sz w:val="20"/>
          <w:szCs w:val="20"/>
        </w:rPr>
        <w:t xml:space="preserve"> y de un trabajo grupal</w:t>
      </w:r>
      <w:r w:rsidR="00C428CD" w:rsidRPr="00550B86">
        <w:rPr>
          <w:rFonts w:ascii="Verdana" w:hAnsi="Verdana"/>
          <w:sz w:val="20"/>
          <w:szCs w:val="20"/>
        </w:rPr>
        <w:t xml:space="preserve"> basad</w:t>
      </w:r>
      <w:r w:rsidR="00433616" w:rsidRPr="00550B86">
        <w:rPr>
          <w:rFonts w:ascii="Verdana" w:hAnsi="Verdana"/>
          <w:sz w:val="20"/>
          <w:szCs w:val="20"/>
        </w:rPr>
        <w:t>o</w:t>
      </w:r>
      <w:r w:rsidR="00C428CD" w:rsidRPr="00550B86">
        <w:rPr>
          <w:rFonts w:ascii="Verdana" w:hAnsi="Verdana"/>
          <w:sz w:val="20"/>
          <w:szCs w:val="20"/>
        </w:rPr>
        <w:t xml:space="preserve"> en el análisis crítico de</w:t>
      </w:r>
      <w:r w:rsidR="00433616" w:rsidRPr="00550B86">
        <w:rPr>
          <w:rFonts w:ascii="Verdana" w:hAnsi="Verdana"/>
          <w:sz w:val="20"/>
          <w:szCs w:val="20"/>
        </w:rPr>
        <w:t xml:space="preserve"> diversas</w:t>
      </w:r>
      <w:r w:rsidR="00C428CD" w:rsidRPr="00550B86">
        <w:rPr>
          <w:rFonts w:ascii="Verdana" w:hAnsi="Verdana"/>
          <w:sz w:val="20"/>
          <w:szCs w:val="20"/>
        </w:rPr>
        <w:t xml:space="preserve"> fuentes</w:t>
      </w:r>
      <w:r w:rsidR="000F04B6" w:rsidRPr="00550B86">
        <w:rPr>
          <w:rFonts w:ascii="Verdana" w:hAnsi="Verdana"/>
          <w:sz w:val="20"/>
          <w:szCs w:val="20"/>
        </w:rPr>
        <w:t xml:space="preserve">, </w:t>
      </w:r>
      <w:r w:rsidR="00433616" w:rsidRPr="00550B86">
        <w:rPr>
          <w:rFonts w:ascii="Verdana" w:hAnsi="Verdana"/>
          <w:sz w:val="20"/>
          <w:szCs w:val="20"/>
        </w:rPr>
        <w:t xml:space="preserve">tales </w:t>
      </w:r>
      <w:r w:rsidR="000F04B6" w:rsidRPr="00550B86">
        <w:rPr>
          <w:rFonts w:ascii="Verdana" w:hAnsi="Verdana"/>
          <w:sz w:val="20"/>
          <w:szCs w:val="20"/>
        </w:rPr>
        <w:t xml:space="preserve">como textos escolares de </w:t>
      </w:r>
      <w:r w:rsidR="00F0387C" w:rsidRPr="00550B86">
        <w:rPr>
          <w:rFonts w:ascii="Verdana" w:hAnsi="Verdana"/>
          <w:sz w:val="20"/>
          <w:szCs w:val="20"/>
        </w:rPr>
        <w:t xml:space="preserve">historia, </w:t>
      </w:r>
      <w:r w:rsidR="001513A9">
        <w:rPr>
          <w:rFonts w:ascii="Verdana" w:hAnsi="Verdana"/>
          <w:sz w:val="20"/>
          <w:szCs w:val="20"/>
        </w:rPr>
        <w:t xml:space="preserve">videos, </w:t>
      </w:r>
      <w:r w:rsidR="00F0387C" w:rsidRPr="00550B86">
        <w:rPr>
          <w:rFonts w:ascii="Verdana" w:hAnsi="Verdana"/>
          <w:sz w:val="20"/>
          <w:szCs w:val="20"/>
        </w:rPr>
        <w:t>cartas, periódicos</w:t>
      </w:r>
      <w:r w:rsidR="00433616" w:rsidRPr="00550B86">
        <w:rPr>
          <w:rFonts w:ascii="Verdana" w:hAnsi="Verdana"/>
          <w:sz w:val="20"/>
          <w:szCs w:val="20"/>
        </w:rPr>
        <w:t xml:space="preserve"> </w:t>
      </w:r>
      <w:r w:rsidR="00F0387C" w:rsidRPr="00550B86">
        <w:rPr>
          <w:rFonts w:ascii="Verdana" w:hAnsi="Verdana"/>
          <w:sz w:val="20"/>
          <w:szCs w:val="20"/>
        </w:rPr>
        <w:t xml:space="preserve">e imágenes de monumentos dedicados a los </w:t>
      </w:r>
      <w:r w:rsidR="004E6773" w:rsidRPr="004E6773">
        <w:rPr>
          <w:rFonts w:ascii="Verdana" w:hAnsi="Verdana"/>
          <w:sz w:val="20"/>
          <w:szCs w:val="20"/>
        </w:rPr>
        <w:t>«</w:t>
      </w:r>
      <w:r w:rsidR="004E6773">
        <w:rPr>
          <w:rFonts w:ascii="Verdana" w:hAnsi="Verdana"/>
          <w:sz w:val="20"/>
          <w:szCs w:val="20"/>
        </w:rPr>
        <w:t>padres</w:t>
      </w:r>
      <w:r w:rsidR="004E6773" w:rsidRPr="004E6773">
        <w:rPr>
          <w:rFonts w:ascii="Verdana" w:hAnsi="Verdana"/>
          <w:sz w:val="20"/>
          <w:szCs w:val="20"/>
        </w:rPr>
        <w:t>»</w:t>
      </w:r>
      <w:r w:rsidR="00F0387C" w:rsidRPr="00550B86">
        <w:rPr>
          <w:rFonts w:ascii="Verdana" w:hAnsi="Verdana"/>
          <w:sz w:val="20"/>
          <w:szCs w:val="20"/>
        </w:rPr>
        <w:t xml:space="preserve"> de la patria</w:t>
      </w:r>
      <w:r w:rsidR="00433616" w:rsidRPr="00550B86">
        <w:rPr>
          <w:rFonts w:ascii="Verdana" w:hAnsi="Verdana"/>
          <w:sz w:val="20"/>
          <w:szCs w:val="20"/>
        </w:rPr>
        <w:t xml:space="preserve">. </w:t>
      </w:r>
      <w:r w:rsidR="0015005A" w:rsidRPr="00550B86">
        <w:rPr>
          <w:rFonts w:ascii="Verdana" w:hAnsi="Verdana"/>
          <w:sz w:val="20"/>
          <w:szCs w:val="20"/>
        </w:rPr>
        <w:t>Esta actividad</w:t>
      </w:r>
      <w:r w:rsidR="00537B99">
        <w:rPr>
          <w:rFonts w:ascii="Verdana" w:hAnsi="Verdana"/>
          <w:sz w:val="20"/>
          <w:szCs w:val="20"/>
        </w:rPr>
        <w:t>, a partir d</w:t>
      </w:r>
      <w:r w:rsidRPr="00550B86">
        <w:rPr>
          <w:rFonts w:ascii="Verdana" w:hAnsi="Verdana"/>
          <w:sz w:val="20"/>
          <w:szCs w:val="20"/>
        </w:rPr>
        <w:t>el suministro de nuev</w:t>
      </w:r>
      <w:r w:rsidR="00537B99">
        <w:rPr>
          <w:rFonts w:ascii="Verdana" w:hAnsi="Verdana"/>
          <w:sz w:val="20"/>
          <w:szCs w:val="20"/>
        </w:rPr>
        <w:t xml:space="preserve">os </w:t>
      </w:r>
      <w:r w:rsidRPr="00550B86">
        <w:rPr>
          <w:rFonts w:ascii="Verdana" w:hAnsi="Verdana"/>
          <w:sz w:val="20"/>
          <w:szCs w:val="20"/>
        </w:rPr>
        <w:t>datos, referencias y vocabulario</w:t>
      </w:r>
      <w:r w:rsidR="00C428CD" w:rsidRPr="00550B86">
        <w:rPr>
          <w:rFonts w:ascii="Verdana" w:hAnsi="Verdana"/>
          <w:sz w:val="20"/>
          <w:szCs w:val="20"/>
        </w:rPr>
        <w:t xml:space="preserve"> sobre</w:t>
      </w:r>
      <w:r w:rsidR="00537B99">
        <w:rPr>
          <w:rFonts w:ascii="Verdana" w:hAnsi="Verdana"/>
          <w:sz w:val="20"/>
          <w:szCs w:val="20"/>
        </w:rPr>
        <w:t xml:space="preserve"> el contenido previsto</w:t>
      </w:r>
      <w:r w:rsidR="0015005A" w:rsidRPr="00550B86">
        <w:rPr>
          <w:rFonts w:ascii="Verdana" w:hAnsi="Verdana"/>
          <w:sz w:val="20"/>
          <w:szCs w:val="20"/>
        </w:rPr>
        <w:t xml:space="preserve">, </w:t>
      </w:r>
      <w:r w:rsidR="00313B02">
        <w:rPr>
          <w:rFonts w:ascii="Verdana" w:hAnsi="Verdana"/>
          <w:sz w:val="20"/>
          <w:szCs w:val="20"/>
        </w:rPr>
        <w:t>buscaba</w:t>
      </w:r>
      <w:r w:rsidR="00313B02" w:rsidRPr="00550B86">
        <w:rPr>
          <w:rFonts w:ascii="Verdana" w:hAnsi="Verdana"/>
          <w:sz w:val="20"/>
          <w:szCs w:val="20"/>
        </w:rPr>
        <w:t xml:space="preserve"> generar</w:t>
      </w:r>
      <w:r w:rsidR="0015005A" w:rsidRPr="00550B86">
        <w:rPr>
          <w:rFonts w:ascii="Verdana" w:hAnsi="Verdana"/>
          <w:sz w:val="20"/>
          <w:szCs w:val="20"/>
        </w:rPr>
        <w:t xml:space="preserve"> un </w:t>
      </w:r>
      <w:r w:rsidRPr="00550B86">
        <w:rPr>
          <w:rFonts w:ascii="Verdana" w:hAnsi="Verdana"/>
          <w:sz w:val="20"/>
          <w:szCs w:val="20"/>
        </w:rPr>
        <w:t xml:space="preserve">cambio conceptual en el alumnado. </w:t>
      </w:r>
    </w:p>
    <w:p w14:paraId="532906D3" w14:textId="42BB97B5" w:rsidR="006B21B7" w:rsidRPr="00550B86" w:rsidRDefault="00B5699A" w:rsidP="009F6079">
      <w:pPr>
        <w:pStyle w:val="Sinespaciado"/>
        <w:spacing w:line="360" w:lineRule="auto"/>
        <w:jc w:val="both"/>
        <w:rPr>
          <w:rFonts w:ascii="Verdana" w:hAnsi="Verdana"/>
          <w:sz w:val="20"/>
          <w:szCs w:val="20"/>
        </w:rPr>
      </w:pPr>
      <w:r w:rsidRPr="00550B86">
        <w:rPr>
          <w:rFonts w:ascii="Verdana" w:hAnsi="Verdana"/>
          <w:sz w:val="20"/>
          <w:szCs w:val="20"/>
        </w:rPr>
        <w:t xml:space="preserve">Para reforzar dicho aprendizaje, </w:t>
      </w:r>
      <w:r w:rsidR="004B7A88" w:rsidRPr="00550B86">
        <w:rPr>
          <w:rFonts w:ascii="Verdana" w:hAnsi="Verdana"/>
          <w:sz w:val="20"/>
          <w:szCs w:val="20"/>
        </w:rPr>
        <w:t>se proced</w:t>
      </w:r>
      <w:r w:rsidR="00C428CD" w:rsidRPr="00550B86">
        <w:rPr>
          <w:rFonts w:ascii="Verdana" w:hAnsi="Verdana"/>
          <w:sz w:val="20"/>
          <w:szCs w:val="20"/>
        </w:rPr>
        <w:t>ió</w:t>
      </w:r>
      <w:r w:rsidR="004B7A88" w:rsidRPr="00550B86">
        <w:rPr>
          <w:rFonts w:ascii="Verdana" w:hAnsi="Verdana"/>
          <w:sz w:val="20"/>
          <w:szCs w:val="20"/>
        </w:rPr>
        <w:t xml:space="preserve"> a </w:t>
      </w:r>
      <w:r w:rsidR="00036390" w:rsidRPr="00550B86">
        <w:rPr>
          <w:rFonts w:ascii="Verdana" w:hAnsi="Verdana"/>
          <w:sz w:val="20"/>
          <w:szCs w:val="20"/>
        </w:rPr>
        <w:t>desarrollar</w:t>
      </w:r>
      <w:r w:rsidR="004B7A88" w:rsidRPr="00550B86">
        <w:rPr>
          <w:rFonts w:ascii="Verdana" w:hAnsi="Verdana"/>
          <w:sz w:val="20"/>
          <w:szCs w:val="20"/>
        </w:rPr>
        <w:t xml:space="preserve"> la técnica del puzle. P</w:t>
      </w:r>
      <w:r w:rsidR="004264C2" w:rsidRPr="00550B86">
        <w:rPr>
          <w:rFonts w:ascii="Verdana" w:hAnsi="Verdana"/>
          <w:sz w:val="20"/>
          <w:szCs w:val="20"/>
        </w:rPr>
        <w:t xml:space="preserve">or ello, </w:t>
      </w:r>
      <w:r w:rsidR="004B7A88" w:rsidRPr="00550B86">
        <w:rPr>
          <w:rFonts w:ascii="Verdana" w:hAnsi="Verdana"/>
          <w:sz w:val="20"/>
          <w:szCs w:val="20"/>
        </w:rPr>
        <w:t xml:space="preserve">el curso </w:t>
      </w:r>
      <w:r w:rsidR="00C428CD" w:rsidRPr="00550B86">
        <w:rPr>
          <w:rFonts w:ascii="Verdana" w:hAnsi="Verdana"/>
          <w:sz w:val="20"/>
          <w:szCs w:val="20"/>
        </w:rPr>
        <w:t>fue</w:t>
      </w:r>
      <w:r w:rsidR="004B7A88" w:rsidRPr="00550B86">
        <w:rPr>
          <w:rFonts w:ascii="Verdana" w:hAnsi="Verdana"/>
          <w:sz w:val="20"/>
          <w:szCs w:val="20"/>
        </w:rPr>
        <w:t xml:space="preserve"> organizado en </w:t>
      </w:r>
      <w:r w:rsidR="006B21B7" w:rsidRPr="00550B86">
        <w:rPr>
          <w:rFonts w:ascii="Verdana" w:hAnsi="Verdana"/>
          <w:sz w:val="20"/>
          <w:szCs w:val="20"/>
        </w:rPr>
        <w:t>grupos base reducidos y</w:t>
      </w:r>
      <w:r w:rsidR="001E7BE4">
        <w:rPr>
          <w:rFonts w:ascii="Verdana" w:hAnsi="Verdana"/>
          <w:sz w:val="20"/>
          <w:szCs w:val="20"/>
        </w:rPr>
        <w:t>,</w:t>
      </w:r>
      <w:r w:rsidR="006B21B7" w:rsidRPr="00550B86">
        <w:rPr>
          <w:rFonts w:ascii="Verdana" w:hAnsi="Verdana"/>
          <w:sz w:val="20"/>
          <w:szCs w:val="20"/>
        </w:rPr>
        <w:t xml:space="preserve"> </w:t>
      </w:r>
      <w:r w:rsidR="003371F3">
        <w:rPr>
          <w:rFonts w:ascii="Verdana" w:hAnsi="Verdana"/>
          <w:sz w:val="20"/>
          <w:szCs w:val="20"/>
        </w:rPr>
        <w:t>posteriormente</w:t>
      </w:r>
      <w:r w:rsidR="001E7BE4">
        <w:rPr>
          <w:rFonts w:ascii="Verdana" w:hAnsi="Verdana"/>
          <w:sz w:val="20"/>
          <w:szCs w:val="20"/>
        </w:rPr>
        <w:t>,</w:t>
      </w:r>
      <w:r w:rsidR="003371F3">
        <w:rPr>
          <w:rFonts w:ascii="Verdana" w:hAnsi="Verdana"/>
          <w:sz w:val="20"/>
          <w:szCs w:val="20"/>
        </w:rPr>
        <w:t xml:space="preserve"> </w:t>
      </w:r>
      <w:r w:rsidR="004B7A88" w:rsidRPr="00550B86">
        <w:rPr>
          <w:rFonts w:ascii="Verdana" w:hAnsi="Verdana"/>
          <w:sz w:val="20"/>
          <w:szCs w:val="20"/>
        </w:rPr>
        <w:t>se</w:t>
      </w:r>
      <w:r w:rsidR="003371F3">
        <w:rPr>
          <w:rFonts w:ascii="Verdana" w:hAnsi="Verdana"/>
          <w:sz w:val="20"/>
          <w:szCs w:val="20"/>
        </w:rPr>
        <w:t xml:space="preserve"> les</w:t>
      </w:r>
      <w:r w:rsidR="0018305E" w:rsidRPr="00550B86">
        <w:rPr>
          <w:rFonts w:ascii="Verdana" w:hAnsi="Verdana"/>
          <w:sz w:val="20"/>
          <w:szCs w:val="20"/>
        </w:rPr>
        <w:t xml:space="preserve"> distribuyó</w:t>
      </w:r>
      <w:r w:rsidR="004B7A88" w:rsidRPr="00550B86">
        <w:rPr>
          <w:rFonts w:ascii="Verdana" w:hAnsi="Verdana"/>
          <w:sz w:val="20"/>
          <w:szCs w:val="20"/>
        </w:rPr>
        <w:t xml:space="preserve"> </w:t>
      </w:r>
      <w:r w:rsidR="006B21B7" w:rsidRPr="00550B86">
        <w:rPr>
          <w:rFonts w:ascii="Verdana" w:hAnsi="Verdana"/>
          <w:sz w:val="20"/>
          <w:szCs w:val="20"/>
        </w:rPr>
        <w:t>el</w:t>
      </w:r>
      <w:r w:rsidR="004B7A88" w:rsidRPr="00550B86">
        <w:rPr>
          <w:rFonts w:ascii="Verdana" w:hAnsi="Verdana"/>
          <w:sz w:val="20"/>
          <w:szCs w:val="20"/>
        </w:rPr>
        <w:t xml:space="preserve"> </w:t>
      </w:r>
      <w:r w:rsidR="00766E8B" w:rsidRPr="00550B86">
        <w:rPr>
          <w:rFonts w:ascii="Verdana" w:hAnsi="Verdana"/>
          <w:sz w:val="20"/>
          <w:szCs w:val="20"/>
        </w:rPr>
        <w:t>texto preparado por el docente llamado “</w:t>
      </w:r>
      <w:r w:rsidR="00036390" w:rsidRPr="00550B86">
        <w:rPr>
          <w:rFonts w:ascii="Verdana" w:hAnsi="Verdana"/>
          <w:sz w:val="20"/>
          <w:szCs w:val="20"/>
        </w:rPr>
        <w:t>Las mujeres en la independencia chilena. Lineamientos para repensar la historia patriótica-androcéntrica”</w:t>
      </w:r>
      <w:r w:rsidR="006B21B7" w:rsidRPr="00550B86">
        <w:rPr>
          <w:rFonts w:ascii="Verdana" w:hAnsi="Verdana"/>
          <w:sz w:val="20"/>
          <w:szCs w:val="20"/>
        </w:rPr>
        <w:t xml:space="preserve"> en partes equitativas entre los integrantes de los equipos; en segundo lugar, </w:t>
      </w:r>
      <w:r w:rsidR="00036390" w:rsidRPr="00550B86">
        <w:rPr>
          <w:rFonts w:ascii="Verdana" w:hAnsi="Verdana"/>
          <w:sz w:val="20"/>
          <w:szCs w:val="20"/>
        </w:rPr>
        <w:t xml:space="preserve">se </w:t>
      </w:r>
      <w:r w:rsidR="006B21B7" w:rsidRPr="00550B86">
        <w:rPr>
          <w:rFonts w:ascii="Verdana" w:hAnsi="Verdana"/>
          <w:sz w:val="20"/>
          <w:szCs w:val="20"/>
        </w:rPr>
        <w:t>prosigu</w:t>
      </w:r>
      <w:r w:rsidR="00036390" w:rsidRPr="00550B86">
        <w:rPr>
          <w:rFonts w:ascii="Verdana" w:hAnsi="Verdana"/>
          <w:sz w:val="20"/>
          <w:szCs w:val="20"/>
        </w:rPr>
        <w:t>ió</w:t>
      </w:r>
      <w:r w:rsidR="006B21B7" w:rsidRPr="00550B86">
        <w:rPr>
          <w:rFonts w:ascii="Verdana" w:hAnsi="Verdana"/>
          <w:sz w:val="20"/>
          <w:szCs w:val="20"/>
        </w:rPr>
        <w:t xml:space="preserve"> con el estudio autónomo de la parte asignada; en tercer lugar, continu</w:t>
      </w:r>
      <w:r w:rsidR="00036390" w:rsidRPr="00550B86">
        <w:rPr>
          <w:rFonts w:ascii="Verdana" w:hAnsi="Verdana"/>
          <w:sz w:val="20"/>
          <w:szCs w:val="20"/>
        </w:rPr>
        <w:t>ó</w:t>
      </w:r>
      <w:r w:rsidR="006B21B7" w:rsidRPr="00550B86">
        <w:rPr>
          <w:rFonts w:ascii="Verdana" w:hAnsi="Verdana"/>
          <w:sz w:val="20"/>
          <w:szCs w:val="20"/>
        </w:rPr>
        <w:t xml:space="preserve"> con la organización de los comités de expertos para profundizar en la temática</w:t>
      </w:r>
      <w:r w:rsidR="001E7BE4">
        <w:rPr>
          <w:rFonts w:ascii="Verdana" w:hAnsi="Verdana"/>
          <w:sz w:val="20"/>
          <w:szCs w:val="20"/>
        </w:rPr>
        <w:t>;</w:t>
      </w:r>
      <w:r w:rsidR="006B21B7" w:rsidRPr="00550B86">
        <w:rPr>
          <w:rFonts w:ascii="Verdana" w:hAnsi="Verdana"/>
          <w:sz w:val="20"/>
          <w:szCs w:val="20"/>
        </w:rPr>
        <w:t xml:space="preserve"> en cuarto lugar, </w:t>
      </w:r>
      <w:r w:rsidR="00036390" w:rsidRPr="00550B86">
        <w:rPr>
          <w:rFonts w:ascii="Verdana" w:hAnsi="Verdana"/>
          <w:sz w:val="20"/>
          <w:szCs w:val="20"/>
        </w:rPr>
        <w:t>siguió</w:t>
      </w:r>
      <w:r w:rsidR="006B21B7" w:rsidRPr="00550B86">
        <w:rPr>
          <w:rFonts w:ascii="Verdana" w:hAnsi="Verdana"/>
          <w:sz w:val="20"/>
          <w:szCs w:val="20"/>
        </w:rPr>
        <w:t xml:space="preserve"> con la con</w:t>
      </w:r>
      <w:r w:rsidR="003371F3">
        <w:rPr>
          <w:rFonts w:ascii="Verdana" w:hAnsi="Verdana"/>
          <w:sz w:val="20"/>
          <w:szCs w:val="20"/>
        </w:rPr>
        <w:t>formación</w:t>
      </w:r>
      <w:r w:rsidR="006B21B7" w:rsidRPr="00550B86">
        <w:rPr>
          <w:rFonts w:ascii="Verdana" w:hAnsi="Verdana"/>
          <w:sz w:val="20"/>
          <w:szCs w:val="20"/>
        </w:rPr>
        <w:t xml:space="preserve"> de los grupos base colaborativos</w:t>
      </w:r>
      <w:r w:rsidR="002049D4" w:rsidRPr="00550B86">
        <w:rPr>
          <w:rFonts w:ascii="Verdana" w:hAnsi="Verdana"/>
          <w:sz w:val="20"/>
          <w:szCs w:val="20"/>
        </w:rPr>
        <w:t>, donde</w:t>
      </w:r>
      <w:r w:rsidR="006B21B7" w:rsidRPr="00550B86">
        <w:rPr>
          <w:rFonts w:ascii="Verdana" w:hAnsi="Verdana"/>
          <w:sz w:val="20"/>
          <w:szCs w:val="20"/>
        </w:rPr>
        <w:t xml:space="preserve"> cada miembro</w:t>
      </w:r>
      <w:r w:rsidR="00144233" w:rsidRPr="00550B86">
        <w:rPr>
          <w:rFonts w:ascii="Verdana" w:hAnsi="Verdana"/>
          <w:sz w:val="20"/>
          <w:szCs w:val="20"/>
        </w:rPr>
        <w:t xml:space="preserve"> c</w:t>
      </w:r>
      <w:r w:rsidR="002049D4" w:rsidRPr="00550B86">
        <w:rPr>
          <w:rFonts w:ascii="Verdana" w:hAnsi="Verdana"/>
          <w:sz w:val="20"/>
          <w:szCs w:val="20"/>
        </w:rPr>
        <w:t>ompartió</w:t>
      </w:r>
      <w:r w:rsidR="006B21B7" w:rsidRPr="00550B86">
        <w:rPr>
          <w:rFonts w:ascii="Verdana" w:hAnsi="Verdana"/>
          <w:sz w:val="20"/>
          <w:szCs w:val="20"/>
        </w:rPr>
        <w:t xml:space="preserve"> su parte </w:t>
      </w:r>
      <w:r w:rsidR="00144233" w:rsidRPr="00550B86">
        <w:rPr>
          <w:rFonts w:ascii="Verdana" w:hAnsi="Verdana"/>
          <w:sz w:val="20"/>
          <w:szCs w:val="20"/>
        </w:rPr>
        <w:t>con el</w:t>
      </w:r>
      <w:r w:rsidR="006B21B7" w:rsidRPr="00550B86">
        <w:rPr>
          <w:rFonts w:ascii="Verdana" w:hAnsi="Verdana"/>
          <w:sz w:val="20"/>
          <w:szCs w:val="20"/>
        </w:rPr>
        <w:t xml:space="preserve"> resto de los integrantes; y, por último, finaliz</w:t>
      </w:r>
      <w:r w:rsidR="00036390" w:rsidRPr="00550B86">
        <w:rPr>
          <w:rFonts w:ascii="Verdana" w:hAnsi="Verdana"/>
          <w:sz w:val="20"/>
          <w:szCs w:val="20"/>
        </w:rPr>
        <w:t>ó</w:t>
      </w:r>
      <w:r w:rsidR="006B21B7" w:rsidRPr="00550B86">
        <w:rPr>
          <w:rFonts w:ascii="Verdana" w:hAnsi="Verdana"/>
          <w:sz w:val="20"/>
          <w:szCs w:val="20"/>
        </w:rPr>
        <w:t xml:space="preserve"> con </w:t>
      </w:r>
      <w:r w:rsidR="00144233" w:rsidRPr="00550B86">
        <w:rPr>
          <w:rFonts w:ascii="Verdana" w:hAnsi="Verdana"/>
          <w:sz w:val="20"/>
          <w:szCs w:val="20"/>
        </w:rPr>
        <w:t xml:space="preserve">una </w:t>
      </w:r>
      <w:r w:rsidR="006B21B7" w:rsidRPr="00550B86">
        <w:rPr>
          <w:rFonts w:ascii="Verdana" w:hAnsi="Verdana"/>
          <w:sz w:val="20"/>
          <w:szCs w:val="20"/>
        </w:rPr>
        <w:t>reflexión</w:t>
      </w:r>
      <w:r w:rsidR="009C639D" w:rsidRPr="00550B86">
        <w:rPr>
          <w:rFonts w:ascii="Verdana" w:hAnsi="Verdana"/>
          <w:sz w:val="20"/>
          <w:szCs w:val="20"/>
        </w:rPr>
        <w:t xml:space="preserve"> oral y escrita</w:t>
      </w:r>
      <w:r w:rsidR="006B21B7" w:rsidRPr="00550B86">
        <w:rPr>
          <w:rFonts w:ascii="Verdana" w:hAnsi="Verdana"/>
          <w:sz w:val="20"/>
          <w:szCs w:val="20"/>
        </w:rPr>
        <w:t xml:space="preserve"> de cada equipo. </w:t>
      </w:r>
    </w:p>
    <w:p w14:paraId="3374C903" w14:textId="405EAB92" w:rsidR="004A6785" w:rsidRPr="00550B86" w:rsidRDefault="004264C2" w:rsidP="009F6079">
      <w:pPr>
        <w:pStyle w:val="Sinespaciado"/>
        <w:spacing w:line="360" w:lineRule="auto"/>
        <w:jc w:val="both"/>
        <w:rPr>
          <w:rFonts w:ascii="Verdana" w:hAnsi="Verdana"/>
          <w:sz w:val="20"/>
          <w:szCs w:val="20"/>
        </w:rPr>
      </w:pPr>
      <w:r w:rsidRPr="00021C24">
        <w:rPr>
          <w:rFonts w:ascii="Verdana" w:hAnsi="Verdana"/>
          <w:sz w:val="20"/>
          <w:szCs w:val="20"/>
        </w:rPr>
        <w:t>El puzle</w:t>
      </w:r>
      <w:r w:rsidR="00BF502C" w:rsidRPr="00021C24">
        <w:rPr>
          <w:rFonts w:ascii="Verdana" w:hAnsi="Verdana"/>
          <w:sz w:val="20"/>
          <w:szCs w:val="20"/>
        </w:rPr>
        <w:t xml:space="preserve"> fue </w:t>
      </w:r>
      <w:r w:rsidR="001A2F10" w:rsidRPr="00550B86">
        <w:rPr>
          <w:rFonts w:ascii="Verdana" w:hAnsi="Verdana"/>
          <w:sz w:val="20"/>
          <w:szCs w:val="20"/>
        </w:rPr>
        <w:t>utilizad</w:t>
      </w:r>
      <w:r w:rsidRPr="00550B86">
        <w:rPr>
          <w:rFonts w:ascii="Verdana" w:hAnsi="Verdana"/>
          <w:sz w:val="20"/>
          <w:szCs w:val="20"/>
        </w:rPr>
        <w:t>o</w:t>
      </w:r>
      <w:r w:rsidR="001A2F10" w:rsidRPr="00550B86">
        <w:rPr>
          <w:rFonts w:ascii="Verdana" w:hAnsi="Verdana"/>
          <w:sz w:val="20"/>
          <w:szCs w:val="20"/>
        </w:rPr>
        <w:t xml:space="preserve"> debido a su innovadora metodología</w:t>
      </w:r>
      <w:r w:rsidRPr="00550B86">
        <w:rPr>
          <w:rFonts w:ascii="Verdana" w:hAnsi="Verdana"/>
          <w:sz w:val="20"/>
          <w:szCs w:val="20"/>
        </w:rPr>
        <w:t xml:space="preserve"> de trabajo</w:t>
      </w:r>
      <w:r w:rsidR="001A2F10" w:rsidRPr="00550B86">
        <w:rPr>
          <w:rFonts w:ascii="Verdana" w:hAnsi="Verdana"/>
          <w:sz w:val="20"/>
          <w:szCs w:val="20"/>
        </w:rPr>
        <w:t>, ya que</w:t>
      </w:r>
      <w:r w:rsidR="00596DF9" w:rsidRPr="00550B86">
        <w:rPr>
          <w:rFonts w:ascii="Verdana" w:hAnsi="Verdana"/>
          <w:sz w:val="20"/>
          <w:szCs w:val="20"/>
        </w:rPr>
        <w:t xml:space="preserve"> puede</w:t>
      </w:r>
      <w:r w:rsidR="001A2F10" w:rsidRPr="00550B86">
        <w:rPr>
          <w:rFonts w:ascii="Verdana" w:hAnsi="Verdana"/>
          <w:sz w:val="20"/>
          <w:szCs w:val="20"/>
        </w:rPr>
        <w:t xml:space="preserve"> potenciar </w:t>
      </w:r>
      <w:r w:rsidR="006B21B7" w:rsidRPr="00550B86">
        <w:rPr>
          <w:rFonts w:ascii="Verdana" w:hAnsi="Verdana"/>
          <w:sz w:val="20"/>
          <w:szCs w:val="20"/>
        </w:rPr>
        <w:t>la participación del estudian</w:t>
      </w:r>
      <w:r w:rsidR="00C6735D" w:rsidRPr="00550B86">
        <w:rPr>
          <w:rFonts w:ascii="Verdana" w:hAnsi="Verdana"/>
          <w:sz w:val="20"/>
          <w:szCs w:val="20"/>
        </w:rPr>
        <w:t>tado</w:t>
      </w:r>
      <w:r w:rsidR="00BF502C" w:rsidRPr="00550B86">
        <w:rPr>
          <w:rFonts w:ascii="Verdana" w:hAnsi="Verdana"/>
          <w:sz w:val="20"/>
          <w:szCs w:val="20"/>
        </w:rPr>
        <w:t xml:space="preserve">, </w:t>
      </w:r>
      <w:r w:rsidR="001A2F10" w:rsidRPr="00550B86">
        <w:rPr>
          <w:rFonts w:ascii="Verdana" w:hAnsi="Verdana"/>
          <w:sz w:val="20"/>
          <w:szCs w:val="20"/>
        </w:rPr>
        <w:t xml:space="preserve">favorecer </w:t>
      </w:r>
      <w:r w:rsidR="006B21B7" w:rsidRPr="00550B86">
        <w:rPr>
          <w:rFonts w:ascii="Verdana" w:hAnsi="Verdana"/>
          <w:sz w:val="20"/>
          <w:szCs w:val="20"/>
        </w:rPr>
        <w:t xml:space="preserve">la actividad de </w:t>
      </w:r>
      <w:r w:rsidR="00C6735D" w:rsidRPr="00550B86">
        <w:rPr>
          <w:rFonts w:ascii="Verdana" w:hAnsi="Verdana"/>
          <w:sz w:val="20"/>
          <w:szCs w:val="20"/>
        </w:rPr>
        <w:t xml:space="preserve">diferentes </w:t>
      </w:r>
      <w:r w:rsidR="006B21B7" w:rsidRPr="00550B86">
        <w:rPr>
          <w:rFonts w:ascii="Verdana" w:hAnsi="Verdana"/>
          <w:sz w:val="20"/>
          <w:szCs w:val="20"/>
        </w:rPr>
        <w:t xml:space="preserve">estilos de aprendizaje </w:t>
      </w:r>
      <w:r w:rsidR="00E2050E" w:rsidRPr="00550B86">
        <w:rPr>
          <w:rFonts w:ascii="Verdana" w:hAnsi="Verdana"/>
          <w:sz w:val="20"/>
          <w:szCs w:val="20"/>
        </w:rPr>
        <w:t xml:space="preserve">y </w:t>
      </w:r>
      <w:r w:rsidR="00BF502C" w:rsidRPr="00550B86">
        <w:rPr>
          <w:rFonts w:ascii="Verdana" w:hAnsi="Verdana"/>
          <w:sz w:val="20"/>
          <w:szCs w:val="20"/>
        </w:rPr>
        <w:t xml:space="preserve">motivar </w:t>
      </w:r>
      <w:r w:rsidR="006B21B7" w:rsidRPr="00550B86">
        <w:rPr>
          <w:rFonts w:ascii="Verdana" w:hAnsi="Verdana"/>
          <w:sz w:val="20"/>
          <w:szCs w:val="20"/>
        </w:rPr>
        <w:t xml:space="preserve">la interdependencia positiva entre los </w:t>
      </w:r>
      <w:r w:rsidR="00BF502C" w:rsidRPr="00550B86">
        <w:rPr>
          <w:rFonts w:ascii="Verdana" w:hAnsi="Verdana"/>
          <w:sz w:val="20"/>
          <w:szCs w:val="20"/>
        </w:rPr>
        <w:t>alumnos</w:t>
      </w:r>
      <w:r w:rsidR="00E2050E" w:rsidRPr="00550B86">
        <w:rPr>
          <w:rFonts w:ascii="Verdana" w:hAnsi="Verdana"/>
          <w:sz w:val="20"/>
          <w:szCs w:val="20"/>
        </w:rPr>
        <w:t xml:space="preserve">. </w:t>
      </w:r>
      <w:r w:rsidR="00596DF9" w:rsidRPr="00550B86">
        <w:rPr>
          <w:rFonts w:ascii="Verdana" w:hAnsi="Verdana"/>
          <w:sz w:val="20"/>
          <w:szCs w:val="20"/>
        </w:rPr>
        <w:t xml:space="preserve">Para lograr estos </w:t>
      </w:r>
      <w:r w:rsidR="00BF502C" w:rsidRPr="00550B86">
        <w:rPr>
          <w:rFonts w:ascii="Verdana" w:hAnsi="Verdana"/>
          <w:sz w:val="20"/>
          <w:szCs w:val="20"/>
        </w:rPr>
        <w:t>fines</w:t>
      </w:r>
      <w:r w:rsidR="00596DF9" w:rsidRPr="00550B86">
        <w:rPr>
          <w:rFonts w:ascii="Verdana" w:hAnsi="Verdana"/>
          <w:sz w:val="20"/>
          <w:szCs w:val="20"/>
        </w:rPr>
        <w:t xml:space="preserve">, </w:t>
      </w:r>
      <w:r w:rsidR="00BF502C" w:rsidRPr="00550B86">
        <w:rPr>
          <w:rFonts w:ascii="Verdana" w:hAnsi="Verdana"/>
          <w:sz w:val="20"/>
          <w:szCs w:val="20"/>
        </w:rPr>
        <w:t>el proceso de</w:t>
      </w:r>
      <w:r w:rsidR="00596DF9" w:rsidRPr="00550B86">
        <w:rPr>
          <w:rFonts w:ascii="Verdana" w:hAnsi="Verdana"/>
          <w:sz w:val="20"/>
          <w:szCs w:val="20"/>
        </w:rPr>
        <w:t xml:space="preserve"> implementación de</w:t>
      </w:r>
      <w:r w:rsidR="00BF502C" w:rsidRPr="00550B86">
        <w:rPr>
          <w:rFonts w:ascii="Verdana" w:hAnsi="Verdana"/>
          <w:sz w:val="20"/>
          <w:szCs w:val="20"/>
        </w:rPr>
        <w:t xml:space="preserve">l puzle </w:t>
      </w:r>
      <w:r w:rsidR="00E2050E" w:rsidRPr="00550B86">
        <w:rPr>
          <w:rFonts w:ascii="Verdana" w:hAnsi="Verdana"/>
          <w:sz w:val="20"/>
          <w:szCs w:val="20"/>
        </w:rPr>
        <w:t>fue acompañad</w:t>
      </w:r>
      <w:r w:rsidR="00BF502C" w:rsidRPr="00550B86">
        <w:rPr>
          <w:rFonts w:ascii="Verdana" w:hAnsi="Verdana"/>
          <w:sz w:val="20"/>
          <w:szCs w:val="20"/>
        </w:rPr>
        <w:t>o</w:t>
      </w:r>
      <w:r w:rsidR="00596DF9" w:rsidRPr="00550B86">
        <w:rPr>
          <w:rFonts w:ascii="Verdana" w:hAnsi="Verdana"/>
          <w:sz w:val="20"/>
          <w:szCs w:val="20"/>
        </w:rPr>
        <w:t xml:space="preserve"> </w:t>
      </w:r>
      <w:r w:rsidR="00BF502C" w:rsidRPr="00550B86">
        <w:rPr>
          <w:rFonts w:ascii="Verdana" w:hAnsi="Verdana"/>
          <w:sz w:val="20"/>
          <w:szCs w:val="20"/>
        </w:rPr>
        <w:t>de</w:t>
      </w:r>
      <w:r w:rsidR="00E2050E" w:rsidRPr="00550B86">
        <w:rPr>
          <w:rFonts w:ascii="Verdana" w:hAnsi="Verdana"/>
          <w:sz w:val="20"/>
          <w:szCs w:val="20"/>
        </w:rPr>
        <w:t xml:space="preserve"> </w:t>
      </w:r>
      <w:r w:rsidR="004A6785" w:rsidRPr="00550B86">
        <w:rPr>
          <w:rFonts w:ascii="Verdana" w:hAnsi="Verdana"/>
          <w:sz w:val="20"/>
          <w:szCs w:val="20"/>
        </w:rPr>
        <w:t xml:space="preserve">una evaluación </w:t>
      </w:r>
      <w:r w:rsidR="00C6735D" w:rsidRPr="00550B86">
        <w:rPr>
          <w:rFonts w:ascii="Verdana" w:hAnsi="Verdana"/>
          <w:sz w:val="20"/>
          <w:szCs w:val="20"/>
        </w:rPr>
        <w:t xml:space="preserve">formativa </w:t>
      </w:r>
      <w:r w:rsidR="004A6785" w:rsidRPr="00550B86">
        <w:rPr>
          <w:rFonts w:ascii="Verdana" w:hAnsi="Verdana"/>
          <w:sz w:val="20"/>
          <w:szCs w:val="20"/>
        </w:rPr>
        <w:t>continua</w:t>
      </w:r>
      <w:r w:rsidR="00C23DE8" w:rsidRPr="00550B86">
        <w:rPr>
          <w:rFonts w:ascii="Verdana" w:hAnsi="Verdana"/>
          <w:sz w:val="20"/>
          <w:szCs w:val="20"/>
        </w:rPr>
        <w:t xml:space="preserve"> </w:t>
      </w:r>
      <w:r w:rsidR="004A6785" w:rsidRPr="00550B86">
        <w:rPr>
          <w:rFonts w:ascii="Verdana" w:hAnsi="Verdana"/>
          <w:sz w:val="20"/>
          <w:szCs w:val="20"/>
        </w:rPr>
        <w:t>que ayudó a localizar los posibles obstáculos en el</w:t>
      </w:r>
      <w:r w:rsidR="00C23DE8" w:rsidRPr="00550B86">
        <w:rPr>
          <w:rFonts w:ascii="Verdana" w:hAnsi="Verdana"/>
          <w:sz w:val="20"/>
          <w:szCs w:val="20"/>
        </w:rPr>
        <w:t xml:space="preserve"> </w:t>
      </w:r>
      <w:r w:rsidR="004A6785" w:rsidRPr="00550B86">
        <w:rPr>
          <w:rFonts w:ascii="Verdana" w:hAnsi="Verdana"/>
          <w:sz w:val="20"/>
          <w:szCs w:val="20"/>
        </w:rPr>
        <w:t>proceso de</w:t>
      </w:r>
      <w:r w:rsidR="00021C24">
        <w:rPr>
          <w:rFonts w:ascii="Verdana" w:hAnsi="Verdana"/>
          <w:sz w:val="20"/>
          <w:szCs w:val="20"/>
        </w:rPr>
        <w:t xml:space="preserve"> </w:t>
      </w:r>
      <w:r w:rsidR="004A6785" w:rsidRPr="00550B86">
        <w:rPr>
          <w:rFonts w:ascii="Verdana" w:hAnsi="Verdana"/>
          <w:sz w:val="20"/>
          <w:szCs w:val="20"/>
        </w:rPr>
        <w:t>aprendizaje</w:t>
      </w:r>
      <w:r w:rsidR="00BF502C" w:rsidRPr="00550B86">
        <w:rPr>
          <w:rFonts w:ascii="Verdana" w:hAnsi="Verdana"/>
          <w:sz w:val="20"/>
          <w:szCs w:val="20"/>
        </w:rPr>
        <w:t xml:space="preserve"> de</w:t>
      </w:r>
      <w:r w:rsidR="00C6735D" w:rsidRPr="00550B86">
        <w:rPr>
          <w:rFonts w:ascii="Verdana" w:hAnsi="Verdana"/>
          <w:sz w:val="20"/>
          <w:szCs w:val="20"/>
        </w:rPr>
        <w:t xml:space="preserve"> los futuros profesores</w:t>
      </w:r>
      <w:r w:rsidR="004A6785" w:rsidRPr="00550B86">
        <w:rPr>
          <w:rFonts w:ascii="Verdana" w:hAnsi="Verdana"/>
          <w:sz w:val="20"/>
          <w:szCs w:val="20"/>
        </w:rPr>
        <w:t>.</w:t>
      </w:r>
    </w:p>
    <w:p w14:paraId="5A70814E" w14:textId="45F1BDEB" w:rsidR="003E7EB0" w:rsidRPr="00550B86" w:rsidRDefault="00627D75" w:rsidP="009F6079">
      <w:pPr>
        <w:pStyle w:val="Sinespaciado"/>
        <w:spacing w:line="360" w:lineRule="auto"/>
        <w:jc w:val="both"/>
        <w:rPr>
          <w:rFonts w:ascii="Verdana" w:hAnsi="Verdana" w:cs="Arial"/>
          <w:sz w:val="20"/>
          <w:szCs w:val="20"/>
        </w:rPr>
      </w:pPr>
      <w:r w:rsidRPr="00550B86">
        <w:rPr>
          <w:rFonts w:ascii="Verdana" w:hAnsi="Verdana" w:cs="Arial"/>
          <w:sz w:val="20"/>
          <w:szCs w:val="20"/>
        </w:rPr>
        <w:t>En la</w:t>
      </w:r>
      <w:r w:rsidR="004A6785" w:rsidRPr="00550B86">
        <w:rPr>
          <w:rFonts w:ascii="Verdana" w:hAnsi="Verdana" w:cs="Arial"/>
          <w:sz w:val="20"/>
          <w:szCs w:val="20"/>
        </w:rPr>
        <w:t xml:space="preserve"> tercera fase</w:t>
      </w:r>
      <w:r w:rsidR="00636254" w:rsidRPr="00550B86">
        <w:rPr>
          <w:rFonts w:ascii="Verdana" w:hAnsi="Verdana" w:cs="Arial"/>
          <w:sz w:val="20"/>
          <w:szCs w:val="20"/>
        </w:rPr>
        <w:t>,</w:t>
      </w:r>
      <w:r w:rsidR="004A6785" w:rsidRPr="00550B86">
        <w:rPr>
          <w:rFonts w:ascii="Verdana" w:hAnsi="Verdana" w:cs="Arial"/>
          <w:sz w:val="20"/>
          <w:szCs w:val="20"/>
        </w:rPr>
        <w:t xml:space="preserve"> </w:t>
      </w:r>
      <w:r w:rsidRPr="00550B86">
        <w:rPr>
          <w:rFonts w:ascii="Verdana" w:hAnsi="Verdana" w:cs="Arial"/>
          <w:sz w:val="20"/>
          <w:szCs w:val="20"/>
        </w:rPr>
        <w:t xml:space="preserve">se busca </w:t>
      </w:r>
      <w:r w:rsidR="00BD7D4D" w:rsidRPr="00550B86">
        <w:rPr>
          <w:rFonts w:ascii="Verdana" w:hAnsi="Verdana" w:cs="Arial"/>
          <w:sz w:val="20"/>
          <w:szCs w:val="20"/>
        </w:rPr>
        <w:t>fortalecer</w:t>
      </w:r>
      <w:r w:rsidRPr="00550B86">
        <w:rPr>
          <w:rFonts w:ascii="Verdana" w:hAnsi="Verdana" w:cs="Arial"/>
          <w:sz w:val="20"/>
          <w:szCs w:val="20"/>
        </w:rPr>
        <w:t xml:space="preserve"> la capacidad de indagación del alumnado a través del desarrollo de un </w:t>
      </w:r>
      <w:r w:rsidR="006B21B7" w:rsidRPr="00550B86">
        <w:rPr>
          <w:rFonts w:ascii="Verdana" w:hAnsi="Verdana" w:cs="Arial"/>
          <w:sz w:val="20"/>
          <w:szCs w:val="20"/>
        </w:rPr>
        <w:t>ABP</w:t>
      </w:r>
      <w:r w:rsidR="0024465B">
        <w:rPr>
          <w:rFonts w:ascii="Verdana" w:hAnsi="Verdana" w:cs="Arial"/>
          <w:sz w:val="20"/>
          <w:szCs w:val="20"/>
        </w:rPr>
        <w:t xml:space="preserve"> (</w:t>
      </w:r>
      <w:r w:rsidR="0024465B" w:rsidRPr="0024465B">
        <w:rPr>
          <w:rFonts w:ascii="Verdana" w:hAnsi="Verdana" w:cs="Arial"/>
          <w:sz w:val="20"/>
          <w:szCs w:val="20"/>
        </w:rPr>
        <w:t>Gómez, Ortuño y Miralles</w:t>
      </w:r>
      <w:r w:rsidR="0024465B">
        <w:rPr>
          <w:rFonts w:ascii="Verdana" w:hAnsi="Verdana" w:cs="Arial"/>
          <w:sz w:val="20"/>
          <w:szCs w:val="20"/>
        </w:rPr>
        <w:t xml:space="preserve">, </w:t>
      </w:r>
      <w:r w:rsidR="0024465B" w:rsidRPr="0024465B">
        <w:rPr>
          <w:rFonts w:ascii="Verdana" w:hAnsi="Verdana" w:cs="Arial"/>
          <w:sz w:val="20"/>
          <w:szCs w:val="20"/>
        </w:rPr>
        <w:t>2018)</w:t>
      </w:r>
      <w:r w:rsidR="00BD7D4D" w:rsidRPr="00550B86">
        <w:rPr>
          <w:rFonts w:ascii="Verdana" w:hAnsi="Verdana" w:cs="Arial"/>
          <w:sz w:val="20"/>
          <w:szCs w:val="20"/>
        </w:rPr>
        <w:t xml:space="preserve">. En </w:t>
      </w:r>
      <w:r w:rsidR="004E2AB4">
        <w:rPr>
          <w:rFonts w:ascii="Verdana" w:hAnsi="Verdana" w:cs="Arial"/>
          <w:sz w:val="20"/>
          <w:szCs w:val="20"/>
        </w:rPr>
        <w:t>esta</w:t>
      </w:r>
      <w:r w:rsidR="00BD7D4D" w:rsidRPr="00550B86">
        <w:rPr>
          <w:rFonts w:ascii="Verdana" w:hAnsi="Verdana" w:cs="Arial"/>
          <w:sz w:val="20"/>
          <w:szCs w:val="20"/>
        </w:rPr>
        <w:t xml:space="preserve"> estrategia,</w:t>
      </w:r>
      <w:r w:rsidR="00E2050E" w:rsidRPr="00550B86">
        <w:rPr>
          <w:rFonts w:ascii="Verdana" w:hAnsi="Verdana" w:cs="Arial"/>
          <w:sz w:val="20"/>
          <w:szCs w:val="20"/>
        </w:rPr>
        <w:t xml:space="preserve"> </w:t>
      </w:r>
      <w:r w:rsidR="00EA51B1">
        <w:rPr>
          <w:rFonts w:ascii="Verdana" w:hAnsi="Verdana" w:cs="Arial"/>
          <w:sz w:val="20"/>
          <w:szCs w:val="20"/>
        </w:rPr>
        <w:t xml:space="preserve">se le encomendó al </w:t>
      </w:r>
      <w:r w:rsidR="004E2AB4">
        <w:rPr>
          <w:rFonts w:ascii="Verdana" w:hAnsi="Verdana" w:cs="Arial"/>
          <w:sz w:val="20"/>
          <w:szCs w:val="20"/>
        </w:rPr>
        <w:t>curso</w:t>
      </w:r>
      <w:r w:rsidR="004E5B50">
        <w:rPr>
          <w:rFonts w:ascii="Verdana" w:hAnsi="Verdana" w:cs="Arial"/>
          <w:sz w:val="20"/>
          <w:szCs w:val="20"/>
        </w:rPr>
        <w:t xml:space="preserve"> que analizara</w:t>
      </w:r>
      <w:r w:rsidR="00757D51" w:rsidRPr="00550B86">
        <w:rPr>
          <w:rFonts w:ascii="Verdana" w:hAnsi="Verdana" w:cs="Arial"/>
          <w:sz w:val="20"/>
          <w:szCs w:val="20"/>
        </w:rPr>
        <w:t>, a través de</w:t>
      </w:r>
      <w:r w:rsidR="004E5B50">
        <w:rPr>
          <w:rFonts w:ascii="Verdana" w:hAnsi="Verdana" w:cs="Arial"/>
          <w:sz w:val="20"/>
          <w:szCs w:val="20"/>
        </w:rPr>
        <w:t xml:space="preserve"> una rigurosa</w:t>
      </w:r>
      <w:r w:rsidR="00757D51" w:rsidRPr="00550B86">
        <w:rPr>
          <w:rFonts w:ascii="Verdana" w:hAnsi="Verdana" w:cs="Arial"/>
          <w:sz w:val="20"/>
          <w:szCs w:val="20"/>
        </w:rPr>
        <w:t xml:space="preserve"> investigación</w:t>
      </w:r>
      <w:r w:rsidR="004E5B50">
        <w:rPr>
          <w:rFonts w:ascii="Verdana" w:hAnsi="Verdana" w:cs="Arial"/>
          <w:sz w:val="20"/>
          <w:szCs w:val="20"/>
        </w:rPr>
        <w:t xml:space="preserve"> grupal</w:t>
      </w:r>
      <w:r w:rsidR="00757D51" w:rsidRPr="00550B86">
        <w:rPr>
          <w:rFonts w:ascii="Verdana" w:hAnsi="Verdana" w:cs="Arial"/>
          <w:sz w:val="20"/>
          <w:szCs w:val="20"/>
        </w:rPr>
        <w:t xml:space="preserve">, un problema relacionado con </w:t>
      </w:r>
      <w:r w:rsidR="00E2050E" w:rsidRPr="00550B86">
        <w:rPr>
          <w:rFonts w:ascii="Verdana" w:hAnsi="Verdana" w:cs="Arial"/>
          <w:sz w:val="20"/>
          <w:szCs w:val="20"/>
        </w:rPr>
        <w:t xml:space="preserve">la </w:t>
      </w:r>
      <w:proofErr w:type="spellStart"/>
      <w:r w:rsidR="00E2050E" w:rsidRPr="00550B86">
        <w:rPr>
          <w:rFonts w:ascii="Verdana" w:hAnsi="Verdana" w:cs="Arial"/>
          <w:sz w:val="20"/>
          <w:szCs w:val="20"/>
        </w:rPr>
        <w:t>enseñabilidad</w:t>
      </w:r>
      <w:proofErr w:type="spellEnd"/>
      <w:r w:rsidR="00E2050E" w:rsidRPr="00550B86">
        <w:rPr>
          <w:rFonts w:ascii="Verdana" w:hAnsi="Verdana" w:cs="Arial"/>
          <w:sz w:val="20"/>
          <w:szCs w:val="20"/>
        </w:rPr>
        <w:t xml:space="preserve"> de la independencia chilena y sobre la </w:t>
      </w:r>
      <w:r w:rsidR="00570D84" w:rsidRPr="00550B86">
        <w:rPr>
          <w:rFonts w:ascii="Verdana" w:hAnsi="Verdana" w:cs="Arial"/>
          <w:sz w:val="20"/>
          <w:szCs w:val="20"/>
        </w:rPr>
        <w:t xml:space="preserve">forma en que la </w:t>
      </w:r>
      <w:r w:rsidR="00E2050E" w:rsidRPr="00550B86">
        <w:rPr>
          <w:rFonts w:ascii="Verdana" w:hAnsi="Verdana" w:cs="Arial"/>
          <w:sz w:val="20"/>
          <w:szCs w:val="20"/>
        </w:rPr>
        <w:t xml:space="preserve">perspectiva de género </w:t>
      </w:r>
      <w:r w:rsidR="00570D84" w:rsidRPr="00550B86">
        <w:rPr>
          <w:rFonts w:ascii="Verdana" w:hAnsi="Verdana" w:cs="Arial"/>
          <w:sz w:val="20"/>
          <w:szCs w:val="20"/>
        </w:rPr>
        <w:t xml:space="preserve">aporta </w:t>
      </w:r>
      <w:r w:rsidR="00E2050E" w:rsidRPr="00550B86">
        <w:rPr>
          <w:rFonts w:ascii="Verdana" w:hAnsi="Verdana" w:cs="Arial"/>
          <w:sz w:val="20"/>
          <w:szCs w:val="20"/>
        </w:rPr>
        <w:t xml:space="preserve">nuevos lineamientos </w:t>
      </w:r>
      <w:r w:rsidR="004E6773">
        <w:rPr>
          <w:rFonts w:ascii="Verdana" w:hAnsi="Verdana" w:cs="Arial"/>
          <w:sz w:val="20"/>
          <w:szCs w:val="20"/>
        </w:rPr>
        <w:t xml:space="preserve">teóricos </w:t>
      </w:r>
      <w:r w:rsidR="00E2050E" w:rsidRPr="00550B86">
        <w:rPr>
          <w:rFonts w:ascii="Verdana" w:hAnsi="Verdana" w:cs="Arial"/>
          <w:sz w:val="20"/>
          <w:szCs w:val="20"/>
        </w:rPr>
        <w:t xml:space="preserve">para repensar </w:t>
      </w:r>
      <w:r w:rsidR="002431CD" w:rsidRPr="00550B86">
        <w:rPr>
          <w:rFonts w:ascii="Verdana" w:hAnsi="Verdana" w:cs="Arial"/>
          <w:sz w:val="20"/>
          <w:szCs w:val="20"/>
        </w:rPr>
        <w:t>esta</w:t>
      </w:r>
      <w:r w:rsidR="00E2050E" w:rsidRPr="00550B86">
        <w:rPr>
          <w:rFonts w:ascii="Verdana" w:hAnsi="Verdana" w:cs="Arial"/>
          <w:sz w:val="20"/>
          <w:szCs w:val="20"/>
        </w:rPr>
        <w:t xml:space="preserve"> temática.</w:t>
      </w:r>
      <w:r w:rsidR="002431CD" w:rsidRPr="00550B86">
        <w:rPr>
          <w:rFonts w:ascii="Verdana" w:hAnsi="Verdana" w:cs="Arial"/>
          <w:sz w:val="20"/>
          <w:szCs w:val="20"/>
        </w:rPr>
        <w:t xml:space="preserve"> </w:t>
      </w:r>
      <w:r w:rsidR="003E7EB0" w:rsidRPr="00550B86">
        <w:rPr>
          <w:rFonts w:ascii="Verdana" w:hAnsi="Verdana" w:cs="Arial"/>
          <w:sz w:val="20"/>
          <w:szCs w:val="20"/>
        </w:rPr>
        <w:t xml:space="preserve">Asimismo, mediante </w:t>
      </w:r>
      <w:r w:rsidR="003E7EB0" w:rsidRPr="00550B86">
        <w:rPr>
          <w:rFonts w:ascii="Verdana" w:hAnsi="Verdana" w:cs="Arial"/>
          <w:sz w:val="20"/>
          <w:szCs w:val="20"/>
        </w:rPr>
        <w:lastRenderedPageBreak/>
        <w:t xml:space="preserve">el diseño de una propuesta didáctica y la exposición de su respectiva simulación </w:t>
      </w:r>
      <w:r w:rsidR="00EA51B1">
        <w:rPr>
          <w:rFonts w:ascii="Verdana" w:hAnsi="Verdana" w:cs="Arial"/>
          <w:sz w:val="20"/>
          <w:szCs w:val="20"/>
        </w:rPr>
        <w:t>de clase</w:t>
      </w:r>
      <w:r w:rsidR="003E7EB0" w:rsidRPr="00550B86">
        <w:rPr>
          <w:rFonts w:ascii="Verdana" w:hAnsi="Verdana" w:cs="Arial"/>
          <w:sz w:val="20"/>
          <w:szCs w:val="20"/>
        </w:rPr>
        <w:t xml:space="preserve">, </w:t>
      </w:r>
      <w:r w:rsidR="00EA51B1">
        <w:rPr>
          <w:rFonts w:ascii="Verdana" w:hAnsi="Verdana" w:cs="Arial"/>
          <w:sz w:val="20"/>
          <w:szCs w:val="20"/>
        </w:rPr>
        <w:t xml:space="preserve">el alumnado tuvo </w:t>
      </w:r>
      <w:r w:rsidR="003E7EB0" w:rsidRPr="00550B86">
        <w:rPr>
          <w:rFonts w:ascii="Verdana" w:hAnsi="Verdana" w:cs="Arial"/>
          <w:sz w:val="20"/>
          <w:szCs w:val="20"/>
        </w:rPr>
        <w:t>que presentar una posible solución al problema investigado. El detalle de estas instancias se adjunta en la tabla 3.</w:t>
      </w:r>
    </w:p>
    <w:p w14:paraId="275CD350" w14:textId="77777777" w:rsidR="00675868" w:rsidRPr="00550B86" w:rsidRDefault="00675868" w:rsidP="009F6079">
      <w:pPr>
        <w:pStyle w:val="Sinespaciado"/>
        <w:spacing w:line="360" w:lineRule="auto"/>
        <w:jc w:val="both"/>
        <w:rPr>
          <w:rFonts w:ascii="Verdana" w:hAnsi="Verdana" w:cs="Arial"/>
          <w:sz w:val="20"/>
          <w:szCs w:val="20"/>
        </w:rPr>
      </w:pPr>
    </w:p>
    <w:p w14:paraId="7F4263FD" w14:textId="5391CA4C" w:rsidR="00895756" w:rsidRPr="00550B86" w:rsidRDefault="00895756" w:rsidP="009F6079">
      <w:pPr>
        <w:pStyle w:val="Sinespaciado"/>
        <w:spacing w:line="360" w:lineRule="auto"/>
        <w:jc w:val="both"/>
        <w:rPr>
          <w:rFonts w:ascii="Verdana" w:hAnsi="Verdana" w:cs="Arial"/>
          <w:sz w:val="20"/>
          <w:szCs w:val="20"/>
        </w:rPr>
      </w:pPr>
      <w:r w:rsidRPr="00550B86">
        <w:rPr>
          <w:rFonts w:ascii="Verdana" w:hAnsi="Verdana" w:cs="Arial"/>
          <w:sz w:val="20"/>
          <w:szCs w:val="20"/>
        </w:rPr>
        <w:t xml:space="preserve">Tabla 3. Instancias </w:t>
      </w:r>
      <w:r w:rsidR="004E61C8">
        <w:rPr>
          <w:rFonts w:ascii="Verdana" w:hAnsi="Verdana" w:cs="Arial"/>
          <w:sz w:val="20"/>
          <w:szCs w:val="20"/>
        </w:rPr>
        <w:t xml:space="preserve">de trabajo </w:t>
      </w:r>
      <w:r w:rsidRPr="00550B86">
        <w:rPr>
          <w:rFonts w:ascii="Verdana" w:hAnsi="Verdana" w:cs="Arial"/>
          <w:sz w:val="20"/>
          <w:szCs w:val="20"/>
        </w:rPr>
        <w:t>del ABP</w:t>
      </w:r>
    </w:p>
    <w:tbl>
      <w:tblPr>
        <w:tblStyle w:val="Tablaconcuadrcula"/>
        <w:tblW w:w="0" w:type="auto"/>
        <w:tblLook w:val="04A0" w:firstRow="1" w:lastRow="0" w:firstColumn="1" w:lastColumn="0" w:noHBand="0" w:noVBand="1"/>
      </w:tblPr>
      <w:tblGrid>
        <w:gridCol w:w="3539"/>
        <w:gridCol w:w="5855"/>
      </w:tblGrid>
      <w:tr w:rsidR="00550B86" w:rsidRPr="00550B86" w14:paraId="365FFE69" w14:textId="77777777" w:rsidTr="00895756">
        <w:tc>
          <w:tcPr>
            <w:tcW w:w="3539" w:type="dxa"/>
          </w:tcPr>
          <w:p w14:paraId="78EE96D8" w14:textId="3E0C1974" w:rsidR="003E7EB0" w:rsidRPr="00550B86" w:rsidRDefault="003E7EB0" w:rsidP="00895756">
            <w:pPr>
              <w:pStyle w:val="Sinespaciado"/>
              <w:jc w:val="both"/>
              <w:rPr>
                <w:rFonts w:ascii="Verdana" w:hAnsi="Verdana" w:cs="Arial"/>
                <w:sz w:val="18"/>
                <w:szCs w:val="18"/>
              </w:rPr>
            </w:pPr>
            <w:r w:rsidRPr="00550B86">
              <w:rPr>
                <w:rFonts w:ascii="Verdana" w:hAnsi="Verdana" w:cs="Arial"/>
                <w:sz w:val="18"/>
                <w:szCs w:val="18"/>
              </w:rPr>
              <w:t>Instancia</w:t>
            </w:r>
          </w:p>
        </w:tc>
        <w:tc>
          <w:tcPr>
            <w:tcW w:w="5855" w:type="dxa"/>
          </w:tcPr>
          <w:p w14:paraId="741DCD75" w14:textId="37B149AB" w:rsidR="003E7EB0" w:rsidRPr="00550B86" w:rsidRDefault="003E7EB0" w:rsidP="00895756">
            <w:pPr>
              <w:pStyle w:val="Sinespaciado"/>
              <w:jc w:val="both"/>
              <w:rPr>
                <w:rFonts w:ascii="Verdana" w:hAnsi="Verdana" w:cs="Arial"/>
                <w:sz w:val="18"/>
                <w:szCs w:val="18"/>
              </w:rPr>
            </w:pPr>
            <w:r w:rsidRPr="00550B86">
              <w:rPr>
                <w:rFonts w:ascii="Verdana" w:hAnsi="Verdana" w:cs="Arial"/>
                <w:sz w:val="18"/>
                <w:szCs w:val="18"/>
              </w:rPr>
              <w:t>Descripción</w:t>
            </w:r>
          </w:p>
        </w:tc>
      </w:tr>
      <w:tr w:rsidR="00550B86" w:rsidRPr="00550B86" w14:paraId="28BA4D1B" w14:textId="77777777" w:rsidTr="00895756">
        <w:tc>
          <w:tcPr>
            <w:tcW w:w="3539" w:type="dxa"/>
          </w:tcPr>
          <w:p w14:paraId="1BAFD432" w14:textId="23DFC266" w:rsidR="003E7EB0" w:rsidRPr="00550B86" w:rsidRDefault="003E7EB0" w:rsidP="00895756">
            <w:pPr>
              <w:pStyle w:val="Sinespaciado"/>
              <w:jc w:val="both"/>
              <w:rPr>
                <w:rFonts w:ascii="Verdana" w:hAnsi="Verdana" w:cs="Arial"/>
                <w:sz w:val="18"/>
                <w:szCs w:val="18"/>
              </w:rPr>
            </w:pPr>
            <w:r w:rsidRPr="00550B86">
              <w:rPr>
                <w:rFonts w:ascii="Verdana" w:eastAsia="Times New Roman" w:hAnsi="Verdana" w:cs="Arial"/>
                <w:sz w:val="18"/>
                <w:szCs w:val="18"/>
              </w:rPr>
              <w:t>Elaboración del informe</w:t>
            </w:r>
          </w:p>
        </w:tc>
        <w:tc>
          <w:tcPr>
            <w:tcW w:w="5855" w:type="dxa"/>
          </w:tcPr>
          <w:p w14:paraId="4DAEB298" w14:textId="72A6B454" w:rsidR="003E7EB0" w:rsidRPr="00550B86" w:rsidRDefault="0099776F" w:rsidP="00895756">
            <w:pPr>
              <w:pBdr>
                <w:top w:val="nil"/>
                <w:left w:val="nil"/>
                <w:bottom w:val="nil"/>
                <w:right w:val="nil"/>
                <w:between w:val="nil"/>
              </w:pBdr>
              <w:jc w:val="both"/>
              <w:rPr>
                <w:rFonts w:ascii="Verdana" w:eastAsia="Times New Roman" w:hAnsi="Verdana" w:cs="Arial"/>
                <w:sz w:val="18"/>
                <w:szCs w:val="18"/>
              </w:rPr>
            </w:pPr>
            <w:r w:rsidRPr="00550B86">
              <w:rPr>
                <w:rFonts w:ascii="Verdana" w:eastAsia="Times New Roman" w:hAnsi="Verdana" w:cs="Arial"/>
                <w:sz w:val="18"/>
                <w:szCs w:val="18"/>
              </w:rPr>
              <w:t xml:space="preserve">Una vez que los equipos fueron conformados, procedieron a seleccionar la problemática y a </w:t>
            </w:r>
            <w:r w:rsidR="003E7EB0" w:rsidRPr="00550B86">
              <w:rPr>
                <w:rFonts w:ascii="Verdana" w:eastAsia="Times New Roman" w:hAnsi="Verdana" w:cs="Arial"/>
                <w:sz w:val="18"/>
                <w:szCs w:val="18"/>
              </w:rPr>
              <w:t>elabora</w:t>
            </w:r>
            <w:r w:rsidRPr="00550B86">
              <w:rPr>
                <w:rFonts w:ascii="Verdana" w:eastAsia="Times New Roman" w:hAnsi="Verdana" w:cs="Arial"/>
                <w:sz w:val="18"/>
                <w:szCs w:val="18"/>
              </w:rPr>
              <w:t>r</w:t>
            </w:r>
            <w:r w:rsidR="003E7EB0" w:rsidRPr="00550B86">
              <w:rPr>
                <w:rFonts w:ascii="Verdana" w:eastAsia="Times New Roman" w:hAnsi="Verdana" w:cs="Arial"/>
                <w:sz w:val="18"/>
                <w:szCs w:val="18"/>
              </w:rPr>
              <w:t xml:space="preserve"> </w:t>
            </w:r>
            <w:r w:rsidRPr="00550B86">
              <w:rPr>
                <w:rFonts w:ascii="Verdana" w:eastAsia="Times New Roman" w:hAnsi="Verdana" w:cs="Arial"/>
                <w:sz w:val="18"/>
                <w:szCs w:val="18"/>
              </w:rPr>
              <w:t>el</w:t>
            </w:r>
            <w:r w:rsidR="003E7EB0" w:rsidRPr="00550B86">
              <w:rPr>
                <w:rFonts w:ascii="Verdana" w:eastAsia="Times New Roman" w:hAnsi="Verdana" w:cs="Arial"/>
                <w:sz w:val="18"/>
                <w:szCs w:val="18"/>
              </w:rPr>
              <w:t xml:space="preserve"> informe de investigación</w:t>
            </w:r>
            <w:r w:rsidRPr="00550B86">
              <w:rPr>
                <w:rFonts w:ascii="Verdana" w:eastAsia="Times New Roman" w:hAnsi="Verdana" w:cs="Arial"/>
                <w:sz w:val="18"/>
                <w:szCs w:val="18"/>
              </w:rPr>
              <w:t xml:space="preserve">. El reporte </w:t>
            </w:r>
            <w:r w:rsidR="005D2A75">
              <w:rPr>
                <w:rFonts w:ascii="Verdana" w:eastAsia="Times New Roman" w:hAnsi="Verdana" w:cs="Arial"/>
                <w:sz w:val="18"/>
                <w:szCs w:val="18"/>
              </w:rPr>
              <w:t>debía regirse</w:t>
            </w:r>
            <w:r w:rsidRPr="00550B86">
              <w:rPr>
                <w:rFonts w:ascii="Verdana" w:eastAsia="Times New Roman" w:hAnsi="Verdana" w:cs="Arial"/>
                <w:sz w:val="18"/>
                <w:szCs w:val="18"/>
              </w:rPr>
              <w:t xml:space="preserve"> por </w:t>
            </w:r>
            <w:r w:rsidR="003E7EB0" w:rsidRPr="00550B86">
              <w:rPr>
                <w:rFonts w:ascii="Verdana" w:eastAsia="Times New Roman" w:hAnsi="Verdana" w:cs="Arial"/>
                <w:sz w:val="18"/>
                <w:szCs w:val="18"/>
              </w:rPr>
              <w:t>la siguiente estructura: portada, introducción, preguntas de investigación, objetivos, metodología, desarrollo de la temática, conclusiones, bibliografía y anexos.</w:t>
            </w:r>
          </w:p>
          <w:p w14:paraId="58AFFA52" w14:textId="7222FD0B" w:rsidR="0099776F" w:rsidRPr="00550B86" w:rsidRDefault="0099776F" w:rsidP="00895756">
            <w:pPr>
              <w:pBdr>
                <w:top w:val="nil"/>
                <w:left w:val="nil"/>
                <w:bottom w:val="nil"/>
                <w:right w:val="nil"/>
                <w:between w:val="nil"/>
              </w:pBdr>
              <w:jc w:val="both"/>
              <w:rPr>
                <w:rFonts w:ascii="Verdana" w:eastAsia="Times New Roman" w:hAnsi="Verdana" w:cs="Arial"/>
                <w:sz w:val="18"/>
                <w:szCs w:val="18"/>
              </w:rPr>
            </w:pPr>
          </w:p>
          <w:p w14:paraId="4352865B" w14:textId="55DF9562" w:rsidR="0099776F" w:rsidRPr="00550B86" w:rsidRDefault="0099776F" w:rsidP="00895756">
            <w:pPr>
              <w:pBdr>
                <w:top w:val="nil"/>
                <w:left w:val="nil"/>
                <w:bottom w:val="nil"/>
                <w:right w:val="nil"/>
                <w:between w:val="nil"/>
              </w:pBdr>
              <w:jc w:val="both"/>
              <w:rPr>
                <w:rFonts w:ascii="Verdana" w:eastAsia="Times New Roman" w:hAnsi="Verdana" w:cs="Arial"/>
                <w:sz w:val="18"/>
                <w:szCs w:val="18"/>
              </w:rPr>
            </w:pPr>
            <w:r w:rsidRPr="00550B86">
              <w:rPr>
                <w:rFonts w:ascii="Verdana" w:eastAsia="Times New Roman" w:hAnsi="Verdana" w:cs="Arial"/>
                <w:sz w:val="18"/>
                <w:szCs w:val="18"/>
              </w:rPr>
              <w:t>Algunas de las temáticas trabajadas</w:t>
            </w:r>
            <w:r w:rsidR="00E12C59">
              <w:rPr>
                <w:rFonts w:ascii="Verdana" w:eastAsia="Times New Roman" w:hAnsi="Verdana" w:cs="Arial"/>
                <w:sz w:val="18"/>
                <w:szCs w:val="18"/>
              </w:rPr>
              <w:t xml:space="preserve"> en el ABP</w:t>
            </w:r>
            <w:r w:rsidRPr="00550B86">
              <w:rPr>
                <w:rFonts w:ascii="Verdana" w:eastAsia="Times New Roman" w:hAnsi="Verdana" w:cs="Arial"/>
                <w:sz w:val="18"/>
                <w:szCs w:val="18"/>
              </w:rPr>
              <w:t xml:space="preserve"> fueron: el tratamiento de</w:t>
            </w:r>
            <w:r w:rsidR="00C760E3" w:rsidRPr="00550B86">
              <w:rPr>
                <w:rFonts w:ascii="Verdana" w:eastAsia="Times New Roman" w:hAnsi="Verdana" w:cs="Arial"/>
                <w:sz w:val="18"/>
                <w:szCs w:val="18"/>
              </w:rPr>
              <w:t xml:space="preserve"> Javiera Carrera</w:t>
            </w:r>
            <w:r w:rsidR="00E12C59">
              <w:rPr>
                <w:rFonts w:ascii="Verdana" w:eastAsia="Times New Roman" w:hAnsi="Verdana" w:cs="Arial"/>
                <w:sz w:val="18"/>
                <w:szCs w:val="18"/>
              </w:rPr>
              <w:t xml:space="preserve"> asignado por</w:t>
            </w:r>
            <w:r w:rsidR="00C760E3" w:rsidRPr="00550B86">
              <w:rPr>
                <w:rFonts w:ascii="Verdana" w:eastAsia="Times New Roman" w:hAnsi="Verdana" w:cs="Arial"/>
                <w:sz w:val="18"/>
                <w:szCs w:val="18"/>
              </w:rPr>
              <w:t xml:space="preserve"> los textos escolares del MINEDUC, el predominio del enfoque androcéntrico en la enseñanza de la independencia chilena, la figura de Bernardo O’Higgins como prototipo del patriotismo masculino presente en las conmemoraciones</w:t>
            </w:r>
            <w:r w:rsidR="00E12C59">
              <w:rPr>
                <w:rFonts w:ascii="Verdana" w:eastAsia="Times New Roman" w:hAnsi="Verdana" w:cs="Arial"/>
                <w:sz w:val="18"/>
                <w:szCs w:val="18"/>
              </w:rPr>
              <w:t xml:space="preserve"> escolares</w:t>
            </w:r>
            <w:r w:rsidR="00C760E3" w:rsidRPr="00550B86">
              <w:rPr>
                <w:rFonts w:ascii="Verdana" w:eastAsia="Times New Roman" w:hAnsi="Verdana" w:cs="Arial"/>
                <w:sz w:val="18"/>
                <w:szCs w:val="18"/>
              </w:rPr>
              <w:t xml:space="preserve">, los roles sociales asignados por el </w:t>
            </w:r>
            <w:proofErr w:type="spellStart"/>
            <w:r w:rsidR="00C760E3" w:rsidRPr="00550B86">
              <w:rPr>
                <w:rFonts w:ascii="Verdana" w:eastAsia="Times New Roman" w:hAnsi="Verdana" w:cs="Arial"/>
                <w:sz w:val="18"/>
                <w:szCs w:val="18"/>
              </w:rPr>
              <w:t>curriculum</w:t>
            </w:r>
            <w:proofErr w:type="spellEnd"/>
            <w:r w:rsidR="00C760E3" w:rsidRPr="00550B86">
              <w:rPr>
                <w:rFonts w:ascii="Verdana" w:eastAsia="Times New Roman" w:hAnsi="Verdana" w:cs="Arial"/>
                <w:sz w:val="18"/>
                <w:szCs w:val="18"/>
              </w:rPr>
              <w:t xml:space="preserve"> escolar a las mujeres que participaron en la causa patriota, entre otros.</w:t>
            </w:r>
          </w:p>
          <w:p w14:paraId="51B60595" w14:textId="77777777" w:rsidR="00895756" w:rsidRPr="00550B86" w:rsidRDefault="00895756" w:rsidP="00895756">
            <w:pPr>
              <w:pBdr>
                <w:top w:val="nil"/>
                <w:left w:val="nil"/>
                <w:bottom w:val="nil"/>
                <w:right w:val="nil"/>
                <w:between w:val="nil"/>
              </w:pBdr>
              <w:jc w:val="both"/>
              <w:rPr>
                <w:rFonts w:ascii="Verdana" w:eastAsia="Times New Roman" w:hAnsi="Verdana" w:cs="Arial"/>
                <w:sz w:val="18"/>
                <w:szCs w:val="18"/>
              </w:rPr>
            </w:pPr>
          </w:p>
          <w:p w14:paraId="4F0106D6" w14:textId="60B56E40" w:rsidR="00895756" w:rsidRDefault="00895756" w:rsidP="00895756">
            <w:pPr>
              <w:pBdr>
                <w:top w:val="nil"/>
                <w:left w:val="nil"/>
                <w:bottom w:val="nil"/>
                <w:right w:val="nil"/>
                <w:between w:val="nil"/>
              </w:pBdr>
              <w:jc w:val="both"/>
              <w:rPr>
                <w:rFonts w:ascii="Verdana" w:eastAsia="Times New Roman" w:hAnsi="Verdana" w:cs="Arial"/>
                <w:sz w:val="18"/>
                <w:szCs w:val="18"/>
              </w:rPr>
            </w:pPr>
            <w:r w:rsidRPr="00550B86">
              <w:rPr>
                <w:rFonts w:ascii="Verdana" w:eastAsia="Times New Roman" w:hAnsi="Verdana" w:cs="Arial"/>
                <w:sz w:val="18"/>
                <w:szCs w:val="18"/>
              </w:rPr>
              <w:t xml:space="preserve">Para promover las competencias del pensamiento histórico en </w:t>
            </w:r>
            <w:r w:rsidR="00C760E3" w:rsidRPr="00550B86">
              <w:rPr>
                <w:rFonts w:ascii="Verdana" w:eastAsia="Times New Roman" w:hAnsi="Verdana" w:cs="Arial"/>
                <w:sz w:val="18"/>
                <w:szCs w:val="18"/>
              </w:rPr>
              <w:t>la investigación desarrollada</w:t>
            </w:r>
            <w:r w:rsidRPr="00550B86">
              <w:rPr>
                <w:rFonts w:ascii="Verdana" w:eastAsia="Times New Roman" w:hAnsi="Verdana" w:cs="Arial"/>
                <w:sz w:val="18"/>
                <w:szCs w:val="18"/>
              </w:rPr>
              <w:t>, se consignó un laboratorio histórico (Álvarez, 2020) donde los estudiantes simularon el trabajo del historiador con el objetivo de analizar, bajo la guía del docente, diversas fuentes de información y elaborar los productos asociados al ABP, entre los cuales</w:t>
            </w:r>
            <w:r w:rsidR="004E6773">
              <w:rPr>
                <w:rFonts w:ascii="Verdana" w:eastAsia="Times New Roman" w:hAnsi="Verdana" w:cs="Arial"/>
                <w:sz w:val="18"/>
                <w:szCs w:val="18"/>
              </w:rPr>
              <w:t>,</w:t>
            </w:r>
            <w:r w:rsidRPr="00550B86">
              <w:rPr>
                <w:rFonts w:ascii="Verdana" w:eastAsia="Times New Roman" w:hAnsi="Verdana" w:cs="Arial"/>
                <w:sz w:val="18"/>
                <w:szCs w:val="18"/>
              </w:rPr>
              <w:t xml:space="preserve"> para este caso particular</w:t>
            </w:r>
            <w:r w:rsidR="004E6773">
              <w:rPr>
                <w:rFonts w:ascii="Verdana" w:eastAsia="Times New Roman" w:hAnsi="Verdana" w:cs="Arial"/>
                <w:sz w:val="18"/>
                <w:szCs w:val="18"/>
              </w:rPr>
              <w:t>,</w:t>
            </w:r>
            <w:r w:rsidRPr="00550B86">
              <w:rPr>
                <w:rFonts w:ascii="Verdana" w:eastAsia="Times New Roman" w:hAnsi="Verdana" w:cs="Arial"/>
                <w:sz w:val="18"/>
                <w:szCs w:val="18"/>
              </w:rPr>
              <w:t xml:space="preserve"> se c</w:t>
            </w:r>
            <w:r w:rsidR="004E6773">
              <w:rPr>
                <w:rFonts w:ascii="Verdana" w:eastAsia="Times New Roman" w:hAnsi="Verdana" w:cs="Arial"/>
                <w:sz w:val="18"/>
                <w:szCs w:val="18"/>
              </w:rPr>
              <w:t>uenta</w:t>
            </w:r>
            <w:r w:rsidRPr="00550B86">
              <w:rPr>
                <w:rFonts w:ascii="Verdana" w:eastAsia="Times New Roman" w:hAnsi="Verdana" w:cs="Arial"/>
                <w:sz w:val="18"/>
                <w:szCs w:val="18"/>
              </w:rPr>
              <w:t xml:space="preserve"> la elaboración de un reporte, la formulación de una propuesta didáctica y </w:t>
            </w:r>
            <w:r w:rsidR="00E12C59">
              <w:rPr>
                <w:rFonts w:ascii="Verdana" w:eastAsia="Times New Roman" w:hAnsi="Verdana" w:cs="Arial"/>
                <w:sz w:val="18"/>
                <w:szCs w:val="18"/>
              </w:rPr>
              <w:t xml:space="preserve">la exposición de </w:t>
            </w:r>
            <w:r w:rsidRPr="00550B86">
              <w:rPr>
                <w:rFonts w:ascii="Verdana" w:eastAsia="Times New Roman" w:hAnsi="Verdana" w:cs="Arial"/>
                <w:sz w:val="18"/>
                <w:szCs w:val="18"/>
              </w:rPr>
              <w:t xml:space="preserve">su respectiva simulación de clase.  </w:t>
            </w:r>
          </w:p>
          <w:p w14:paraId="3D434577" w14:textId="77777777" w:rsidR="00E12C59" w:rsidRPr="00550B86" w:rsidRDefault="00E12C59" w:rsidP="00895756">
            <w:pPr>
              <w:pBdr>
                <w:top w:val="nil"/>
                <w:left w:val="nil"/>
                <w:bottom w:val="nil"/>
                <w:right w:val="nil"/>
                <w:between w:val="nil"/>
              </w:pBdr>
              <w:jc w:val="both"/>
              <w:rPr>
                <w:rFonts w:ascii="Verdana" w:eastAsia="Times New Roman" w:hAnsi="Verdana" w:cs="Arial"/>
                <w:sz w:val="18"/>
                <w:szCs w:val="18"/>
              </w:rPr>
            </w:pPr>
          </w:p>
          <w:p w14:paraId="7570142F" w14:textId="77777777" w:rsidR="00895756" w:rsidRPr="00550B86" w:rsidRDefault="00895756" w:rsidP="00895756">
            <w:pPr>
              <w:pBdr>
                <w:top w:val="nil"/>
                <w:left w:val="nil"/>
                <w:bottom w:val="nil"/>
                <w:right w:val="nil"/>
                <w:between w:val="nil"/>
              </w:pBdr>
              <w:jc w:val="both"/>
              <w:rPr>
                <w:rFonts w:ascii="Verdana" w:eastAsia="Times New Roman" w:hAnsi="Verdana" w:cs="Arial"/>
                <w:sz w:val="18"/>
                <w:szCs w:val="18"/>
              </w:rPr>
            </w:pPr>
            <w:r w:rsidRPr="00550B86">
              <w:rPr>
                <w:rFonts w:ascii="Verdana" w:eastAsia="Times New Roman" w:hAnsi="Verdana" w:cs="Arial"/>
                <w:sz w:val="18"/>
                <w:szCs w:val="18"/>
              </w:rPr>
              <w:t xml:space="preserve">Dentro del laboratorio histórico consignado, y siguiendo los principios postulados por Salazar, Orellana, Muñoz y </w:t>
            </w:r>
            <w:proofErr w:type="spellStart"/>
            <w:r w:rsidRPr="00550B86">
              <w:rPr>
                <w:rFonts w:ascii="Verdana" w:eastAsia="Times New Roman" w:hAnsi="Verdana" w:cs="Arial"/>
                <w:sz w:val="18"/>
                <w:szCs w:val="18"/>
              </w:rPr>
              <w:t>Bellati</w:t>
            </w:r>
            <w:proofErr w:type="spellEnd"/>
            <w:r w:rsidRPr="00550B86">
              <w:rPr>
                <w:rFonts w:ascii="Verdana" w:eastAsia="Times New Roman" w:hAnsi="Verdana" w:cs="Arial"/>
                <w:sz w:val="18"/>
                <w:szCs w:val="18"/>
              </w:rPr>
              <w:t xml:space="preserve"> (2017) sobre esta instancia, los futuros profesores tuvieron que aplicar las siguientes cuatro heurísticas:</w:t>
            </w:r>
          </w:p>
          <w:p w14:paraId="67C3441C" w14:textId="77777777" w:rsidR="00895756" w:rsidRPr="00550B86" w:rsidRDefault="00895756" w:rsidP="00895756">
            <w:pPr>
              <w:pBdr>
                <w:top w:val="nil"/>
                <w:left w:val="nil"/>
                <w:bottom w:val="nil"/>
                <w:right w:val="nil"/>
                <w:between w:val="nil"/>
              </w:pBdr>
              <w:jc w:val="both"/>
              <w:rPr>
                <w:rFonts w:ascii="Verdana" w:eastAsia="Times New Roman" w:hAnsi="Verdana" w:cs="Arial"/>
                <w:sz w:val="18"/>
                <w:szCs w:val="18"/>
              </w:rPr>
            </w:pPr>
          </w:p>
          <w:p w14:paraId="4918DBE2" w14:textId="3F9CD295" w:rsidR="00895756" w:rsidRPr="00550B86" w:rsidRDefault="00895756" w:rsidP="00895756">
            <w:pPr>
              <w:pStyle w:val="Prrafodelista"/>
              <w:numPr>
                <w:ilvl w:val="0"/>
                <w:numId w:val="13"/>
              </w:numPr>
              <w:pBdr>
                <w:top w:val="nil"/>
                <w:left w:val="nil"/>
                <w:bottom w:val="nil"/>
                <w:right w:val="nil"/>
                <w:between w:val="nil"/>
              </w:pBdr>
              <w:jc w:val="both"/>
              <w:rPr>
                <w:rFonts w:ascii="Verdana" w:eastAsia="Times New Roman" w:hAnsi="Verdana" w:cs="Arial"/>
                <w:sz w:val="18"/>
                <w:szCs w:val="18"/>
              </w:rPr>
            </w:pPr>
            <w:r w:rsidRPr="00550B86">
              <w:rPr>
                <w:rFonts w:ascii="Verdana" w:eastAsia="Times New Roman" w:hAnsi="Verdana" w:cs="Arial"/>
                <w:sz w:val="18"/>
                <w:szCs w:val="18"/>
              </w:rPr>
              <w:t>Heurística de origen, teniendo en cuenta de donde proviene el documento histórico y su propósito.</w:t>
            </w:r>
          </w:p>
          <w:p w14:paraId="59B854A7" w14:textId="1830E6FE" w:rsidR="00895756" w:rsidRPr="00550B86" w:rsidRDefault="00895756" w:rsidP="00895756">
            <w:pPr>
              <w:pStyle w:val="Prrafodelista"/>
              <w:numPr>
                <w:ilvl w:val="0"/>
                <w:numId w:val="13"/>
              </w:numPr>
              <w:pBdr>
                <w:top w:val="nil"/>
                <w:left w:val="nil"/>
                <w:bottom w:val="nil"/>
                <w:right w:val="nil"/>
                <w:between w:val="nil"/>
              </w:pBdr>
              <w:jc w:val="both"/>
              <w:rPr>
                <w:rFonts w:ascii="Verdana" w:eastAsia="Times New Roman" w:hAnsi="Verdana" w:cs="Arial"/>
                <w:sz w:val="18"/>
                <w:szCs w:val="18"/>
              </w:rPr>
            </w:pPr>
            <w:r w:rsidRPr="00550B86">
              <w:rPr>
                <w:rFonts w:ascii="Verdana" w:eastAsia="Times New Roman" w:hAnsi="Verdana" w:cs="Arial"/>
                <w:sz w:val="18"/>
                <w:szCs w:val="18"/>
              </w:rPr>
              <w:t>Contextualización, con el fin de colocar el documento en su contexto temporal y espacial.</w:t>
            </w:r>
          </w:p>
          <w:p w14:paraId="0F94658F" w14:textId="37128C2F" w:rsidR="00895756" w:rsidRPr="00550B86" w:rsidRDefault="00895756" w:rsidP="00895756">
            <w:pPr>
              <w:pStyle w:val="Prrafodelista"/>
              <w:numPr>
                <w:ilvl w:val="0"/>
                <w:numId w:val="13"/>
              </w:numPr>
              <w:pBdr>
                <w:top w:val="nil"/>
                <w:left w:val="nil"/>
                <w:bottom w:val="nil"/>
                <w:right w:val="nil"/>
                <w:between w:val="nil"/>
              </w:pBdr>
              <w:jc w:val="both"/>
              <w:rPr>
                <w:rFonts w:ascii="Verdana" w:eastAsia="Times New Roman" w:hAnsi="Verdana" w:cs="Arial"/>
                <w:sz w:val="18"/>
                <w:szCs w:val="18"/>
              </w:rPr>
            </w:pPr>
            <w:r w:rsidRPr="00550B86">
              <w:rPr>
                <w:rFonts w:ascii="Verdana" w:eastAsia="Times New Roman" w:hAnsi="Verdana" w:cs="Arial"/>
                <w:sz w:val="18"/>
                <w:szCs w:val="18"/>
              </w:rPr>
              <w:t>Lectura cerrada, para extraer la principal idea del documento.</w:t>
            </w:r>
          </w:p>
          <w:p w14:paraId="436C31AB" w14:textId="44EC082F" w:rsidR="00895756" w:rsidRPr="00550B86" w:rsidRDefault="00895756" w:rsidP="00895756">
            <w:pPr>
              <w:pStyle w:val="Prrafodelista"/>
              <w:numPr>
                <w:ilvl w:val="0"/>
                <w:numId w:val="13"/>
              </w:numPr>
              <w:pBdr>
                <w:top w:val="nil"/>
                <w:left w:val="nil"/>
                <w:bottom w:val="nil"/>
                <w:right w:val="nil"/>
                <w:between w:val="nil"/>
              </w:pBdr>
              <w:jc w:val="both"/>
              <w:rPr>
                <w:rFonts w:ascii="Verdana" w:eastAsia="Times New Roman" w:hAnsi="Verdana" w:cs="Arial"/>
                <w:sz w:val="18"/>
                <w:szCs w:val="18"/>
                <w:lang w:val="es-ES"/>
              </w:rPr>
            </w:pPr>
            <w:r w:rsidRPr="00550B86">
              <w:rPr>
                <w:rFonts w:ascii="Verdana" w:eastAsia="Times New Roman" w:hAnsi="Verdana" w:cs="Arial"/>
                <w:sz w:val="18"/>
                <w:szCs w:val="18"/>
              </w:rPr>
              <w:t>Corroboración heurística, para comparar las múltiples fuentes.</w:t>
            </w:r>
          </w:p>
        </w:tc>
      </w:tr>
      <w:tr w:rsidR="00550B86" w:rsidRPr="00550B86" w14:paraId="3C747F08" w14:textId="77777777" w:rsidTr="00895756">
        <w:tc>
          <w:tcPr>
            <w:tcW w:w="3539" w:type="dxa"/>
          </w:tcPr>
          <w:p w14:paraId="0E2CD270" w14:textId="4C6B9369" w:rsidR="003E7EB0" w:rsidRPr="00550B86" w:rsidRDefault="00895756" w:rsidP="00895756">
            <w:pPr>
              <w:pStyle w:val="Sinespaciado"/>
              <w:jc w:val="both"/>
              <w:rPr>
                <w:rFonts w:ascii="Verdana" w:hAnsi="Verdana" w:cs="Arial"/>
                <w:sz w:val="18"/>
                <w:szCs w:val="18"/>
              </w:rPr>
            </w:pPr>
            <w:r w:rsidRPr="00550B86">
              <w:rPr>
                <w:rFonts w:ascii="Verdana" w:eastAsia="Times New Roman" w:hAnsi="Verdana" w:cs="Arial"/>
                <w:sz w:val="18"/>
                <w:szCs w:val="18"/>
              </w:rPr>
              <w:t>Diseño de la propuesta didáctica</w:t>
            </w:r>
          </w:p>
        </w:tc>
        <w:tc>
          <w:tcPr>
            <w:tcW w:w="5855" w:type="dxa"/>
          </w:tcPr>
          <w:p w14:paraId="6891CD0E" w14:textId="69A67213" w:rsidR="003E7EB0" w:rsidRPr="00550B86" w:rsidRDefault="00895756" w:rsidP="00C760E3">
            <w:pPr>
              <w:pBdr>
                <w:top w:val="nil"/>
                <w:left w:val="nil"/>
                <w:bottom w:val="nil"/>
                <w:right w:val="nil"/>
                <w:between w:val="nil"/>
              </w:pBdr>
              <w:jc w:val="both"/>
              <w:rPr>
                <w:rFonts w:ascii="Verdana" w:hAnsi="Verdana" w:cs="Arial"/>
                <w:sz w:val="18"/>
                <w:szCs w:val="18"/>
              </w:rPr>
            </w:pPr>
            <w:r w:rsidRPr="00550B86">
              <w:rPr>
                <w:rFonts w:ascii="Verdana" w:eastAsia="Times New Roman" w:hAnsi="Verdana" w:cs="Arial"/>
                <w:sz w:val="18"/>
                <w:szCs w:val="18"/>
              </w:rPr>
              <w:t>El estudiantado elabor</w:t>
            </w:r>
            <w:r w:rsidR="00C760E3" w:rsidRPr="00550B86">
              <w:rPr>
                <w:rFonts w:ascii="Verdana" w:eastAsia="Times New Roman" w:hAnsi="Verdana" w:cs="Arial"/>
                <w:sz w:val="18"/>
                <w:szCs w:val="18"/>
              </w:rPr>
              <w:t>ó</w:t>
            </w:r>
            <w:r w:rsidRPr="00550B86">
              <w:rPr>
                <w:rFonts w:ascii="Verdana" w:eastAsia="Times New Roman" w:hAnsi="Verdana" w:cs="Arial"/>
                <w:sz w:val="18"/>
                <w:szCs w:val="18"/>
              </w:rPr>
              <w:t xml:space="preserve"> una propuesta didáctica que </w:t>
            </w:r>
            <w:r w:rsidR="00C760E3" w:rsidRPr="00550B86">
              <w:rPr>
                <w:rFonts w:ascii="Verdana" w:eastAsia="Times New Roman" w:hAnsi="Verdana" w:cs="Arial"/>
                <w:sz w:val="18"/>
                <w:szCs w:val="18"/>
              </w:rPr>
              <w:t>debía permitir</w:t>
            </w:r>
            <w:r w:rsidRPr="00550B86">
              <w:rPr>
                <w:rFonts w:ascii="Verdana" w:eastAsia="Times New Roman" w:hAnsi="Verdana" w:cs="Arial"/>
                <w:sz w:val="18"/>
                <w:szCs w:val="18"/>
              </w:rPr>
              <w:t xml:space="preserve"> enseñar la problemática </w:t>
            </w:r>
            <w:r w:rsidR="001D41B5">
              <w:rPr>
                <w:rFonts w:ascii="Verdana" w:eastAsia="Times New Roman" w:hAnsi="Verdana" w:cs="Arial"/>
                <w:sz w:val="18"/>
                <w:szCs w:val="18"/>
              </w:rPr>
              <w:t>investigada</w:t>
            </w:r>
            <w:r w:rsidRPr="00550B86">
              <w:rPr>
                <w:rFonts w:ascii="Verdana" w:eastAsia="Times New Roman" w:hAnsi="Verdana" w:cs="Arial"/>
                <w:sz w:val="18"/>
                <w:szCs w:val="18"/>
              </w:rPr>
              <w:t xml:space="preserve"> desde un enfoque</w:t>
            </w:r>
            <w:r w:rsidR="00C760E3" w:rsidRPr="00550B86">
              <w:rPr>
                <w:rFonts w:ascii="Verdana" w:eastAsia="Times New Roman" w:hAnsi="Verdana" w:cs="Arial"/>
                <w:sz w:val="18"/>
                <w:szCs w:val="18"/>
              </w:rPr>
              <w:t xml:space="preserve"> pedagógico y disciplinar</w:t>
            </w:r>
            <w:r w:rsidRPr="00550B86">
              <w:rPr>
                <w:rFonts w:ascii="Verdana" w:eastAsia="Times New Roman" w:hAnsi="Verdana" w:cs="Arial"/>
                <w:sz w:val="18"/>
                <w:szCs w:val="18"/>
              </w:rPr>
              <w:t xml:space="preserve"> innovador y constructivista. </w:t>
            </w:r>
          </w:p>
        </w:tc>
      </w:tr>
      <w:tr w:rsidR="00550B86" w:rsidRPr="00550B86" w14:paraId="521F62EF" w14:textId="77777777" w:rsidTr="00895756">
        <w:tc>
          <w:tcPr>
            <w:tcW w:w="3539" w:type="dxa"/>
          </w:tcPr>
          <w:p w14:paraId="5C3A33CA" w14:textId="1EDBC353" w:rsidR="003E7EB0" w:rsidRPr="00550B86" w:rsidRDefault="00895756" w:rsidP="00895756">
            <w:pPr>
              <w:pStyle w:val="Sinespaciado"/>
              <w:jc w:val="both"/>
              <w:rPr>
                <w:rFonts w:ascii="Verdana" w:hAnsi="Verdana" w:cs="Arial"/>
                <w:sz w:val="18"/>
                <w:szCs w:val="18"/>
              </w:rPr>
            </w:pPr>
            <w:r w:rsidRPr="00550B86">
              <w:rPr>
                <w:rFonts w:ascii="Verdana" w:eastAsia="Times New Roman" w:hAnsi="Verdana" w:cs="Arial"/>
                <w:sz w:val="18"/>
                <w:szCs w:val="18"/>
              </w:rPr>
              <w:t>Simulación de clase</w:t>
            </w:r>
          </w:p>
        </w:tc>
        <w:tc>
          <w:tcPr>
            <w:tcW w:w="5855" w:type="dxa"/>
          </w:tcPr>
          <w:p w14:paraId="3FE1BD13" w14:textId="207CCBFB" w:rsidR="003E7EB0" w:rsidRPr="00550B86" w:rsidRDefault="00895756" w:rsidP="00895756">
            <w:pPr>
              <w:pBdr>
                <w:top w:val="nil"/>
                <w:left w:val="nil"/>
                <w:bottom w:val="nil"/>
                <w:right w:val="nil"/>
                <w:between w:val="nil"/>
              </w:pBdr>
              <w:jc w:val="both"/>
              <w:rPr>
                <w:rFonts w:ascii="Verdana" w:eastAsia="Times New Roman" w:hAnsi="Verdana" w:cs="Arial"/>
                <w:sz w:val="18"/>
                <w:szCs w:val="18"/>
              </w:rPr>
            </w:pPr>
            <w:r w:rsidRPr="00550B86">
              <w:rPr>
                <w:rFonts w:ascii="Verdana" w:eastAsia="Times New Roman" w:hAnsi="Verdana" w:cs="Arial"/>
                <w:sz w:val="18"/>
                <w:szCs w:val="18"/>
              </w:rPr>
              <w:t xml:space="preserve">A partir de la propuesta didáctica elaborada, uno de los integrantes de cada equipo </w:t>
            </w:r>
            <w:r w:rsidR="00C760E3" w:rsidRPr="00550B86">
              <w:rPr>
                <w:rFonts w:ascii="Verdana" w:eastAsia="Times New Roman" w:hAnsi="Verdana" w:cs="Arial"/>
                <w:sz w:val="18"/>
                <w:szCs w:val="18"/>
              </w:rPr>
              <w:t xml:space="preserve">procedió a </w:t>
            </w:r>
            <w:r w:rsidRPr="00550B86">
              <w:rPr>
                <w:rFonts w:ascii="Verdana" w:eastAsia="Times New Roman" w:hAnsi="Verdana" w:cs="Arial"/>
                <w:sz w:val="18"/>
                <w:szCs w:val="18"/>
              </w:rPr>
              <w:t>realizar una simulación de clase con los principales resultados de la investigación. La simulación deb</w:t>
            </w:r>
            <w:r w:rsidR="00C760E3" w:rsidRPr="00550B86">
              <w:rPr>
                <w:rFonts w:ascii="Verdana" w:eastAsia="Times New Roman" w:hAnsi="Verdana" w:cs="Arial"/>
                <w:sz w:val="18"/>
                <w:szCs w:val="18"/>
              </w:rPr>
              <w:t>ía</w:t>
            </w:r>
            <w:r w:rsidRPr="00550B86">
              <w:rPr>
                <w:rFonts w:ascii="Verdana" w:eastAsia="Times New Roman" w:hAnsi="Verdana" w:cs="Arial"/>
                <w:sz w:val="18"/>
                <w:szCs w:val="18"/>
              </w:rPr>
              <w:t xml:space="preserve"> apoyarse en material audiovisual, respetar la estructura de la clase y no superar los 30 minutos de duración.</w:t>
            </w:r>
          </w:p>
        </w:tc>
      </w:tr>
    </w:tbl>
    <w:p w14:paraId="71DF3A21" w14:textId="0A96F1D3" w:rsidR="003E7EB0" w:rsidRPr="00550B86" w:rsidRDefault="00895756" w:rsidP="009F6079">
      <w:pPr>
        <w:pStyle w:val="Sinespaciado"/>
        <w:spacing w:line="360" w:lineRule="auto"/>
        <w:jc w:val="both"/>
        <w:rPr>
          <w:rFonts w:ascii="Verdana" w:hAnsi="Verdana"/>
          <w:sz w:val="20"/>
          <w:szCs w:val="20"/>
        </w:rPr>
      </w:pPr>
      <w:r w:rsidRPr="00550B86">
        <w:rPr>
          <w:rFonts w:ascii="Verdana" w:hAnsi="Verdana"/>
          <w:sz w:val="20"/>
          <w:szCs w:val="20"/>
        </w:rPr>
        <w:t>Fuente: Elaboración propia</w:t>
      </w:r>
    </w:p>
    <w:p w14:paraId="17AF9123" w14:textId="77777777" w:rsidR="003E7EB0" w:rsidRPr="00550B86" w:rsidRDefault="003E7EB0" w:rsidP="009F6079">
      <w:pPr>
        <w:pStyle w:val="Sinespaciado"/>
        <w:spacing w:line="360" w:lineRule="auto"/>
        <w:jc w:val="both"/>
        <w:rPr>
          <w:rFonts w:ascii="Verdana" w:hAnsi="Verdana"/>
          <w:sz w:val="20"/>
          <w:szCs w:val="20"/>
        </w:rPr>
      </w:pPr>
    </w:p>
    <w:p w14:paraId="179FE002" w14:textId="42488EF1" w:rsidR="004A6785" w:rsidRPr="00550B86" w:rsidRDefault="00CB4591" w:rsidP="009F6079">
      <w:pPr>
        <w:pStyle w:val="Sinespaciado"/>
        <w:spacing w:line="360" w:lineRule="auto"/>
        <w:jc w:val="both"/>
        <w:rPr>
          <w:rFonts w:ascii="Verdana" w:hAnsi="Verdana"/>
          <w:sz w:val="20"/>
          <w:szCs w:val="20"/>
        </w:rPr>
      </w:pPr>
      <w:r w:rsidRPr="00550B86">
        <w:rPr>
          <w:rFonts w:ascii="Verdana" w:hAnsi="Verdana"/>
          <w:sz w:val="20"/>
          <w:szCs w:val="20"/>
        </w:rPr>
        <w:lastRenderedPageBreak/>
        <w:t>Durante el desarrollo del ABP</w:t>
      </w:r>
      <w:r w:rsidR="00697E42" w:rsidRPr="00550B86">
        <w:rPr>
          <w:rFonts w:ascii="Verdana" w:hAnsi="Verdana"/>
          <w:sz w:val="20"/>
          <w:szCs w:val="20"/>
        </w:rPr>
        <w:t>, las clases</w:t>
      </w:r>
      <w:r w:rsidR="00342DCC" w:rsidRPr="00550B86">
        <w:rPr>
          <w:rFonts w:ascii="Verdana" w:hAnsi="Verdana"/>
          <w:sz w:val="20"/>
          <w:szCs w:val="20"/>
        </w:rPr>
        <w:t xml:space="preserve"> </w:t>
      </w:r>
      <w:r w:rsidR="0009761E" w:rsidRPr="00550B86">
        <w:rPr>
          <w:rFonts w:ascii="Verdana" w:hAnsi="Verdana"/>
          <w:sz w:val="20"/>
          <w:szCs w:val="20"/>
        </w:rPr>
        <w:t>t</w:t>
      </w:r>
      <w:r w:rsidRPr="00550B86">
        <w:rPr>
          <w:rFonts w:ascii="Verdana" w:hAnsi="Verdana"/>
          <w:sz w:val="20"/>
          <w:szCs w:val="20"/>
        </w:rPr>
        <w:t>uvieron</w:t>
      </w:r>
      <w:r w:rsidR="00342DCC" w:rsidRPr="00550B86">
        <w:rPr>
          <w:rFonts w:ascii="Verdana" w:hAnsi="Verdana"/>
          <w:sz w:val="20"/>
          <w:szCs w:val="20"/>
        </w:rPr>
        <w:t xml:space="preserve"> como objetivo guiar y retroalimentar el trabajo realizado por el alumnado. </w:t>
      </w:r>
      <w:r w:rsidR="00D77C3D" w:rsidRPr="00550B86">
        <w:rPr>
          <w:rFonts w:ascii="Verdana" w:hAnsi="Verdana"/>
          <w:sz w:val="20"/>
          <w:szCs w:val="20"/>
        </w:rPr>
        <w:t xml:space="preserve"> </w:t>
      </w:r>
      <w:r w:rsidR="004A6785" w:rsidRPr="00550B86">
        <w:rPr>
          <w:rFonts w:ascii="Verdana" w:hAnsi="Verdana"/>
          <w:sz w:val="20"/>
          <w:szCs w:val="20"/>
        </w:rPr>
        <w:t>De este modo</w:t>
      </w:r>
      <w:r w:rsidRPr="00550B86">
        <w:rPr>
          <w:rFonts w:ascii="Verdana" w:hAnsi="Verdana"/>
          <w:sz w:val="20"/>
          <w:szCs w:val="20"/>
        </w:rPr>
        <w:t>,</w:t>
      </w:r>
      <w:r w:rsidR="004A6785" w:rsidRPr="00550B86">
        <w:rPr>
          <w:rFonts w:ascii="Verdana" w:hAnsi="Verdana"/>
          <w:sz w:val="20"/>
          <w:szCs w:val="20"/>
        </w:rPr>
        <w:t xml:space="preserve"> se favoreció </w:t>
      </w:r>
      <w:r w:rsidR="00697E42" w:rsidRPr="00550B86">
        <w:rPr>
          <w:rFonts w:ascii="Verdana" w:hAnsi="Verdana"/>
          <w:sz w:val="20"/>
          <w:szCs w:val="20"/>
        </w:rPr>
        <w:t xml:space="preserve">el </w:t>
      </w:r>
      <w:r w:rsidRPr="00550B86">
        <w:rPr>
          <w:rFonts w:ascii="Verdana" w:hAnsi="Verdana"/>
          <w:sz w:val="20"/>
          <w:szCs w:val="20"/>
        </w:rPr>
        <w:t>aprendizaje</w:t>
      </w:r>
      <w:r w:rsidR="00697E42" w:rsidRPr="00550B86">
        <w:rPr>
          <w:rFonts w:ascii="Verdana" w:hAnsi="Verdana"/>
          <w:sz w:val="20"/>
          <w:szCs w:val="20"/>
        </w:rPr>
        <w:t xml:space="preserve"> autónomo y cooperativo del estudiante </w:t>
      </w:r>
      <w:r w:rsidR="004A6785" w:rsidRPr="00550B86">
        <w:rPr>
          <w:rFonts w:ascii="Verdana" w:hAnsi="Verdana"/>
          <w:sz w:val="20"/>
          <w:szCs w:val="20"/>
        </w:rPr>
        <w:t xml:space="preserve">mediante la </w:t>
      </w:r>
      <w:r w:rsidRPr="00550B86">
        <w:rPr>
          <w:rFonts w:ascii="Verdana" w:hAnsi="Verdana"/>
          <w:sz w:val="20"/>
          <w:szCs w:val="20"/>
        </w:rPr>
        <w:t>implementación</w:t>
      </w:r>
      <w:r w:rsidR="004A6785" w:rsidRPr="00550B86">
        <w:rPr>
          <w:rFonts w:ascii="Verdana" w:hAnsi="Verdana"/>
          <w:sz w:val="20"/>
          <w:szCs w:val="20"/>
        </w:rPr>
        <w:t xml:space="preserve"> de </w:t>
      </w:r>
      <w:r w:rsidR="00697E42" w:rsidRPr="00550B86">
        <w:rPr>
          <w:rFonts w:ascii="Verdana" w:hAnsi="Verdana"/>
          <w:sz w:val="20"/>
          <w:szCs w:val="20"/>
        </w:rPr>
        <w:t xml:space="preserve">actividades que buscaban </w:t>
      </w:r>
      <w:r w:rsidRPr="00550B86">
        <w:rPr>
          <w:rFonts w:ascii="Verdana" w:hAnsi="Verdana"/>
          <w:sz w:val="20"/>
          <w:szCs w:val="20"/>
        </w:rPr>
        <w:t>tal</w:t>
      </w:r>
      <w:r w:rsidR="00697E42" w:rsidRPr="00550B86">
        <w:rPr>
          <w:rFonts w:ascii="Verdana" w:hAnsi="Verdana"/>
          <w:sz w:val="20"/>
          <w:szCs w:val="20"/>
        </w:rPr>
        <w:t xml:space="preserve"> propósito</w:t>
      </w:r>
      <w:r w:rsidR="004A6785" w:rsidRPr="00550B86">
        <w:rPr>
          <w:rFonts w:ascii="Verdana" w:hAnsi="Verdana"/>
          <w:sz w:val="20"/>
          <w:szCs w:val="20"/>
        </w:rPr>
        <w:t>.</w:t>
      </w:r>
    </w:p>
    <w:p w14:paraId="461D94A3" w14:textId="23DCCADC" w:rsidR="004A6785" w:rsidRPr="00550B86" w:rsidRDefault="004A6785" w:rsidP="009F6079">
      <w:pPr>
        <w:pStyle w:val="Sinespaciado"/>
        <w:spacing w:line="360" w:lineRule="auto"/>
        <w:jc w:val="both"/>
        <w:rPr>
          <w:rFonts w:ascii="Verdana" w:hAnsi="Verdana"/>
          <w:sz w:val="20"/>
          <w:szCs w:val="20"/>
        </w:rPr>
      </w:pPr>
      <w:r w:rsidRPr="00550B86">
        <w:rPr>
          <w:rFonts w:ascii="Verdana" w:hAnsi="Verdana"/>
          <w:sz w:val="20"/>
          <w:szCs w:val="20"/>
        </w:rPr>
        <w:t xml:space="preserve">Las </w:t>
      </w:r>
      <w:r w:rsidR="009C639D" w:rsidRPr="00550B86">
        <w:rPr>
          <w:rFonts w:ascii="Verdana" w:hAnsi="Verdana"/>
          <w:sz w:val="20"/>
          <w:szCs w:val="20"/>
        </w:rPr>
        <w:t xml:space="preserve">distintas </w:t>
      </w:r>
      <w:r w:rsidR="0024243E" w:rsidRPr="00550B86">
        <w:rPr>
          <w:rFonts w:ascii="Verdana" w:hAnsi="Verdana"/>
          <w:sz w:val="20"/>
          <w:szCs w:val="20"/>
        </w:rPr>
        <w:t>labores</w:t>
      </w:r>
      <w:r w:rsidR="009C639D" w:rsidRPr="00550B86">
        <w:rPr>
          <w:rFonts w:ascii="Verdana" w:hAnsi="Verdana"/>
          <w:sz w:val="20"/>
          <w:szCs w:val="20"/>
        </w:rPr>
        <w:t xml:space="preserve"> previstas</w:t>
      </w:r>
      <w:r w:rsidR="00055699" w:rsidRPr="00550B86">
        <w:rPr>
          <w:rFonts w:ascii="Verdana" w:hAnsi="Verdana"/>
          <w:sz w:val="20"/>
          <w:szCs w:val="20"/>
        </w:rPr>
        <w:t xml:space="preserve"> </w:t>
      </w:r>
      <w:r w:rsidR="009C639D" w:rsidRPr="00550B86">
        <w:rPr>
          <w:rFonts w:ascii="Verdana" w:hAnsi="Verdana"/>
          <w:sz w:val="20"/>
          <w:szCs w:val="20"/>
        </w:rPr>
        <w:t>en el ABP</w:t>
      </w:r>
      <w:r w:rsidR="00694B29" w:rsidRPr="00550B86">
        <w:rPr>
          <w:rFonts w:ascii="Verdana" w:hAnsi="Verdana"/>
          <w:sz w:val="20"/>
          <w:szCs w:val="20"/>
        </w:rPr>
        <w:t>, además de los recursos</w:t>
      </w:r>
      <w:r w:rsidR="00526BCF" w:rsidRPr="00550B86">
        <w:rPr>
          <w:rFonts w:ascii="Verdana" w:hAnsi="Verdana"/>
          <w:sz w:val="20"/>
          <w:szCs w:val="20"/>
        </w:rPr>
        <w:t xml:space="preserve"> </w:t>
      </w:r>
      <w:r w:rsidR="0024243E" w:rsidRPr="00550B86">
        <w:rPr>
          <w:rFonts w:ascii="Verdana" w:hAnsi="Verdana"/>
          <w:sz w:val="20"/>
          <w:szCs w:val="20"/>
        </w:rPr>
        <w:t xml:space="preserve">pedagógicos </w:t>
      </w:r>
      <w:r w:rsidR="00694B29" w:rsidRPr="00550B86">
        <w:rPr>
          <w:rFonts w:ascii="Verdana" w:hAnsi="Verdana"/>
          <w:sz w:val="20"/>
          <w:szCs w:val="20"/>
        </w:rPr>
        <w:t xml:space="preserve">diseñados </w:t>
      </w:r>
      <w:r w:rsidR="00D94932" w:rsidRPr="00D94932">
        <w:rPr>
          <w:rFonts w:ascii="Verdana" w:hAnsi="Verdana"/>
          <w:sz w:val="20"/>
          <w:szCs w:val="20"/>
        </w:rPr>
        <w:t xml:space="preserve">(presentaciones, guías de trabajo e instrumentos evaluativos) </w:t>
      </w:r>
      <w:r w:rsidR="00694B29" w:rsidRPr="00550B86">
        <w:rPr>
          <w:rFonts w:ascii="Verdana" w:hAnsi="Verdana"/>
          <w:sz w:val="20"/>
          <w:szCs w:val="20"/>
        </w:rPr>
        <w:t>por los propios estudiantes</w:t>
      </w:r>
      <w:r w:rsidR="00D94932">
        <w:rPr>
          <w:rFonts w:ascii="Verdana" w:hAnsi="Verdana"/>
          <w:sz w:val="20"/>
          <w:szCs w:val="20"/>
        </w:rPr>
        <w:t xml:space="preserve"> para mejorar su desempeño</w:t>
      </w:r>
      <w:r w:rsidR="0024243E" w:rsidRPr="00550B86">
        <w:rPr>
          <w:rFonts w:ascii="Verdana" w:hAnsi="Verdana"/>
          <w:sz w:val="20"/>
          <w:szCs w:val="20"/>
        </w:rPr>
        <w:t xml:space="preserve">, proporcionaron la mayor parte de los insumos que se adjuntaron como </w:t>
      </w:r>
      <w:r w:rsidR="00362961" w:rsidRPr="00550B86">
        <w:rPr>
          <w:rFonts w:ascii="Verdana" w:hAnsi="Verdana"/>
          <w:sz w:val="20"/>
          <w:szCs w:val="20"/>
        </w:rPr>
        <w:t>evidencia</w:t>
      </w:r>
      <w:r w:rsidR="0024243E" w:rsidRPr="00550B86">
        <w:rPr>
          <w:rFonts w:ascii="Verdana" w:hAnsi="Verdana"/>
          <w:sz w:val="20"/>
          <w:szCs w:val="20"/>
        </w:rPr>
        <w:t xml:space="preserve"> en el </w:t>
      </w:r>
      <w:r w:rsidRPr="00550B86">
        <w:rPr>
          <w:rFonts w:ascii="Verdana" w:hAnsi="Verdana"/>
          <w:sz w:val="20"/>
          <w:szCs w:val="20"/>
        </w:rPr>
        <w:t>portafolio</w:t>
      </w:r>
      <w:r w:rsidR="00055699" w:rsidRPr="00550B86">
        <w:rPr>
          <w:rFonts w:ascii="Verdana" w:hAnsi="Verdana"/>
          <w:sz w:val="20"/>
          <w:szCs w:val="20"/>
        </w:rPr>
        <w:t xml:space="preserve"> digital</w:t>
      </w:r>
      <w:r w:rsidRPr="00550B86">
        <w:rPr>
          <w:rFonts w:ascii="Verdana" w:hAnsi="Verdana"/>
          <w:sz w:val="20"/>
          <w:szCs w:val="20"/>
        </w:rPr>
        <w:t xml:space="preserve">. En este </w:t>
      </w:r>
      <w:r w:rsidR="00671391" w:rsidRPr="00550B86">
        <w:rPr>
          <w:rFonts w:ascii="Verdana" w:hAnsi="Verdana"/>
          <w:sz w:val="20"/>
          <w:szCs w:val="20"/>
        </w:rPr>
        <w:t>instrumento</w:t>
      </w:r>
      <w:r w:rsidRPr="00550B86">
        <w:rPr>
          <w:rFonts w:ascii="Verdana" w:hAnsi="Verdana"/>
          <w:sz w:val="20"/>
          <w:szCs w:val="20"/>
        </w:rPr>
        <w:t xml:space="preserve"> también se recogieron las</w:t>
      </w:r>
      <w:r w:rsidR="00C23DE8" w:rsidRPr="00550B86">
        <w:rPr>
          <w:rFonts w:ascii="Verdana" w:hAnsi="Verdana"/>
          <w:sz w:val="20"/>
          <w:szCs w:val="20"/>
        </w:rPr>
        <w:t xml:space="preserve"> </w:t>
      </w:r>
      <w:r w:rsidRPr="00550B86">
        <w:rPr>
          <w:rFonts w:ascii="Verdana" w:hAnsi="Verdana"/>
          <w:sz w:val="20"/>
          <w:szCs w:val="20"/>
        </w:rPr>
        <w:t xml:space="preserve">actividades de </w:t>
      </w:r>
      <w:r w:rsidR="00527765" w:rsidRPr="00550B86">
        <w:rPr>
          <w:rFonts w:ascii="Verdana" w:hAnsi="Verdana"/>
          <w:sz w:val="20"/>
          <w:szCs w:val="20"/>
        </w:rPr>
        <w:t xml:space="preserve">diagnóstico y </w:t>
      </w:r>
      <w:r w:rsidRPr="00550B86">
        <w:rPr>
          <w:rFonts w:ascii="Verdana" w:hAnsi="Verdana"/>
          <w:sz w:val="20"/>
          <w:szCs w:val="20"/>
        </w:rPr>
        <w:t>consolidación de aprendizajes como</w:t>
      </w:r>
      <w:r w:rsidR="00C23DE8" w:rsidRPr="00550B86">
        <w:rPr>
          <w:rFonts w:ascii="Verdana" w:hAnsi="Verdana"/>
          <w:sz w:val="20"/>
          <w:szCs w:val="20"/>
        </w:rPr>
        <w:t xml:space="preserve"> </w:t>
      </w:r>
      <w:r w:rsidRPr="00550B86">
        <w:rPr>
          <w:rFonts w:ascii="Verdana" w:hAnsi="Verdana"/>
          <w:sz w:val="20"/>
          <w:szCs w:val="20"/>
        </w:rPr>
        <w:t>el</w:t>
      </w:r>
      <w:r w:rsidR="00527765" w:rsidRPr="00550B86">
        <w:rPr>
          <w:rFonts w:ascii="Verdana" w:hAnsi="Verdana"/>
          <w:sz w:val="20"/>
          <w:szCs w:val="20"/>
        </w:rPr>
        <w:t xml:space="preserve"> KPSI</w:t>
      </w:r>
      <w:r w:rsidR="00694B29" w:rsidRPr="00550B86">
        <w:rPr>
          <w:rFonts w:ascii="Verdana" w:hAnsi="Verdana"/>
          <w:sz w:val="20"/>
          <w:szCs w:val="20"/>
        </w:rPr>
        <w:t xml:space="preserve"> y</w:t>
      </w:r>
      <w:r w:rsidR="00527765" w:rsidRPr="00550B86">
        <w:rPr>
          <w:rFonts w:ascii="Verdana" w:hAnsi="Verdana"/>
          <w:sz w:val="20"/>
          <w:szCs w:val="20"/>
        </w:rPr>
        <w:t xml:space="preserve"> la reflexión crítica</w:t>
      </w:r>
      <w:r w:rsidR="00362961" w:rsidRPr="00550B86">
        <w:rPr>
          <w:rFonts w:ascii="Verdana" w:hAnsi="Verdana"/>
          <w:sz w:val="20"/>
          <w:szCs w:val="20"/>
        </w:rPr>
        <w:t xml:space="preserve"> grupal</w:t>
      </w:r>
      <w:r w:rsidR="00527765" w:rsidRPr="00550B86">
        <w:rPr>
          <w:rFonts w:ascii="Verdana" w:hAnsi="Verdana"/>
          <w:sz w:val="20"/>
          <w:szCs w:val="20"/>
        </w:rPr>
        <w:t xml:space="preserve"> de la infografía analizada y del</w:t>
      </w:r>
      <w:r w:rsidR="00EC050C" w:rsidRPr="00550B86">
        <w:rPr>
          <w:rFonts w:ascii="Verdana" w:hAnsi="Verdana"/>
          <w:sz w:val="20"/>
          <w:szCs w:val="20"/>
        </w:rPr>
        <w:t xml:space="preserve"> puzle</w:t>
      </w:r>
      <w:r w:rsidR="00527765" w:rsidRPr="00550B86">
        <w:rPr>
          <w:rFonts w:ascii="Verdana" w:hAnsi="Verdana"/>
          <w:sz w:val="20"/>
          <w:szCs w:val="20"/>
        </w:rPr>
        <w:t xml:space="preserve"> implementado</w:t>
      </w:r>
      <w:r w:rsidR="00DF4C8B" w:rsidRPr="00550B86">
        <w:rPr>
          <w:rFonts w:ascii="Verdana" w:hAnsi="Verdana"/>
          <w:sz w:val="20"/>
          <w:szCs w:val="20"/>
        </w:rPr>
        <w:t>.</w:t>
      </w:r>
    </w:p>
    <w:p w14:paraId="04788E64" w14:textId="4FE30D81" w:rsidR="004A6785" w:rsidRPr="00550B86" w:rsidRDefault="00EC050C" w:rsidP="009F6079">
      <w:pPr>
        <w:pStyle w:val="Sinespaciado"/>
        <w:spacing w:line="360" w:lineRule="auto"/>
        <w:jc w:val="both"/>
        <w:rPr>
          <w:rFonts w:ascii="Verdana" w:hAnsi="Verdana"/>
          <w:sz w:val="20"/>
          <w:szCs w:val="20"/>
        </w:rPr>
      </w:pPr>
      <w:r w:rsidRPr="00550B86">
        <w:rPr>
          <w:rFonts w:ascii="Verdana" w:hAnsi="Verdana"/>
          <w:sz w:val="20"/>
          <w:szCs w:val="20"/>
        </w:rPr>
        <w:t xml:space="preserve">En el portafolio, cada grupo también debía </w:t>
      </w:r>
      <w:r w:rsidR="00616247" w:rsidRPr="00550B86">
        <w:rPr>
          <w:rFonts w:ascii="Verdana" w:hAnsi="Verdana"/>
          <w:sz w:val="20"/>
          <w:szCs w:val="20"/>
        </w:rPr>
        <w:t>detallar</w:t>
      </w:r>
      <w:r w:rsidR="004A6785" w:rsidRPr="00550B86">
        <w:rPr>
          <w:rFonts w:ascii="Verdana" w:hAnsi="Verdana"/>
          <w:sz w:val="20"/>
          <w:szCs w:val="20"/>
        </w:rPr>
        <w:t xml:space="preserve"> los aprendizajes </w:t>
      </w:r>
      <w:r w:rsidR="00D55219" w:rsidRPr="00550B86">
        <w:rPr>
          <w:rFonts w:ascii="Verdana" w:hAnsi="Verdana"/>
          <w:sz w:val="20"/>
          <w:szCs w:val="20"/>
        </w:rPr>
        <w:t>logrados</w:t>
      </w:r>
      <w:r w:rsidR="00C23DE8" w:rsidRPr="00550B86">
        <w:rPr>
          <w:rFonts w:ascii="Verdana" w:hAnsi="Verdana"/>
          <w:sz w:val="20"/>
          <w:szCs w:val="20"/>
        </w:rPr>
        <w:t xml:space="preserve"> </w:t>
      </w:r>
      <w:r w:rsidR="004A6785" w:rsidRPr="00550B86">
        <w:rPr>
          <w:rFonts w:ascii="Verdana" w:hAnsi="Verdana"/>
          <w:sz w:val="20"/>
          <w:szCs w:val="20"/>
        </w:rPr>
        <w:t xml:space="preserve">mediante la elaboración de </w:t>
      </w:r>
      <w:r w:rsidR="00D55219" w:rsidRPr="00550B86">
        <w:rPr>
          <w:rFonts w:ascii="Verdana" w:hAnsi="Verdana"/>
          <w:sz w:val="20"/>
          <w:szCs w:val="20"/>
        </w:rPr>
        <w:t xml:space="preserve">una breve </w:t>
      </w:r>
      <w:r w:rsidR="00803F36" w:rsidRPr="00550B86">
        <w:rPr>
          <w:rFonts w:ascii="Verdana" w:hAnsi="Verdana"/>
          <w:sz w:val="20"/>
          <w:szCs w:val="20"/>
        </w:rPr>
        <w:t>reflexión</w:t>
      </w:r>
      <w:r w:rsidR="00D55219" w:rsidRPr="00550B86">
        <w:rPr>
          <w:rFonts w:ascii="Verdana" w:hAnsi="Verdana"/>
          <w:sz w:val="20"/>
          <w:szCs w:val="20"/>
        </w:rPr>
        <w:t xml:space="preserve"> escrita</w:t>
      </w:r>
      <w:r w:rsidR="00803F36" w:rsidRPr="00550B86">
        <w:rPr>
          <w:rFonts w:ascii="Verdana" w:hAnsi="Verdana"/>
          <w:sz w:val="20"/>
          <w:szCs w:val="20"/>
        </w:rPr>
        <w:t xml:space="preserve"> por cada evidencia</w:t>
      </w:r>
      <w:r w:rsidR="00616247" w:rsidRPr="00550B86">
        <w:rPr>
          <w:rFonts w:ascii="Verdana" w:hAnsi="Verdana"/>
          <w:sz w:val="20"/>
          <w:szCs w:val="20"/>
        </w:rPr>
        <w:t xml:space="preserve"> adjunta</w:t>
      </w:r>
      <w:r w:rsidR="00803F36" w:rsidRPr="00550B86">
        <w:rPr>
          <w:rFonts w:ascii="Verdana" w:hAnsi="Verdana"/>
          <w:sz w:val="20"/>
          <w:szCs w:val="20"/>
        </w:rPr>
        <w:t xml:space="preserve">. </w:t>
      </w:r>
      <w:r w:rsidR="002246B2" w:rsidRPr="00550B86">
        <w:rPr>
          <w:rFonts w:ascii="Verdana" w:hAnsi="Verdana"/>
          <w:sz w:val="20"/>
          <w:szCs w:val="20"/>
        </w:rPr>
        <w:t xml:space="preserve">Asimismo, </w:t>
      </w:r>
      <w:r w:rsidR="00D55219" w:rsidRPr="00550B86">
        <w:rPr>
          <w:rFonts w:ascii="Verdana" w:hAnsi="Verdana"/>
          <w:sz w:val="20"/>
          <w:szCs w:val="20"/>
        </w:rPr>
        <w:t>dicho instrumento</w:t>
      </w:r>
      <w:r w:rsidR="002246B2" w:rsidRPr="00550B86">
        <w:rPr>
          <w:rFonts w:ascii="Verdana" w:hAnsi="Verdana"/>
          <w:sz w:val="20"/>
          <w:szCs w:val="20"/>
        </w:rPr>
        <w:t xml:space="preserve"> también consignó un apartado de autoevaluación, </w:t>
      </w:r>
      <w:r w:rsidR="00C257B6" w:rsidRPr="00550B86">
        <w:rPr>
          <w:rFonts w:ascii="Verdana" w:hAnsi="Verdana"/>
          <w:sz w:val="20"/>
          <w:szCs w:val="20"/>
        </w:rPr>
        <w:t xml:space="preserve">donde los futuros profesores </w:t>
      </w:r>
      <w:r w:rsidR="00BC5F6B">
        <w:rPr>
          <w:rFonts w:ascii="Verdana" w:hAnsi="Verdana"/>
          <w:sz w:val="20"/>
          <w:szCs w:val="20"/>
        </w:rPr>
        <w:t>anexaron</w:t>
      </w:r>
      <w:r w:rsidR="00C257B6" w:rsidRPr="00550B86">
        <w:rPr>
          <w:rFonts w:ascii="Verdana" w:hAnsi="Verdana"/>
          <w:sz w:val="20"/>
          <w:szCs w:val="20"/>
        </w:rPr>
        <w:t xml:space="preserve"> el diario de clase que </w:t>
      </w:r>
      <w:r w:rsidR="00616247" w:rsidRPr="00550B86">
        <w:rPr>
          <w:rFonts w:ascii="Verdana" w:hAnsi="Verdana"/>
          <w:sz w:val="20"/>
          <w:szCs w:val="20"/>
        </w:rPr>
        <w:t>fueron completando a lo largo de toda la secuencia</w:t>
      </w:r>
      <w:r w:rsidR="00BC5F6B">
        <w:rPr>
          <w:rFonts w:ascii="Verdana" w:hAnsi="Verdana"/>
          <w:sz w:val="20"/>
          <w:szCs w:val="20"/>
        </w:rPr>
        <w:t xml:space="preserve"> para reflexionar </w:t>
      </w:r>
      <w:r w:rsidR="004A6785" w:rsidRPr="00550B86">
        <w:rPr>
          <w:rFonts w:ascii="Verdana" w:hAnsi="Verdana"/>
          <w:sz w:val="20"/>
          <w:szCs w:val="20"/>
        </w:rPr>
        <w:t xml:space="preserve">sobre su </w:t>
      </w:r>
      <w:r w:rsidR="00D82FA5">
        <w:rPr>
          <w:rFonts w:ascii="Verdana" w:hAnsi="Verdana"/>
          <w:sz w:val="20"/>
          <w:szCs w:val="20"/>
        </w:rPr>
        <w:t xml:space="preserve">propio </w:t>
      </w:r>
      <w:r w:rsidR="004A6785" w:rsidRPr="00550B86">
        <w:rPr>
          <w:rFonts w:ascii="Verdana" w:hAnsi="Verdana"/>
          <w:sz w:val="20"/>
          <w:szCs w:val="20"/>
        </w:rPr>
        <w:t>pro</w:t>
      </w:r>
      <w:r w:rsidR="00BC5F6B">
        <w:rPr>
          <w:rFonts w:ascii="Verdana" w:hAnsi="Verdana"/>
          <w:sz w:val="20"/>
          <w:szCs w:val="20"/>
        </w:rPr>
        <w:t>ceso de</w:t>
      </w:r>
      <w:r w:rsidR="004A6785" w:rsidRPr="00550B86">
        <w:rPr>
          <w:rFonts w:ascii="Verdana" w:hAnsi="Verdana"/>
          <w:sz w:val="20"/>
          <w:szCs w:val="20"/>
        </w:rPr>
        <w:t xml:space="preserve"> aprendizaje.</w:t>
      </w:r>
      <w:r w:rsidR="00396F09" w:rsidRPr="00550B86">
        <w:rPr>
          <w:rFonts w:ascii="Verdana" w:hAnsi="Verdana"/>
          <w:sz w:val="20"/>
          <w:szCs w:val="20"/>
        </w:rPr>
        <w:t xml:space="preserve"> Por último, es importante señalar que el portafolio </w:t>
      </w:r>
      <w:r w:rsidR="005D43CE" w:rsidRPr="00550B86">
        <w:rPr>
          <w:rFonts w:ascii="Verdana" w:hAnsi="Verdana"/>
          <w:sz w:val="20"/>
          <w:szCs w:val="20"/>
        </w:rPr>
        <w:t>igualmente</w:t>
      </w:r>
      <w:r w:rsidR="00396F09" w:rsidRPr="00550B86">
        <w:rPr>
          <w:rFonts w:ascii="Verdana" w:hAnsi="Verdana"/>
          <w:sz w:val="20"/>
          <w:szCs w:val="20"/>
        </w:rPr>
        <w:t xml:space="preserve"> </w:t>
      </w:r>
      <w:r w:rsidR="005D5A25" w:rsidRPr="00550B86">
        <w:rPr>
          <w:rFonts w:ascii="Verdana" w:hAnsi="Verdana"/>
          <w:sz w:val="20"/>
          <w:szCs w:val="20"/>
        </w:rPr>
        <w:t xml:space="preserve">incluía </w:t>
      </w:r>
      <w:r w:rsidR="00396F09" w:rsidRPr="00550B86">
        <w:rPr>
          <w:rFonts w:ascii="Verdana" w:hAnsi="Verdana"/>
          <w:sz w:val="20"/>
          <w:szCs w:val="20"/>
        </w:rPr>
        <w:t xml:space="preserve">un </w:t>
      </w:r>
      <w:r w:rsidR="00BC5F6B">
        <w:rPr>
          <w:rFonts w:ascii="Verdana" w:hAnsi="Verdana"/>
          <w:sz w:val="20"/>
          <w:szCs w:val="20"/>
        </w:rPr>
        <w:t>ítem</w:t>
      </w:r>
      <w:r w:rsidR="00396F09" w:rsidRPr="00550B86">
        <w:rPr>
          <w:rFonts w:ascii="Verdana" w:hAnsi="Verdana"/>
          <w:sz w:val="20"/>
          <w:szCs w:val="20"/>
        </w:rPr>
        <w:t xml:space="preserve"> de coevaluación, donde los estudiantes, a través de una </w:t>
      </w:r>
      <w:r w:rsidR="00E139FF" w:rsidRPr="00550B86">
        <w:rPr>
          <w:rFonts w:ascii="Verdana" w:hAnsi="Verdana"/>
          <w:sz w:val="20"/>
          <w:szCs w:val="20"/>
        </w:rPr>
        <w:t>lista de cotejo</w:t>
      </w:r>
      <w:r w:rsidR="00396F09" w:rsidRPr="00550B86">
        <w:rPr>
          <w:rFonts w:ascii="Verdana" w:hAnsi="Verdana"/>
          <w:sz w:val="20"/>
          <w:szCs w:val="20"/>
        </w:rPr>
        <w:t xml:space="preserve"> entregada por el profesor, evaluaron el desempeño de sus compañeros en las distintas actividades que se </w:t>
      </w:r>
      <w:r w:rsidR="005D5A25" w:rsidRPr="00550B86">
        <w:rPr>
          <w:rFonts w:ascii="Verdana" w:hAnsi="Verdana"/>
          <w:sz w:val="20"/>
          <w:szCs w:val="20"/>
        </w:rPr>
        <w:t xml:space="preserve">consignaron </w:t>
      </w:r>
      <w:r w:rsidR="00396F09" w:rsidRPr="00550B86">
        <w:rPr>
          <w:rFonts w:ascii="Verdana" w:hAnsi="Verdana"/>
          <w:sz w:val="20"/>
          <w:szCs w:val="20"/>
        </w:rPr>
        <w:t>en</w:t>
      </w:r>
      <w:r w:rsidR="00BC5F6B">
        <w:rPr>
          <w:rFonts w:ascii="Verdana" w:hAnsi="Verdana"/>
          <w:sz w:val="20"/>
          <w:szCs w:val="20"/>
        </w:rPr>
        <w:t xml:space="preserve"> la propuesta</w:t>
      </w:r>
      <w:r w:rsidR="00396F09" w:rsidRPr="00550B86">
        <w:rPr>
          <w:rFonts w:ascii="Verdana" w:hAnsi="Verdana"/>
          <w:sz w:val="20"/>
          <w:szCs w:val="20"/>
        </w:rPr>
        <w:t>.</w:t>
      </w:r>
    </w:p>
    <w:p w14:paraId="0EA4B448" w14:textId="092D0368" w:rsidR="00DE318E" w:rsidRPr="00550B86" w:rsidRDefault="00DE318E" w:rsidP="009F6079">
      <w:pPr>
        <w:pStyle w:val="Sinespaciado"/>
        <w:spacing w:line="360" w:lineRule="auto"/>
        <w:jc w:val="both"/>
        <w:rPr>
          <w:rFonts w:ascii="Verdana" w:hAnsi="Verdana"/>
          <w:sz w:val="20"/>
          <w:szCs w:val="20"/>
        </w:rPr>
      </w:pPr>
    </w:p>
    <w:p w14:paraId="27F2DE3C" w14:textId="202C509E" w:rsidR="00DE318E" w:rsidRPr="00550B86" w:rsidRDefault="00B3753F" w:rsidP="009F6079">
      <w:pPr>
        <w:pStyle w:val="Sinespaciado"/>
        <w:spacing w:line="360" w:lineRule="auto"/>
        <w:jc w:val="both"/>
        <w:rPr>
          <w:rFonts w:ascii="Verdana" w:hAnsi="Verdana"/>
          <w:b/>
          <w:bCs/>
          <w:sz w:val="20"/>
          <w:szCs w:val="20"/>
        </w:rPr>
      </w:pPr>
      <w:r w:rsidRPr="00550B86">
        <w:rPr>
          <w:rFonts w:ascii="Verdana" w:hAnsi="Verdana"/>
          <w:b/>
          <w:bCs/>
          <w:sz w:val="20"/>
          <w:szCs w:val="20"/>
        </w:rPr>
        <w:t>Evaluación de la unidad didáctica</w:t>
      </w:r>
    </w:p>
    <w:p w14:paraId="2861C7AD" w14:textId="4A35F2AB" w:rsidR="00B3753F" w:rsidRPr="00550B86" w:rsidRDefault="00B3753F" w:rsidP="009F6079">
      <w:pPr>
        <w:pStyle w:val="Sinespaciado"/>
        <w:spacing w:line="360" w:lineRule="auto"/>
        <w:jc w:val="both"/>
        <w:rPr>
          <w:rFonts w:ascii="Verdana" w:hAnsi="Verdana"/>
          <w:b/>
          <w:bCs/>
          <w:sz w:val="20"/>
          <w:szCs w:val="20"/>
        </w:rPr>
      </w:pPr>
    </w:p>
    <w:p w14:paraId="4F287305" w14:textId="49F99F7C" w:rsidR="00B3753F" w:rsidRPr="00550B86" w:rsidRDefault="00896E19" w:rsidP="00B3753F">
      <w:pPr>
        <w:pStyle w:val="Sinespaciado"/>
        <w:spacing w:line="360" w:lineRule="auto"/>
        <w:jc w:val="both"/>
        <w:rPr>
          <w:rFonts w:ascii="Verdana" w:hAnsi="Verdana"/>
          <w:sz w:val="20"/>
          <w:szCs w:val="20"/>
        </w:rPr>
      </w:pPr>
      <w:r>
        <w:rPr>
          <w:rFonts w:ascii="Verdana" w:hAnsi="Verdana"/>
          <w:sz w:val="20"/>
          <w:szCs w:val="20"/>
        </w:rPr>
        <w:t>La evaluación de la propuesta implementada se basa en la información provista por los siguientes insumos</w:t>
      </w:r>
      <w:r w:rsidR="00DA02D7" w:rsidRPr="00550B86">
        <w:rPr>
          <w:rFonts w:ascii="Verdana" w:hAnsi="Verdana"/>
          <w:sz w:val="20"/>
          <w:szCs w:val="20"/>
        </w:rPr>
        <w:t xml:space="preserve">: </w:t>
      </w:r>
    </w:p>
    <w:p w14:paraId="62FE9FBC" w14:textId="7543FF28" w:rsidR="001F5705" w:rsidRPr="00550B86" w:rsidRDefault="001F5705" w:rsidP="001F5705">
      <w:pPr>
        <w:pStyle w:val="Sinespaciado"/>
        <w:spacing w:line="360" w:lineRule="auto"/>
        <w:jc w:val="both"/>
        <w:rPr>
          <w:rFonts w:ascii="Verdana" w:hAnsi="Verdana"/>
          <w:sz w:val="20"/>
          <w:szCs w:val="20"/>
        </w:rPr>
      </w:pPr>
    </w:p>
    <w:p w14:paraId="4CA092AC" w14:textId="7017F4C7" w:rsidR="001F5705" w:rsidRPr="00550B86" w:rsidRDefault="00AF7DAD" w:rsidP="001F5705">
      <w:pPr>
        <w:pStyle w:val="Sinespaciado"/>
        <w:spacing w:line="360" w:lineRule="auto"/>
        <w:jc w:val="both"/>
        <w:rPr>
          <w:rFonts w:ascii="Verdana" w:hAnsi="Verdana"/>
          <w:sz w:val="20"/>
          <w:szCs w:val="20"/>
        </w:rPr>
      </w:pPr>
      <w:r w:rsidRPr="00550B86">
        <w:rPr>
          <w:rFonts w:ascii="Verdana" w:hAnsi="Verdana"/>
          <w:sz w:val="20"/>
          <w:szCs w:val="20"/>
        </w:rPr>
        <w:t>P</w:t>
      </w:r>
      <w:r w:rsidR="001F5705" w:rsidRPr="00550B86">
        <w:rPr>
          <w:rFonts w:ascii="Verdana" w:hAnsi="Verdana"/>
          <w:sz w:val="20"/>
          <w:szCs w:val="20"/>
        </w:rPr>
        <w:t>ortafolio</w:t>
      </w:r>
      <w:r w:rsidR="00DA02D7" w:rsidRPr="00550B86">
        <w:rPr>
          <w:rFonts w:ascii="Verdana" w:hAnsi="Verdana"/>
          <w:sz w:val="20"/>
          <w:szCs w:val="20"/>
        </w:rPr>
        <w:t xml:space="preserve"> digital</w:t>
      </w:r>
      <w:r w:rsidRPr="00550B86">
        <w:rPr>
          <w:rFonts w:ascii="Verdana" w:hAnsi="Verdana"/>
          <w:sz w:val="20"/>
          <w:szCs w:val="20"/>
        </w:rPr>
        <w:t>:</w:t>
      </w:r>
      <w:r w:rsidR="00DA02D7" w:rsidRPr="00550B86">
        <w:rPr>
          <w:rFonts w:ascii="Verdana" w:hAnsi="Verdana"/>
          <w:sz w:val="20"/>
          <w:szCs w:val="20"/>
        </w:rPr>
        <w:t xml:space="preserve"> </w:t>
      </w:r>
      <w:r w:rsidRPr="00550B86">
        <w:rPr>
          <w:rFonts w:ascii="Verdana" w:hAnsi="Verdana"/>
          <w:sz w:val="20"/>
          <w:szCs w:val="20"/>
        </w:rPr>
        <w:t>P</w:t>
      </w:r>
      <w:r w:rsidR="00DA02D7" w:rsidRPr="00550B86">
        <w:rPr>
          <w:rFonts w:ascii="Verdana" w:hAnsi="Verdana"/>
          <w:sz w:val="20"/>
          <w:szCs w:val="20"/>
        </w:rPr>
        <w:t>roporcion</w:t>
      </w:r>
      <w:r w:rsidRPr="00550B86">
        <w:rPr>
          <w:rFonts w:ascii="Verdana" w:hAnsi="Verdana"/>
          <w:sz w:val="20"/>
          <w:szCs w:val="20"/>
        </w:rPr>
        <w:t>ó</w:t>
      </w:r>
      <w:r w:rsidR="00DA02D7" w:rsidRPr="00550B86">
        <w:rPr>
          <w:rFonts w:ascii="Verdana" w:hAnsi="Verdana"/>
          <w:sz w:val="20"/>
          <w:szCs w:val="20"/>
        </w:rPr>
        <w:t xml:space="preserve"> la información</w:t>
      </w:r>
      <w:r w:rsidRPr="00550B86">
        <w:rPr>
          <w:rFonts w:ascii="Verdana" w:hAnsi="Verdana"/>
          <w:sz w:val="20"/>
          <w:szCs w:val="20"/>
        </w:rPr>
        <w:t xml:space="preserve"> necesaria</w:t>
      </w:r>
      <w:r w:rsidR="00DA02D7" w:rsidRPr="00550B86">
        <w:rPr>
          <w:rFonts w:ascii="Verdana" w:hAnsi="Verdana"/>
          <w:sz w:val="20"/>
          <w:szCs w:val="20"/>
        </w:rPr>
        <w:t xml:space="preserve"> </w:t>
      </w:r>
      <w:r w:rsidRPr="00550B86">
        <w:rPr>
          <w:rFonts w:ascii="Verdana" w:hAnsi="Verdana"/>
          <w:sz w:val="20"/>
          <w:szCs w:val="20"/>
        </w:rPr>
        <w:t>para realizar</w:t>
      </w:r>
      <w:r w:rsidR="00DA02D7" w:rsidRPr="00550B86">
        <w:rPr>
          <w:rFonts w:ascii="Verdana" w:hAnsi="Verdana"/>
          <w:sz w:val="20"/>
          <w:szCs w:val="20"/>
        </w:rPr>
        <w:t xml:space="preserve"> el seguimiento y la evaluación del proceso de aprendizaje de cada equipo.</w:t>
      </w:r>
    </w:p>
    <w:p w14:paraId="621678E4" w14:textId="77777777" w:rsidR="00ED28CD" w:rsidRPr="00550B86" w:rsidRDefault="00ED28CD" w:rsidP="001F5705">
      <w:pPr>
        <w:pStyle w:val="Sinespaciado"/>
        <w:spacing w:line="360" w:lineRule="auto"/>
        <w:jc w:val="both"/>
        <w:rPr>
          <w:rFonts w:ascii="Verdana" w:hAnsi="Verdana"/>
          <w:sz w:val="20"/>
          <w:szCs w:val="20"/>
        </w:rPr>
      </w:pPr>
    </w:p>
    <w:p w14:paraId="5D42ED53" w14:textId="35410EEC" w:rsidR="001F5705" w:rsidRPr="00550B86" w:rsidRDefault="00AF7DAD" w:rsidP="001F5705">
      <w:pPr>
        <w:pStyle w:val="Sinespaciado"/>
        <w:spacing w:line="360" w:lineRule="auto"/>
        <w:jc w:val="both"/>
        <w:rPr>
          <w:rFonts w:ascii="Verdana" w:hAnsi="Verdana"/>
          <w:sz w:val="20"/>
          <w:szCs w:val="20"/>
        </w:rPr>
      </w:pPr>
      <w:r w:rsidRPr="00550B86">
        <w:rPr>
          <w:rFonts w:ascii="Verdana" w:hAnsi="Verdana"/>
          <w:sz w:val="20"/>
          <w:szCs w:val="20"/>
        </w:rPr>
        <w:t>R</w:t>
      </w:r>
      <w:r w:rsidR="001F5705" w:rsidRPr="00550B86">
        <w:rPr>
          <w:rFonts w:ascii="Verdana" w:hAnsi="Verdana"/>
          <w:sz w:val="20"/>
          <w:szCs w:val="20"/>
        </w:rPr>
        <w:t>egistro de asistencia</w:t>
      </w:r>
      <w:r w:rsidRPr="00550B86">
        <w:rPr>
          <w:rFonts w:ascii="Verdana" w:hAnsi="Verdana"/>
          <w:sz w:val="20"/>
          <w:szCs w:val="20"/>
        </w:rPr>
        <w:t>:</w:t>
      </w:r>
      <w:r w:rsidR="001F5705" w:rsidRPr="00550B86">
        <w:rPr>
          <w:rFonts w:ascii="Verdana" w:hAnsi="Verdana"/>
          <w:sz w:val="20"/>
          <w:szCs w:val="20"/>
        </w:rPr>
        <w:t xml:space="preserve"> </w:t>
      </w:r>
      <w:r w:rsidRPr="00550B86">
        <w:rPr>
          <w:rFonts w:ascii="Verdana" w:hAnsi="Verdana"/>
          <w:sz w:val="20"/>
          <w:szCs w:val="20"/>
        </w:rPr>
        <w:t xml:space="preserve">Suministró </w:t>
      </w:r>
      <w:r w:rsidR="00896E19">
        <w:rPr>
          <w:rFonts w:ascii="Verdana" w:hAnsi="Verdana"/>
          <w:sz w:val="20"/>
          <w:szCs w:val="20"/>
        </w:rPr>
        <w:t>datos</w:t>
      </w:r>
      <w:r w:rsidRPr="00550B86">
        <w:rPr>
          <w:rFonts w:ascii="Verdana" w:hAnsi="Verdana"/>
          <w:sz w:val="20"/>
          <w:szCs w:val="20"/>
        </w:rPr>
        <w:t xml:space="preserve"> fidedign</w:t>
      </w:r>
      <w:r w:rsidR="00896E19">
        <w:rPr>
          <w:rFonts w:ascii="Verdana" w:hAnsi="Verdana"/>
          <w:sz w:val="20"/>
          <w:szCs w:val="20"/>
        </w:rPr>
        <w:t>os</w:t>
      </w:r>
      <w:r w:rsidR="001F5705" w:rsidRPr="00550B86">
        <w:rPr>
          <w:rFonts w:ascii="Verdana" w:hAnsi="Verdana"/>
          <w:sz w:val="20"/>
          <w:szCs w:val="20"/>
        </w:rPr>
        <w:t xml:space="preserve"> para constatar el grado de compromiso y la concurrencia física de los estudiantes </w:t>
      </w:r>
      <w:r w:rsidRPr="00550B86">
        <w:rPr>
          <w:rFonts w:ascii="Verdana" w:hAnsi="Verdana"/>
          <w:sz w:val="20"/>
          <w:szCs w:val="20"/>
        </w:rPr>
        <w:t>durante las clases que consignó la experiencia</w:t>
      </w:r>
      <w:r w:rsidR="001F5705" w:rsidRPr="00550B86">
        <w:rPr>
          <w:rFonts w:ascii="Verdana" w:hAnsi="Verdana"/>
          <w:sz w:val="20"/>
          <w:szCs w:val="20"/>
        </w:rPr>
        <w:t xml:space="preserve">. </w:t>
      </w:r>
    </w:p>
    <w:p w14:paraId="4EA60979" w14:textId="77777777" w:rsidR="00E03340" w:rsidRPr="00550B86" w:rsidRDefault="00E03340" w:rsidP="001F5705">
      <w:pPr>
        <w:pStyle w:val="Sinespaciado"/>
        <w:spacing w:line="360" w:lineRule="auto"/>
        <w:jc w:val="both"/>
        <w:rPr>
          <w:rFonts w:ascii="Verdana" w:hAnsi="Verdana"/>
          <w:sz w:val="20"/>
          <w:szCs w:val="20"/>
        </w:rPr>
      </w:pPr>
    </w:p>
    <w:p w14:paraId="2CBA198C" w14:textId="4E3A7B74" w:rsidR="001F5705" w:rsidRPr="00550B86" w:rsidRDefault="00AF7DAD" w:rsidP="001F5705">
      <w:pPr>
        <w:pStyle w:val="Sinespaciado"/>
        <w:spacing w:line="360" w:lineRule="auto"/>
        <w:jc w:val="both"/>
        <w:rPr>
          <w:rFonts w:ascii="Verdana" w:hAnsi="Verdana"/>
          <w:sz w:val="20"/>
          <w:szCs w:val="20"/>
        </w:rPr>
      </w:pPr>
      <w:r w:rsidRPr="00550B86">
        <w:rPr>
          <w:rFonts w:ascii="Verdana" w:hAnsi="Verdana"/>
          <w:sz w:val="20"/>
          <w:szCs w:val="20"/>
        </w:rPr>
        <w:t>D</w:t>
      </w:r>
      <w:r w:rsidR="001F5705" w:rsidRPr="00550B86">
        <w:rPr>
          <w:rFonts w:ascii="Verdana" w:hAnsi="Verdana"/>
          <w:sz w:val="20"/>
          <w:szCs w:val="20"/>
        </w:rPr>
        <w:t>iario del investigador</w:t>
      </w:r>
      <w:r w:rsidRPr="00550B86">
        <w:rPr>
          <w:rFonts w:ascii="Verdana" w:hAnsi="Verdana"/>
          <w:sz w:val="20"/>
          <w:szCs w:val="20"/>
        </w:rPr>
        <w:t>: Permitió apuntar</w:t>
      </w:r>
      <w:r w:rsidR="00E03340" w:rsidRPr="00550B86">
        <w:rPr>
          <w:rFonts w:ascii="Verdana" w:hAnsi="Verdana"/>
          <w:sz w:val="20"/>
          <w:szCs w:val="20"/>
        </w:rPr>
        <w:t xml:space="preserve"> en forma cronológica y sistemática</w:t>
      </w:r>
      <w:r w:rsidRPr="00550B86">
        <w:rPr>
          <w:rFonts w:ascii="Verdana" w:hAnsi="Verdana"/>
          <w:sz w:val="20"/>
          <w:szCs w:val="20"/>
        </w:rPr>
        <w:t xml:space="preserve"> </w:t>
      </w:r>
      <w:r w:rsidR="001F5705" w:rsidRPr="00550B86">
        <w:rPr>
          <w:rFonts w:ascii="Verdana" w:hAnsi="Verdana"/>
          <w:sz w:val="20"/>
          <w:szCs w:val="20"/>
        </w:rPr>
        <w:t xml:space="preserve">todas aquellas cuestiones relacionadas con </w:t>
      </w:r>
      <w:r w:rsidR="00F640B0">
        <w:rPr>
          <w:rFonts w:ascii="Verdana" w:hAnsi="Verdana"/>
          <w:sz w:val="20"/>
          <w:szCs w:val="20"/>
        </w:rPr>
        <w:t>las ventajas y las limitaciones de la propuesta implementada</w:t>
      </w:r>
      <w:r w:rsidR="001F5705" w:rsidRPr="00550B86">
        <w:rPr>
          <w:rFonts w:ascii="Verdana" w:hAnsi="Verdana"/>
          <w:sz w:val="20"/>
          <w:szCs w:val="20"/>
        </w:rPr>
        <w:t xml:space="preserve">, los aspectos que se deben considerar en </w:t>
      </w:r>
      <w:r w:rsidRPr="00550B86">
        <w:rPr>
          <w:rFonts w:ascii="Verdana" w:hAnsi="Verdana"/>
          <w:sz w:val="20"/>
          <w:szCs w:val="20"/>
        </w:rPr>
        <w:t xml:space="preserve">futuras </w:t>
      </w:r>
      <w:r w:rsidR="00F640B0">
        <w:rPr>
          <w:rFonts w:ascii="Verdana" w:hAnsi="Verdana"/>
          <w:sz w:val="20"/>
          <w:szCs w:val="20"/>
        </w:rPr>
        <w:t>clases</w:t>
      </w:r>
      <w:r w:rsidRPr="00550B86">
        <w:rPr>
          <w:rFonts w:ascii="Verdana" w:hAnsi="Verdana"/>
          <w:sz w:val="20"/>
          <w:szCs w:val="20"/>
        </w:rPr>
        <w:t xml:space="preserve"> </w:t>
      </w:r>
      <w:r w:rsidR="001F5705" w:rsidRPr="00550B86">
        <w:rPr>
          <w:rFonts w:ascii="Verdana" w:hAnsi="Verdana"/>
          <w:sz w:val="20"/>
          <w:szCs w:val="20"/>
        </w:rPr>
        <w:t xml:space="preserve">y la valoración del alumnado sobre </w:t>
      </w:r>
      <w:r w:rsidR="00DA02D7" w:rsidRPr="00550B86">
        <w:rPr>
          <w:rFonts w:ascii="Verdana" w:hAnsi="Verdana"/>
          <w:sz w:val="20"/>
          <w:szCs w:val="20"/>
        </w:rPr>
        <w:t>la experiencia</w:t>
      </w:r>
      <w:r w:rsidR="001F5705" w:rsidRPr="00550B86">
        <w:rPr>
          <w:rFonts w:ascii="Verdana" w:hAnsi="Verdana"/>
          <w:sz w:val="20"/>
          <w:szCs w:val="20"/>
        </w:rPr>
        <w:t xml:space="preserve">. </w:t>
      </w:r>
    </w:p>
    <w:p w14:paraId="19E1AD18" w14:textId="77777777" w:rsidR="00E03340" w:rsidRPr="00550B86" w:rsidRDefault="00E03340" w:rsidP="001F5705">
      <w:pPr>
        <w:pStyle w:val="Sinespaciado"/>
        <w:spacing w:line="360" w:lineRule="auto"/>
        <w:jc w:val="both"/>
        <w:rPr>
          <w:rFonts w:ascii="Verdana" w:hAnsi="Verdana"/>
          <w:sz w:val="20"/>
          <w:szCs w:val="20"/>
        </w:rPr>
      </w:pPr>
    </w:p>
    <w:p w14:paraId="0D49BD85" w14:textId="7FD593A3" w:rsidR="001F5705" w:rsidRPr="00550B86" w:rsidRDefault="00E03340" w:rsidP="00B3753F">
      <w:pPr>
        <w:pStyle w:val="Sinespaciado"/>
        <w:spacing w:line="360" w:lineRule="auto"/>
        <w:jc w:val="both"/>
        <w:rPr>
          <w:rFonts w:ascii="Verdana" w:hAnsi="Verdana"/>
          <w:sz w:val="20"/>
          <w:szCs w:val="20"/>
        </w:rPr>
      </w:pPr>
      <w:r w:rsidRPr="00550B86">
        <w:rPr>
          <w:rFonts w:ascii="Verdana" w:hAnsi="Verdana"/>
          <w:sz w:val="20"/>
          <w:szCs w:val="20"/>
        </w:rPr>
        <w:lastRenderedPageBreak/>
        <w:t>R</w:t>
      </w:r>
      <w:r w:rsidR="001F5705" w:rsidRPr="00550B86">
        <w:rPr>
          <w:rFonts w:ascii="Verdana" w:hAnsi="Verdana"/>
          <w:sz w:val="20"/>
          <w:szCs w:val="20"/>
        </w:rPr>
        <w:t>úbrica</w:t>
      </w:r>
      <w:r w:rsidRPr="00550B86">
        <w:rPr>
          <w:rFonts w:ascii="Verdana" w:hAnsi="Verdana"/>
          <w:sz w:val="20"/>
          <w:szCs w:val="20"/>
        </w:rPr>
        <w:t>:</w:t>
      </w:r>
      <w:r w:rsidR="001F5705" w:rsidRPr="00550B86">
        <w:rPr>
          <w:rFonts w:ascii="Verdana" w:hAnsi="Verdana"/>
          <w:sz w:val="20"/>
          <w:szCs w:val="20"/>
        </w:rPr>
        <w:t xml:space="preserve"> </w:t>
      </w:r>
      <w:r w:rsidRPr="00550B86">
        <w:rPr>
          <w:rFonts w:ascii="Verdana" w:hAnsi="Verdana"/>
          <w:sz w:val="20"/>
          <w:szCs w:val="20"/>
        </w:rPr>
        <w:t>Posibilitó la evaluación d</w:t>
      </w:r>
      <w:r w:rsidR="001F5705" w:rsidRPr="00550B86">
        <w:rPr>
          <w:rFonts w:ascii="Verdana" w:hAnsi="Verdana"/>
          <w:sz w:val="20"/>
          <w:szCs w:val="20"/>
        </w:rPr>
        <w:t xml:space="preserve">el desempeño académico logrado por </w:t>
      </w:r>
      <w:r w:rsidR="00F640B0">
        <w:rPr>
          <w:rFonts w:ascii="Verdana" w:hAnsi="Verdana"/>
          <w:sz w:val="20"/>
          <w:szCs w:val="20"/>
        </w:rPr>
        <w:t xml:space="preserve">el alumnado </w:t>
      </w:r>
      <w:r w:rsidR="001F5705" w:rsidRPr="00550B86">
        <w:rPr>
          <w:rFonts w:ascii="Verdana" w:hAnsi="Verdana"/>
          <w:sz w:val="20"/>
          <w:szCs w:val="20"/>
        </w:rPr>
        <w:t xml:space="preserve">en el </w:t>
      </w:r>
      <w:r w:rsidR="00DA02D7" w:rsidRPr="00550B86">
        <w:rPr>
          <w:rFonts w:ascii="Verdana" w:hAnsi="Verdana"/>
          <w:sz w:val="20"/>
          <w:szCs w:val="20"/>
        </w:rPr>
        <w:t>portafolio digital</w:t>
      </w:r>
      <w:r w:rsidR="001F5705" w:rsidRPr="00550B86">
        <w:rPr>
          <w:rFonts w:ascii="Verdana" w:hAnsi="Verdana"/>
          <w:sz w:val="20"/>
          <w:szCs w:val="20"/>
        </w:rPr>
        <w:t>. Se ha optado por diseñar y utilizar una rúbrica analítica (Ponce, Juárez y Tobón, 2020), porque es</w:t>
      </w:r>
      <w:r w:rsidR="00AF7DAD" w:rsidRPr="00550B86">
        <w:rPr>
          <w:rFonts w:ascii="Verdana" w:hAnsi="Verdana"/>
          <w:sz w:val="20"/>
          <w:szCs w:val="20"/>
        </w:rPr>
        <w:t xml:space="preserve"> altamente</w:t>
      </w:r>
      <w:r w:rsidR="001F5705" w:rsidRPr="00550B86">
        <w:rPr>
          <w:rFonts w:ascii="Verdana" w:hAnsi="Verdana"/>
          <w:sz w:val="20"/>
          <w:szCs w:val="20"/>
        </w:rPr>
        <w:t xml:space="preserve"> efectiva para analizar detalladamente cada uno de los aspectos evaluados (</w:t>
      </w:r>
      <w:r w:rsidRPr="00550B86">
        <w:rPr>
          <w:rFonts w:ascii="Verdana" w:hAnsi="Verdana"/>
          <w:sz w:val="20"/>
          <w:szCs w:val="20"/>
        </w:rPr>
        <w:t>o</w:t>
      </w:r>
      <w:r w:rsidR="003054F2" w:rsidRPr="00550B86">
        <w:rPr>
          <w:rFonts w:ascii="Verdana" w:hAnsi="Verdana"/>
          <w:sz w:val="20"/>
          <w:szCs w:val="20"/>
        </w:rPr>
        <w:t xml:space="preserve">rganización y actualización del contenido, </w:t>
      </w:r>
      <w:r w:rsidR="00AF7DAD" w:rsidRPr="00550B86">
        <w:rPr>
          <w:rFonts w:ascii="Verdana" w:hAnsi="Verdana"/>
          <w:sz w:val="20"/>
          <w:szCs w:val="20"/>
        </w:rPr>
        <w:t>uso de tecnología, calidad y pertinencia de las evidencias,</w:t>
      </w:r>
      <w:r w:rsidR="003054F2" w:rsidRPr="00550B86">
        <w:rPr>
          <w:rFonts w:ascii="Verdana" w:hAnsi="Verdana"/>
          <w:sz w:val="20"/>
          <w:szCs w:val="20"/>
        </w:rPr>
        <w:t xml:space="preserve"> </w:t>
      </w:r>
      <w:r w:rsidR="00AF7DAD" w:rsidRPr="00550B86">
        <w:rPr>
          <w:rFonts w:ascii="Verdana" w:hAnsi="Verdana"/>
          <w:sz w:val="20"/>
          <w:szCs w:val="20"/>
        </w:rPr>
        <w:t>r</w:t>
      </w:r>
      <w:r w:rsidR="003054F2" w:rsidRPr="00550B86">
        <w:rPr>
          <w:rFonts w:ascii="Verdana" w:hAnsi="Verdana"/>
          <w:sz w:val="20"/>
          <w:szCs w:val="20"/>
        </w:rPr>
        <w:t>edacción y ortografía,</w:t>
      </w:r>
      <w:r w:rsidR="00AF7DAD" w:rsidRPr="00550B86">
        <w:rPr>
          <w:rFonts w:ascii="Verdana" w:hAnsi="Verdana"/>
          <w:sz w:val="20"/>
          <w:szCs w:val="20"/>
        </w:rPr>
        <w:t xml:space="preserve"> y </w:t>
      </w:r>
      <w:r w:rsidRPr="00550B86">
        <w:rPr>
          <w:rFonts w:ascii="Verdana" w:hAnsi="Verdana"/>
          <w:sz w:val="20"/>
          <w:szCs w:val="20"/>
        </w:rPr>
        <w:t>capacidad de reflexión</w:t>
      </w:r>
      <w:r w:rsidR="001F5705" w:rsidRPr="00550B86">
        <w:rPr>
          <w:rFonts w:ascii="Verdana" w:hAnsi="Verdana"/>
          <w:sz w:val="20"/>
          <w:szCs w:val="20"/>
        </w:rPr>
        <w:t>)</w:t>
      </w:r>
      <w:r w:rsidRPr="00550B86">
        <w:rPr>
          <w:rFonts w:ascii="Verdana" w:hAnsi="Verdana"/>
          <w:sz w:val="20"/>
          <w:szCs w:val="20"/>
        </w:rPr>
        <w:t>.</w:t>
      </w:r>
    </w:p>
    <w:p w14:paraId="6B74A681" w14:textId="77777777" w:rsidR="00896E19" w:rsidRDefault="00896E19" w:rsidP="00B3753F">
      <w:pPr>
        <w:pStyle w:val="Sinespaciado"/>
        <w:spacing w:line="360" w:lineRule="auto"/>
        <w:jc w:val="both"/>
        <w:rPr>
          <w:rFonts w:ascii="Verdana" w:hAnsi="Verdana"/>
          <w:sz w:val="20"/>
          <w:szCs w:val="20"/>
        </w:rPr>
      </w:pPr>
    </w:p>
    <w:p w14:paraId="5DD15737" w14:textId="76E1A1A1" w:rsidR="00B3753F" w:rsidRPr="00550B86" w:rsidRDefault="004D5FAD" w:rsidP="00B3753F">
      <w:pPr>
        <w:pStyle w:val="Sinespaciado"/>
        <w:spacing w:line="360" w:lineRule="auto"/>
        <w:jc w:val="both"/>
        <w:rPr>
          <w:rFonts w:ascii="Verdana" w:hAnsi="Verdana"/>
          <w:sz w:val="20"/>
          <w:szCs w:val="20"/>
        </w:rPr>
      </w:pPr>
      <w:r w:rsidRPr="00550B86">
        <w:rPr>
          <w:rFonts w:ascii="Verdana" w:hAnsi="Verdana"/>
          <w:sz w:val="20"/>
          <w:szCs w:val="20"/>
        </w:rPr>
        <w:t>E</w:t>
      </w:r>
      <w:r w:rsidR="00B3753F" w:rsidRPr="00550B86">
        <w:rPr>
          <w:rFonts w:ascii="Verdana" w:hAnsi="Verdana"/>
          <w:sz w:val="20"/>
          <w:szCs w:val="20"/>
        </w:rPr>
        <w:t xml:space="preserve">l análisis </w:t>
      </w:r>
      <w:r w:rsidRPr="00550B86">
        <w:rPr>
          <w:rFonts w:ascii="Verdana" w:hAnsi="Verdana"/>
          <w:sz w:val="20"/>
          <w:szCs w:val="20"/>
        </w:rPr>
        <w:t>evaluativo</w:t>
      </w:r>
      <w:r w:rsidR="00AF7DAD" w:rsidRPr="00550B86">
        <w:rPr>
          <w:rFonts w:ascii="Verdana" w:hAnsi="Verdana"/>
          <w:sz w:val="20"/>
          <w:szCs w:val="20"/>
        </w:rPr>
        <w:t xml:space="preserve"> de la </w:t>
      </w:r>
      <w:r w:rsidR="00EB6BA2">
        <w:rPr>
          <w:rFonts w:ascii="Verdana" w:hAnsi="Verdana"/>
          <w:sz w:val="20"/>
          <w:szCs w:val="20"/>
        </w:rPr>
        <w:t>propuesta</w:t>
      </w:r>
      <w:r w:rsidR="00B3753F" w:rsidRPr="00550B86">
        <w:rPr>
          <w:rFonts w:ascii="Verdana" w:hAnsi="Verdana"/>
          <w:sz w:val="20"/>
          <w:szCs w:val="20"/>
        </w:rPr>
        <w:t xml:space="preserve"> se bas</w:t>
      </w:r>
      <w:r w:rsidR="00EB6BA2">
        <w:rPr>
          <w:rFonts w:ascii="Verdana" w:hAnsi="Verdana"/>
          <w:sz w:val="20"/>
          <w:szCs w:val="20"/>
        </w:rPr>
        <w:t>a</w:t>
      </w:r>
      <w:r w:rsidR="00B3753F" w:rsidRPr="00550B86">
        <w:rPr>
          <w:rFonts w:ascii="Verdana" w:hAnsi="Verdana"/>
          <w:sz w:val="20"/>
          <w:szCs w:val="20"/>
        </w:rPr>
        <w:t xml:space="preserve"> en una doble triangulación, pues se recurrió a la </w:t>
      </w:r>
      <w:proofErr w:type="spellStart"/>
      <w:r w:rsidR="00B3753F" w:rsidRPr="00550B86">
        <w:rPr>
          <w:rFonts w:ascii="Verdana" w:hAnsi="Verdana"/>
          <w:sz w:val="20"/>
          <w:szCs w:val="20"/>
        </w:rPr>
        <w:t>multimetódica</w:t>
      </w:r>
      <w:proofErr w:type="spellEnd"/>
      <w:r w:rsidR="00B3753F" w:rsidRPr="00550B86">
        <w:rPr>
          <w:rFonts w:ascii="Verdana" w:hAnsi="Verdana"/>
          <w:sz w:val="20"/>
          <w:szCs w:val="20"/>
        </w:rPr>
        <w:t xml:space="preserve"> y a la de múltiples fuentes. La </w:t>
      </w:r>
      <w:proofErr w:type="spellStart"/>
      <w:r w:rsidR="00B3753F" w:rsidRPr="00550B86">
        <w:rPr>
          <w:rFonts w:ascii="Verdana" w:hAnsi="Verdana"/>
          <w:sz w:val="20"/>
          <w:szCs w:val="20"/>
        </w:rPr>
        <w:t>multimetódica</w:t>
      </w:r>
      <w:proofErr w:type="spellEnd"/>
      <w:r w:rsidR="00B3753F" w:rsidRPr="00550B86">
        <w:rPr>
          <w:rFonts w:ascii="Verdana" w:hAnsi="Verdana"/>
          <w:sz w:val="20"/>
          <w:szCs w:val="20"/>
        </w:rPr>
        <w:t xml:space="preserve"> (Carvajal y Carvajal, 2020) permite desarrollar una aproximación fenomenológica al contexto de la experiencia. Por su parte, la triangulación de múltiples fuentes ayuda a superar las debilidades epistémicas y metodológicas que podrían darse ante la recogida de información individual (Delgado y Estepa, 2016). De esta forma, mientras en la primera triangulación se lleva a cabo un análisis hermenéutico para evaluar las similitudes y diferencias existentes entre</w:t>
      </w:r>
      <w:r w:rsidR="00896E19">
        <w:rPr>
          <w:rFonts w:ascii="Verdana" w:hAnsi="Verdana"/>
          <w:sz w:val="20"/>
          <w:szCs w:val="20"/>
        </w:rPr>
        <w:t xml:space="preserve"> los portafolios digitales del curso</w:t>
      </w:r>
      <w:r w:rsidR="00B3753F" w:rsidRPr="00550B86">
        <w:rPr>
          <w:rFonts w:ascii="Verdana" w:hAnsi="Verdana"/>
          <w:sz w:val="20"/>
          <w:szCs w:val="20"/>
        </w:rPr>
        <w:t>; en la segunda, se refuerza la validez de dichas interpretaciones con apoyo de los datos</w:t>
      </w:r>
      <w:r w:rsidR="006F3A2A" w:rsidRPr="00550B86">
        <w:rPr>
          <w:rFonts w:ascii="Verdana" w:hAnsi="Verdana"/>
          <w:sz w:val="20"/>
          <w:szCs w:val="20"/>
        </w:rPr>
        <w:t xml:space="preserve"> registrados en las grabaciones de audio</w:t>
      </w:r>
      <w:r w:rsidR="000B2D38" w:rsidRPr="00550B86">
        <w:rPr>
          <w:rFonts w:ascii="Verdana" w:hAnsi="Verdana"/>
          <w:sz w:val="20"/>
          <w:szCs w:val="20"/>
        </w:rPr>
        <w:t xml:space="preserve"> y</w:t>
      </w:r>
      <w:r w:rsidR="00B3753F" w:rsidRPr="00550B86">
        <w:rPr>
          <w:rFonts w:ascii="Verdana" w:hAnsi="Verdana"/>
          <w:sz w:val="20"/>
          <w:szCs w:val="20"/>
        </w:rPr>
        <w:t xml:space="preserve"> apuntados por el docente en el diario de campo</w:t>
      </w:r>
      <w:r w:rsidR="0045325E" w:rsidRPr="00550B86">
        <w:rPr>
          <w:rFonts w:ascii="Verdana" w:hAnsi="Verdana"/>
          <w:sz w:val="20"/>
          <w:szCs w:val="20"/>
        </w:rPr>
        <w:t>,</w:t>
      </w:r>
      <w:r w:rsidR="00B3753F" w:rsidRPr="00550B86">
        <w:rPr>
          <w:rFonts w:ascii="Verdana" w:hAnsi="Verdana"/>
          <w:sz w:val="20"/>
          <w:szCs w:val="20"/>
        </w:rPr>
        <w:t xml:space="preserve"> en la planilla de asistencia</w:t>
      </w:r>
      <w:r w:rsidR="0045325E" w:rsidRPr="00550B86">
        <w:rPr>
          <w:rFonts w:ascii="Verdana" w:hAnsi="Verdana"/>
          <w:sz w:val="20"/>
          <w:szCs w:val="20"/>
        </w:rPr>
        <w:t xml:space="preserve"> y en la rúbrica analítica elaborada para evaluar el portafolio</w:t>
      </w:r>
      <w:r w:rsidR="00B3753F" w:rsidRPr="00550B86">
        <w:rPr>
          <w:rFonts w:ascii="Verdana" w:hAnsi="Verdana"/>
          <w:sz w:val="20"/>
          <w:szCs w:val="20"/>
        </w:rPr>
        <w:t>.</w:t>
      </w:r>
    </w:p>
    <w:p w14:paraId="680C632D" w14:textId="131B20F7" w:rsidR="007C688A" w:rsidRPr="004710EA" w:rsidRDefault="00D0241E" w:rsidP="009F6079">
      <w:pPr>
        <w:pStyle w:val="Sinespaciado"/>
        <w:spacing w:line="360" w:lineRule="auto"/>
        <w:jc w:val="both"/>
        <w:rPr>
          <w:rFonts w:ascii="Verdana" w:hAnsi="Verdana"/>
          <w:sz w:val="20"/>
          <w:szCs w:val="20"/>
        </w:rPr>
      </w:pPr>
      <w:r w:rsidRPr="004710EA">
        <w:rPr>
          <w:rFonts w:ascii="Verdana" w:hAnsi="Verdana"/>
          <w:sz w:val="20"/>
          <w:szCs w:val="20"/>
        </w:rPr>
        <w:t xml:space="preserve">La evaluación de la unidad didáctica, que se realiza en </w:t>
      </w:r>
      <w:r w:rsidR="005F1380" w:rsidRPr="004710EA">
        <w:rPr>
          <w:rFonts w:ascii="Verdana" w:hAnsi="Verdana"/>
          <w:sz w:val="20"/>
          <w:szCs w:val="20"/>
        </w:rPr>
        <w:t>los</w:t>
      </w:r>
      <w:r w:rsidRPr="004710EA">
        <w:rPr>
          <w:rFonts w:ascii="Verdana" w:hAnsi="Verdana"/>
          <w:sz w:val="20"/>
          <w:szCs w:val="20"/>
        </w:rPr>
        <w:t xml:space="preserve"> próximos apartados, comienza con el análisis de los aprendizajes obtenidos en cada competencia histórica trabajada; luego, aborda las fortalezas y las dificultades de la propuesta implementada; por último, en la discusión, interpreta los resultados más significativos y plantea algunas reflexiones sobre los aspectos que se deben </w:t>
      </w:r>
      <w:r w:rsidR="004710EA" w:rsidRPr="004710EA">
        <w:rPr>
          <w:rFonts w:ascii="Verdana" w:hAnsi="Verdana"/>
          <w:sz w:val="20"/>
          <w:szCs w:val="20"/>
        </w:rPr>
        <w:t xml:space="preserve">considerar </w:t>
      </w:r>
      <w:r w:rsidRPr="004710EA">
        <w:rPr>
          <w:rFonts w:ascii="Verdana" w:hAnsi="Verdana"/>
          <w:sz w:val="20"/>
          <w:szCs w:val="20"/>
        </w:rPr>
        <w:t xml:space="preserve">en futuras intervenciones. </w:t>
      </w:r>
    </w:p>
    <w:p w14:paraId="317CB81C" w14:textId="18AFD541" w:rsidR="009C6219" w:rsidRDefault="009C6219" w:rsidP="009F6079">
      <w:pPr>
        <w:pStyle w:val="Sinespaciado"/>
        <w:spacing w:line="360" w:lineRule="auto"/>
        <w:jc w:val="both"/>
        <w:rPr>
          <w:rFonts w:ascii="Verdana" w:hAnsi="Verdana"/>
          <w:sz w:val="20"/>
          <w:szCs w:val="20"/>
        </w:rPr>
      </w:pPr>
    </w:p>
    <w:p w14:paraId="2C94D23E" w14:textId="64524DC4" w:rsidR="009C6219" w:rsidRDefault="009C6219" w:rsidP="009F6079">
      <w:pPr>
        <w:pStyle w:val="Sinespaciado"/>
        <w:spacing w:line="360" w:lineRule="auto"/>
        <w:jc w:val="both"/>
        <w:rPr>
          <w:rFonts w:ascii="Verdana" w:hAnsi="Verdana"/>
          <w:sz w:val="20"/>
          <w:szCs w:val="20"/>
        </w:rPr>
      </w:pPr>
    </w:p>
    <w:p w14:paraId="447E4FB7" w14:textId="3CC4EE75" w:rsidR="009C6219" w:rsidRDefault="009C6219" w:rsidP="009F6079">
      <w:pPr>
        <w:pStyle w:val="Sinespaciado"/>
        <w:spacing w:line="360" w:lineRule="auto"/>
        <w:jc w:val="both"/>
        <w:rPr>
          <w:rFonts w:ascii="Verdana" w:hAnsi="Verdana"/>
          <w:sz w:val="20"/>
          <w:szCs w:val="20"/>
        </w:rPr>
      </w:pPr>
    </w:p>
    <w:p w14:paraId="69FCC336" w14:textId="20D9DE1D" w:rsidR="009C6219" w:rsidRDefault="009C6219" w:rsidP="009F6079">
      <w:pPr>
        <w:pStyle w:val="Sinespaciado"/>
        <w:spacing w:line="360" w:lineRule="auto"/>
        <w:jc w:val="both"/>
        <w:rPr>
          <w:rFonts w:ascii="Verdana" w:hAnsi="Verdana"/>
          <w:sz w:val="20"/>
          <w:szCs w:val="20"/>
        </w:rPr>
      </w:pPr>
    </w:p>
    <w:p w14:paraId="612ABCCD" w14:textId="3F99DC24" w:rsidR="009C6219" w:rsidRDefault="009C6219" w:rsidP="009F6079">
      <w:pPr>
        <w:pStyle w:val="Sinespaciado"/>
        <w:spacing w:line="360" w:lineRule="auto"/>
        <w:jc w:val="both"/>
        <w:rPr>
          <w:rFonts w:ascii="Verdana" w:hAnsi="Verdana"/>
          <w:sz w:val="20"/>
          <w:szCs w:val="20"/>
        </w:rPr>
      </w:pPr>
    </w:p>
    <w:p w14:paraId="0C9F187D" w14:textId="4E7B2ADB" w:rsidR="009C6219" w:rsidRDefault="009C6219" w:rsidP="009F6079">
      <w:pPr>
        <w:pStyle w:val="Sinespaciado"/>
        <w:spacing w:line="360" w:lineRule="auto"/>
        <w:jc w:val="both"/>
        <w:rPr>
          <w:rFonts w:ascii="Verdana" w:hAnsi="Verdana"/>
          <w:sz w:val="20"/>
          <w:szCs w:val="20"/>
        </w:rPr>
      </w:pPr>
    </w:p>
    <w:p w14:paraId="6627FD48" w14:textId="272C9850" w:rsidR="009C6219" w:rsidRDefault="009C6219" w:rsidP="009F6079">
      <w:pPr>
        <w:pStyle w:val="Sinespaciado"/>
        <w:spacing w:line="360" w:lineRule="auto"/>
        <w:jc w:val="both"/>
        <w:rPr>
          <w:rFonts w:ascii="Verdana" w:hAnsi="Verdana"/>
          <w:sz w:val="20"/>
          <w:szCs w:val="20"/>
        </w:rPr>
      </w:pPr>
    </w:p>
    <w:p w14:paraId="74DBF0C7" w14:textId="34B0F994" w:rsidR="009C6219" w:rsidRDefault="009C6219" w:rsidP="009F6079">
      <w:pPr>
        <w:pStyle w:val="Sinespaciado"/>
        <w:spacing w:line="360" w:lineRule="auto"/>
        <w:jc w:val="both"/>
        <w:rPr>
          <w:rFonts w:ascii="Verdana" w:hAnsi="Verdana"/>
          <w:sz w:val="20"/>
          <w:szCs w:val="20"/>
        </w:rPr>
      </w:pPr>
    </w:p>
    <w:p w14:paraId="04638334" w14:textId="78AD0C99" w:rsidR="009C6219" w:rsidRDefault="009C6219" w:rsidP="009F6079">
      <w:pPr>
        <w:pStyle w:val="Sinespaciado"/>
        <w:spacing w:line="360" w:lineRule="auto"/>
        <w:jc w:val="both"/>
        <w:rPr>
          <w:rFonts w:ascii="Verdana" w:hAnsi="Verdana"/>
          <w:sz w:val="20"/>
          <w:szCs w:val="20"/>
        </w:rPr>
      </w:pPr>
    </w:p>
    <w:p w14:paraId="21C937F4" w14:textId="77777777" w:rsidR="009C6219" w:rsidRDefault="009C6219" w:rsidP="009F6079">
      <w:pPr>
        <w:pStyle w:val="Sinespaciado"/>
        <w:spacing w:line="360" w:lineRule="auto"/>
        <w:jc w:val="both"/>
        <w:rPr>
          <w:rFonts w:ascii="Verdana" w:hAnsi="Verdana"/>
          <w:b/>
          <w:bCs/>
          <w:sz w:val="20"/>
          <w:szCs w:val="20"/>
        </w:rPr>
      </w:pPr>
    </w:p>
    <w:p w14:paraId="7C29A08C" w14:textId="77777777" w:rsidR="00675868" w:rsidRDefault="00675868" w:rsidP="009F6079">
      <w:pPr>
        <w:pStyle w:val="Sinespaciado"/>
        <w:spacing w:line="360" w:lineRule="auto"/>
        <w:jc w:val="both"/>
        <w:rPr>
          <w:rFonts w:ascii="Verdana" w:hAnsi="Verdana"/>
          <w:b/>
          <w:bCs/>
          <w:sz w:val="20"/>
          <w:szCs w:val="20"/>
        </w:rPr>
      </w:pPr>
    </w:p>
    <w:p w14:paraId="1A835A76" w14:textId="77777777" w:rsidR="00675868" w:rsidRDefault="00675868" w:rsidP="009F6079">
      <w:pPr>
        <w:pStyle w:val="Sinespaciado"/>
        <w:spacing w:line="360" w:lineRule="auto"/>
        <w:jc w:val="both"/>
        <w:rPr>
          <w:rFonts w:ascii="Verdana" w:hAnsi="Verdana"/>
          <w:b/>
          <w:bCs/>
          <w:sz w:val="20"/>
          <w:szCs w:val="20"/>
        </w:rPr>
      </w:pPr>
    </w:p>
    <w:p w14:paraId="66762C73" w14:textId="77777777" w:rsidR="00B7687C" w:rsidRDefault="00B7687C" w:rsidP="009F6079">
      <w:pPr>
        <w:pStyle w:val="Sinespaciado"/>
        <w:spacing w:line="360" w:lineRule="auto"/>
        <w:jc w:val="both"/>
        <w:rPr>
          <w:rFonts w:ascii="Verdana" w:hAnsi="Verdana"/>
          <w:b/>
          <w:bCs/>
          <w:sz w:val="20"/>
          <w:szCs w:val="20"/>
        </w:rPr>
      </w:pPr>
    </w:p>
    <w:p w14:paraId="3D8B6534" w14:textId="2AED2376" w:rsidR="00FF1161" w:rsidRPr="00550B86" w:rsidRDefault="00FF1161" w:rsidP="009F6079">
      <w:pPr>
        <w:pStyle w:val="Sinespaciado"/>
        <w:spacing w:line="360" w:lineRule="auto"/>
        <w:jc w:val="both"/>
        <w:rPr>
          <w:rFonts w:ascii="Verdana" w:hAnsi="Verdana"/>
          <w:sz w:val="20"/>
          <w:szCs w:val="20"/>
        </w:rPr>
      </w:pPr>
      <w:r w:rsidRPr="00550B86">
        <w:rPr>
          <w:rFonts w:ascii="Verdana" w:hAnsi="Verdana"/>
          <w:b/>
          <w:bCs/>
          <w:sz w:val="20"/>
          <w:szCs w:val="20"/>
        </w:rPr>
        <w:lastRenderedPageBreak/>
        <w:t>RESULTA</w:t>
      </w:r>
      <w:r w:rsidR="003818B9">
        <w:rPr>
          <w:rFonts w:ascii="Verdana" w:hAnsi="Verdana"/>
          <w:b/>
          <w:bCs/>
          <w:sz w:val="20"/>
          <w:szCs w:val="20"/>
        </w:rPr>
        <w:t>DOS</w:t>
      </w:r>
    </w:p>
    <w:p w14:paraId="18E41A08" w14:textId="77777777" w:rsidR="00FF1161" w:rsidRPr="00550B86" w:rsidRDefault="00FF1161" w:rsidP="009F6079">
      <w:pPr>
        <w:pStyle w:val="Sinespaciado"/>
        <w:spacing w:line="360" w:lineRule="auto"/>
        <w:jc w:val="both"/>
        <w:rPr>
          <w:rFonts w:ascii="Verdana" w:hAnsi="Verdana"/>
          <w:sz w:val="20"/>
          <w:szCs w:val="20"/>
        </w:rPr>
      </w:pPr>
    </w:p>
    <w:p w14:paraId="01D4AE93" w14:textId="37750814" w:rsidR="00E77297" w:rsidRPr="00550B86" w:rsidRDefault="00FD4815" w:rsidP="009F6079">
      <w:pPr>
        <w:pStyle w:val="Sinespaciado"/>
        <w:spacing w:line="360" w:lineRule="auto"/>
        <w:jc w:val="both"/>
        <w:rPr>
          <w:rFonts w:ascii="Verdana" w:hAnsi="Verdana"/>
          <w:sz w:val="20"/>
          <w:szCs w:val="20"/>
        </w:rPr>
      </w:pPr>
      <w:r w:rsidRPr="00550B86">
        <w:rPr>
          <w:rFonts w:ascii="Verdana" w:hAnsi="Verdana"/>
          <w:sz w:val="20"/>
          <w:szCs w:val="20"/>
        </w:rPr>
        <w:t>Primeramente, el análisis evaluativo</w:t>
      </w:r>
      <w:r w:rsidR="002E6D71" w:rsidRPr="00550B86">
        <w:rPr>
          <w:rFonts w:ascii="Verdana" w:hAnsi="Verdana"/>
          <w:sz w:val="20"/>
          <w:szCs w:val="20"/>
        </w:rPr>
        <w:t xml:space="preserve"> de la unidad </w:t>
      </w:r>
      <w:r w:rsidR="00440BE6">
        <w:rPr>
          <w:rFonts w:ascii="Verdana" w:hAnsi="Verdana"/>
          <w:sz w:val="20"/>
          <w:szCs w:val="20"/>
        </w:rPr>
        <w:t xml:space="preserve">implementada </w:t>
      </w:r>
      <w:r w:rsidR="002E6D71" w:rsidRPr="00550B86">
        <w:rPr>
          <w:rFonts w:ascii="Verdana" w:hAnsi="Verdana"/>
          <w:sz w:val="20"/>
          <w:szCs w:val="20"/>
        </w:rPr>
        <w:t>permite evidenciar que</w:t>
      </w:r>
      <w:r w:rsidR="00440BE6">
        <w:rPr>
          <w:rFonts w:ascii="Verdana" w:hAnsi="Verdana"/>
          <w:sz w:val="20"/>
          <w:szCs w:val="20"/>
        </w:rPr>
        <w:t>,</w:t>
      </w:r>
      <w:r w:rsidR="00440BE6" w:rsidRPr="00440BE6">
        <w:t xml:space="preserve"> </w:t>
      </w:r>
      <w:r w:rsidR="00440BE6" w:rsidRPr="00440BE6">
        <w:rPr>
          <w:rFonts w:ascii="Verdana" w:hAnsi="Verdana"/>
          <w:sz w:val="20"/>
          <w:szCs w:val="20"/>
        </w:rPr>
        <w:t xml:space="preserve">tal como consta en la tabla 4, </w:t>
      </w:r>
      <w:r w:rsidR="00151424" w:rsidRPr="00550B86">
        <w:rPr>
          <w:rFonts w:ascii="Verdana" w:hAnsi="Verdana"/>
          <w:sz w:val="20"/>
          <w:szCs w:val="20"/>
        </w:rPr>
        <w:t>los alumnos lograron aprendizajes significativos</w:t>
      </w:r>
      <w:r w:rsidR="002E6D71" w:rsidRPr="00550B86">
        <w:rPr>
          <w:rFonts w:ascii="Verdana" w:hAnsi="Verdana"/>
          <w:sz w:val="20"/>
          <w:szCs w:val="20"/>
        </w:rPr>
        <w:t xml:space="preserve"> en </w:t>
      </w:r>
      <w:r w:rsidR="00B5025E" w:rsidRPr="00550B86">
        <w:rPr>
          <w:rFonts w:ascii="Verdana" w:hAnsi="Verdana"/>
          <w:sz w:val="20"/>
          <w:szCs w:val="20"/>
        </w:rPr>
        <w:t>el dominio</w:t>
      </w:r>
      <w:r w:rsidR="00151424" w:rsidRPr="00550B86">
        <w:rPr>
          <w:rFonts w:ascii="Verdana" w:hAnsi="Verdana"/>
          <w:sz w:val="20"/>
          <w:szCs w:val="20"/>
        </w:rPr>
        <w:t xml:space="preserve"> </w:t>
      </w:r>
      <w:r w:rsidR="00025164" w:rsidRPr="00550B86">
        <w:rPr>
          <w:rFonts w:ascii="Verdana" w:hAnsi="Verdana"/>
          <w:sz w:val="20"/>
          <w:szCs w:val="20"/>
        </w:rPr>
        <w:t>de las competencias</w:t>
      </w:r>
      <w:r w:rsidR="005113AA" w:rsidRPr="00550B86">
        <w:rPr>
          <w:rFonts w:ascii="Verdana" w:hAnsi="Verdana"/>
          <w:sz w:val="20"/>
          <w:szCs w:val="20"/>
        </w:rPr>
        <w:t xml:space="preserve"> históricas </w:t>
      </w:r>
      <w:r w:rsidR="00151424" w:rsidRPr="00550B86">
        <w:rPr>
          <w:rFonts w:ascii="Verdana" w:hAnsi="Verdana"/>
          <w:sz w:val="20"/>
          <w:szCs w:val="20"/>
        </w:rPr>
        <w:t>trabajadas</w:t>
      </w:r>
      <w:r w:rsidR="002E6D71" w:rsidRPr="00550B86">
        <w:rPr>
          <w:rFonts w:ascii="Verdana" w:hAnsi="Verdana"/>
          <w:sz w:val="20"/>
          <w:szCs w:val="20"/>
        </w:rPr>
        <w:t>.</w:t>
      </w:r>
    </w:p>
    <w:p w14:paraId="70602A55" w14:textId="77777777" w:rsidR="00414971" w:rsidRPr="00550B86" w:rsidRDefault="00414971" w:rsidP="00A23E0B">
      <w:pPr>
        <w:pStyle w:val="Sinespaciado"/>
        <w:spacing w:line="360" w:lineRule="auto"/>
        <w:jc w:val="both"/>
        <w:rPr>
          <w:rFonts w:ascii="Verdana" w:hAnsi="Verdana"/>
          <w:sz w:val="20"/>
          <w:szCs w:val="20"/>
        </w:rPr>
      </w:pPr>
    </w:p>
    <w:p w14:paraId="35361322" w14:textId="59085F65" w:rsidR="00414971" w:rsidRPr="00550B86" w:rsidRDefault="00414971" w:rsidP="001A7EE1">
      <w:pPr>
        <w:pStyle w:val="Sinespaciado"/>
        <w:jc w:val="both"/>
        <w:rPr>
          <w:rFonts w:ascii="Verdana" w:hAnsi="Verdana"/>
          <w:sz w:val="20"/>
          <w:szCs w:val="20"/>
        </w:rPr>
      </w:pPr>
      <w:r w:rsidRPr="00550B86">
        <w:rPr>
          <w:rFonts w:ascii="Verdana" w:hAnsi="Verdana"/>
          <w:sz w:val="20"/>
          <w:szCs w:val="20"/>
        </w:rPr>
        <w:t xml:space="preserve">Tabla </w:t>
      </w:r>
      <w:r w:rsidR="0099776F" w:rsidRPr="00550B86">
        <w:rPr>
          <w:rFonts w:ascii="Verdana" w:hAnsi="Verdana"/>
          <w:sz w:val="20"/>
          <w:szCs w:val="20"/>
        </w:rPr>
        <w:t>4</w:t>
      </w:r>
      <w:r w:rsidRPr="00550B86">
        <w:rPr>
          <w:rFonts w:ascii="Verdana" w:hAnsi="Verdana"/>
          <w:sz w:val="20"/>
          <w:szCs w:val="20"/>
        </w:rPr>
        <w:t>.</w:t>
      </w:r>
      <w:r w:rsidR="001A7EE1" w:rsidRPr="00550B86">
        <w:rPr>
          <w:rFonts w:ascii="Verdana" w:hAnsi="Verdana"/>
          <w:sz w:val="20"/>
          <w:szCs w:val="20"/>
        </w:rPr>
        <w:t xml:space="preserve"> Aprendizajes significativos generados en el </w:t>
      </w:r>
      <w:r w:rsidR="00440BE6">
        <w:rPr>
          <w:rFonts w:ascii="Verdana" w:hAnsi="Verdana"/>
          <w:sz w:val="20"/>
          <w:szCs w:val="20"/>
        </w:rPr>
        <w:t xml:space="preserve">trabajo basado en </w:t>
      </w:r>
      <w:r w:rsidR="001A7EE1" w:rsidRPr="00550B86">
        <w:rPr>
          <w:rFonts w:ascii="Verdana" w:hAnsi="Verdana"/>
          <w:sz w:val="20"/>
          <w:szCs w:val="20"/>
        </w:rPr>
        <w:t>competencias históricas</w:t>
      </w:r>
    </w:p>
    <w:tbl>
      <w:tblPr>
        <w:tblStyle w:val="Tablaconcuadrcula"/>
        <w:tblW w:w="0" w:type="auto"/>
        <w:tblLook w:val="04A0" w:firstRow="1" w:lastRow="0" w:firstColumn="1" w:lastColumn="0" w:noHBand="0" w:noVBand="1"/>
      </w:tblPr>
      <w:tblGrid>
        <w:gridCol w:w="2689"/>
        <w:gridCol w:w="6705"/>
      </w:tblGrid>
      <w:tr w:rsidR="00550B86" w:rsidRPr="00550B86" w14:paraId="142A62B6" w14:textId="77777777" w:rsidTr="001A7EE1">
        <w:tc>
          <w:tcPr>
            <w:tcW w:w="2689" w:type="dxa"/>
          </w:tcPr>
          <w:p w14:paraId="0F0C8C4D" w14:textId="36DEF826" w:rsidR="00414971" w:rsidRPr="00550B86" w:rsidRDefault="00440BE6" w:rsidP="00414971">
            <w:pPr>
              <w:pStyle w:val="Sinespaciado"/>
              <w:jc w:val="both"/>
              <w:rPr>
                <w:rFonts w:ascii="Verdana" w:hAnsi="Verdana"/>
                <w:sz w:val="18"/>
                <w:szCs w:val="18"/>
              </w:rPr>
            </w:pPr>
            <w:r>
              <w:rPr>
                <w:rFonts w:ascii="Verdana" w:hAnsi="Verdana"/>
                <w:sz w:val="18"/>
                <w:szCs w:val="18"/>
              </w:rPr>
              <w:t>Competencia</w:t>
            </w:r>
          </w:p>
        </w:tc>
        <w:tc>
          <w:tcPr>
            <w:tcW w:w="6705" w:type="dxa"/>
          </w:tcPr>
          <w:p w14:paraId="6F6F194C" w14:textId="179EDC14" w:rsidR="00414971" w:rsidRPr="00550B86" w:rsidRDefault="001A7EE1" w:rsidP="00414971">
            <w:pPr>
              <w:pStyle w:val="Sinespaciado"/>
              <w:jc w:val="both"/>
              <w:rPr>
                <w:rFonts w:ascii="Verdana" w:hAnsi="Verdana"/>
                <w:sz w:val="18"/>
                <w:szCs w:val="18"/>
              </w:rPr>
            </w:pPr>
            <w:r w:rsidRPr="00550B86">
              <w:rPr>
                <w:rFonts w:ascii="Verdana" w:hAnsi="Verdana"/>
                <w:sz w:val="18"/>
                <w:szCs w:val="18"/>
              </w:rPr>
              <w:t>Aprendizajes</w:t>
            </w:r>
            <w:r w:rsidR="00440BE6">
              <w:rPr>
                <w:rFonts w:ascii="Verdana" w:hAnsi="Verdana"/>
                <w:sz w:val="18"/>
                <w:szCs w:val="18"/>
              </w:rPr>
              <w:t xml:space="preserve"> significativos</w:t>
            </w:r>
            <w:r w:rsidR="00B15228">
              <w:rPr>
                <w:rFonts w:ascii="Verdana" w:hAnsi="Verdana"/>
                <w:sz w:val="18"/>
                <w:szCs w:val="18"/>
              </w:rPr>
              <w:t xml:space="preserve"> evidenciados</w:t>
            </w:r>
          </w:p>
        </w:tc>
      </w:tr>
      <w:tr w:rsidR="00550B86" w:rsidRPr="00550B86" w14:paraId="6FE3ABD8" w14:textId="77777777" w:rsidTr="001A7EE1">
        <w:tc>
          <w:tcPr>
            <w:tcW w:w="2689" w:type="dxa"/>
          </w:tcPr>
          <w:p w14:paraId="39199B63" w14:textId="3B198DE0" w:rsidR="00414971" w:rsidRPr="00550B86" w:rsidRDefault="00414971" w:rsidP="00414971">
            <w:pPr>
              <w:pStyle w:val="Sinespaciado"/>
              <w:jc w:val="both"/>
              <w:rPr>
                <w:rFonts w:ascii="Verdana" w:hAnsi="Verdana"/>
                <w:sz w:val="18"/>
                <w:szCs w:val="18"/>
              </w:rPr>
            </w:pPr>
            <w:r w:rsidRPr="00550B86">
              <w:rPr>
                <w:rFonts w:ascii="Verdana" w:hAnsi="Verdana"/>
                <w:sz w:val="18"/>
                <w:szCs w:val="18"/>
              </w:rPr>
              <w:t>Relevancia histórica</w:t>
            </w:r>
          </w:p>
        </w:tc>
        <w:tc>
          <w:tcPr>
            <w:tcW w:w="6705" w:type="dxa"/>
          </w:tcPr>
          <w:p w14:paraId="71C51FEA" w14:textId="3090F7FC" w:rsidR="004842E1" w:rsidRPr="00550B86" w:rsidRDefault="00414971" w:rsidP="004842E1">
            <w:pPr>
              <w:pStyle w:val="Sinespaciado"/>
              <w:numPr>
                <w:ilvl w:val="0"/>
                <w:numId w:val="4"/>
              </w:numPr>
              <w:jc w:val="both"/>
              <w:rPr>
                <w:rFonts w:ascii="Verdana" w:hAnsi="Verdana"/>
                <w:sz w:val="18"/>
                <w:szCs w:val="18"/>
              </w:rPr>
            </w:pPr>
            <w:r w:rsidRPr="00550B86">
              <w:rPr>
                <w:rFonts w:ascii="Verdana" w:hAnsi="Verdana"/>
                <w:sz w:val="18"/>
                <w:szCs w:val="18"/>
              </w:rPr>
              <w:t xml:space="preserve">El </w:t>
            </w:r>
            <w:r w:rsidR="00AB6E81">
              <w:rPr>
                <w:rFonts w:ascii="Verdana" w:hAnsi="Verdana"/>
                <w:sz w:val="18"/>
                <w:szCs w:val="18"/>
              </w:rPr>
              <w:t>alumnado</w:t>
            </w:r>
            <w:r w:rsidRPr="00550B86">
              <w:rPr>
                <w:rFonts w:ascii="Verdana" w:hAnsi="Verdana"/>
                <w:sz w:val="18"/>
                <w:szCs w:val="18"/>
              </w:rPr>
              <w:t xml:space="preserve"> fue capaz de </w:t>
            </w:r>
            <w:r w:rsidR="001A7EE1" w:rsidRPr="00550B86">
              <w:rPr>
                <w:rFonts w:ascii="Verdana" w:hAnsi="Verdana"/>
                <w:sz w:val="18"/>
                <w:szCs w:val="18"/>
              </w:rPr>
              <w:t>concluir</w:t>
            </w:r>
            <w:r w:rsidRPr="00550B86">
              <w:rPr>
                <w:rFonts w:ascii="Verdana" w:hAnsi="Verdana"/>
                <w:sz w:val="18"/>
                <w:szCs w:val="18"/>
              </w:rPr>
              <w:t xml:space="preserve"> que la </w:t>
            </w:r>
            <w:proofErr w:type="spellStart"/>
            <w:r w:rsidRPr="00550B86">
              <w:rPr>
                <w:rFonts w:ascii="Verdana" w:hAnsi="Verdana"/>
                <w:sz w:val="18"/>
                <w:szCs w:val="18"/>
              </w:rPr>
              <w:t>invisibilización</w:t>
            </w:r>
            <w:proofErr w:type="spellEnd"/>
            <w:r w:rsidRPr="00550B86">
              <w:rPr>
                <w:rFonts w:ascii="Verdana" w:hAnsi="Verdana"/>
                <w:sz w:val="18"/>
                <w:szCs w:val="18"/>
              </w:rPr>
              <w:t xml:space="preserve"> de la mujer en el proceso de independencia es </w:t>
            </w:r>
            <w:r w:rsidR="001A7EE1" w:rsidRPr="00550B86">
              <w:rPr>
                <w:rFonts w:ascii="Verdana" w:hAnsi="Verdana"/>
                <w:sz w:val="18"/>
                <w:szCs w:val="18"/>
              </w:rPr>
              <w:t xml:space="preserve">producto </w:t>
            </w:r>
            <w:r w:rsidRPr="00550B86">
              <w:rPr>
                <w:rFonts w:ascii="Verdana" w:hAnsi="Verdana"/>
                <w:sz w:val="18"/>
                <w:szCs w:val="18"/>
              </w:rPr>
              <w:t xml:space="preserve">del enfoque androcéntrico que </w:t>
            </w:r>
            <w:r w:rsidR="00AB6E81">
              <w:rPr>
                <w:rFonts w:ascii="Verdana" w:hAnsi="Verdana"/>
                <w:sz w:val="18"/>
                <w:szCs w:val="18"/>
              </w:rPr>
              <w:t>promueve</w:t>
            </w:r>
            <w:r w:rsidRPr="00550B86">
              <w:rPr>
                <w:rFonts w:ascii="Verdana" w:hAnsi="Verdana"/>
                <w:sz w:val="18"/>
                <w:szCs w:val="18"/>
              </w:rPr>
              <w:t xml:space="preserve"> el MINEDUC en </w:t>
            </w:r>
            <w:r w:rsidR="00AB6E81">
              <w:rPr>
                <w:rFonts w:ascii="Verdana" w:hAnsi="Verdana"/>
                <w:sz w:val="18"/>
                <w:szCs w:val="18"/>
              </w:rPr>
              <w:t>el sistema educativo</w:t>
            </w:r>
            <w:r w:rsidRPr="00550B86">
              <w:rPr>
                <w:rFonts w:ascii="Verdana" w:hAnsi="Verdana"/>
                <w:sz w:val="18"/>
                <w:szCs w:val="18"/>
              </w:rPr>
              <w:t>, el cual, según los sujetos participantes, busca la preservación de la historia patriótica y el predominio del rol masculino en</w:t>
            </w:r>
            <w:r w:rsidR="00CE2B7B" w:rsidRPr="00550B86">
              <w:rPr>
                <w:rFonts w:ascii="Verdana" w:hAnsi="Verdana"/>
                <w:sz w:val="18"/>
                <w:szCs w:val="18"/>
              </w:rPr>
              <w:t xml:space="preserve"> ésta</w:t>
            </w:r>
            <w:r w:rsidRPr="00550B86">
              <w:rPr>
                <w:rFonts w:ascii="Verdana" w:hAnsi="Verdana"/>
                <w:sz w:val="18"/>
                <w:szCs w:val="18"/>
              </w:rPr>
              <w:t>.</w:t>
            </w:r>
          </w:p>
          <w:p w14:paraId="79597ADB" w14:textId="4DEF560D" w:rsidR="00414971" w:rsidRPr="00550B86" w:rsidRDefault="00414971" w:rsidP="004842E1">
            <w:pPr>
              <w:pStyle w:val="Sinespaciado"/>
              <w:ind w:left="720"/>
              <w:jc w:val="both"/>
              <w:rPr>
                <w:rFonts w:ascii="Verdana" w:hAnsi="Verdana"/>
                <w:sz w:val="18"/>
                <w:szCs w:val="18"/>
              </w:rPr>
            </w:pPr>
            <w:r w:rsidRPr="00550B86">
              <w:rPr>
                <w:rFonts w:ascii="Verdana" w:hAnsi="Verdana"/>
                <w:sz w:val="18"/>
                <w:szCs w:val="18"/>
              </w:rPr>
              <w:t xml:space="preserve"> </w:t>
            </w:r>
          </w:p>
          <w:p w14:paraId="78CB2F26" w14:textId="78BF1CB0" w:rsidR="00414971" w:rsidRPr="00550B86" w:rsidRDefault="00414971" w:rsidP="004842E1">
            <w:pPr>
              <w:pStyle w:val="Sinespaciado"/>
              <w:numPr>
                <w:ilvl w:val="0"/>
                <w:numId w:val="4"/>
              </w:numPr>
              <w:jc w:val="both"/>
              <w:rPr>
                <w:rFonts w:ascii="Verdana" w:hAnsi="Verdana"/>
                <w:sz w:val="18"/>
                <w:szCs w:val="18"/>
              </w:rPr>
            </w:pPr>
            <w:r w:rsidRPr="00550B86">
              <w:rPr>
                <w:rFonts w:ascii="Verdana" w:hAnsi="Verdana"/>
                <w:sz w:val="18"/>
                <w:szCs w:val="18"/>
              </w:rPr>
              <w:t xml:space="preserve">Asimismo, también señalaron que la exclusión parcial o total de la mujer en el </w:t>
            </w:r>
            <w:proofErr w:type="spellStart"/>
            <w:r w:rsidRPr="00550B86">
              <w:rPr>
                <w:rFonts w:ascii="Verdana" w:hAnsi="Verdana"/>
                <w:sz w:val="18"/>
                <w:szCs w:val="18"/>
              </w:rPr>
              <w:t>curriculum</w:t>
            </w:r>
            <w:proofErr w:type="spellEnd"/>
            <w:r w:rsidRPr="00550B86">
              <w:rPr>
                <w:rFonts w:ascii="Verdana" w:hAnsi="Verdana"/>
                <w:sz w:val="18"/>
                <w:szCs w:val="18"/>
              </w:rPr>
              <w:t xml:space="preserve"> solo contribuye a restarle importancia a</w:t>
            </w:r>
            <w:r w:rsidR="00CE2B7B" w:rsidRPr="00550B86">
              <w:rPr>
                <w:rFonts w:ascii="Verdana" w:hAnsi="Verdana"/>
                <w:sz w:val="18"/>
                <w:szCs w:val="18"/>
              </w:rPr>
              <w:t xml:space="preserve"> su participación </w:t>
            </w:r>
            <w:r w:rsidR="00A3003C" w:rsidRPr="00550B86">
              <w:rPr>
                <w:rFonts w:ascii="Verdana" w:hAnsi="Verdana"/>
                <w:sz w:val="18"/>
                <w:szCs w:val="18"/>
              </w:rPr>
              <w:t>en la sociedad</w:t>
            </w:r>
            <w:r w:rsidRPr="00550B86">
              <w:rPr>
                <w:rFonts w:ascii="Verdana" w:hAnsi="Verdana"/>
                <w:sz w:val="18"/>
                <w:szCs w:val="18"/>
              </w:rPr>
              <w:t>, lo que</w:t>
            </w:r>
            <w:r w:rsidR="00CE2B7B" w:rsidRPr="00550B86">
              <w:rPr>
                <w:rFonts w:ascii="Verdana" w:hAnsi="Verdana"/>
                <w:sz w:val="18"/>
                <w:szCs w:val="18"/>
              </w:rPr>
              <w:t>, a juicio del grupo-curso,</w:t>
            </w:r>
            <w:r w:rsidRPr="00550B86">
              <w:rPr>
                <w:rFonts w:ascii="Verdana" w:hAnsi="Verdana"/>
                <w:sz w:val="18"/>
                <w:szCs w:val="18"/>
              </w:rPr>
              <w:t xml:space="preserve"> viene a reforzar la prevalencia de estereotipos de género que únicamente aportan </w:t>
            </w:r>
            <w:r w:rsidR="00AB6E81">
              <w:rPr>
                <w:rFonts w:ascii="Verdana" w:hAnsi="Verdana"/>
                <w:sz w:val="18"/>
                <w:szCs w:val="18"/>
              </w:rPr>
              <w:t xml:space="preserve">al aumento sostenido de casos de </w:t>
            </w:r>
            <w:r w:rsidRPr="00550B86">
              <w:rPr>
                <w:rFonts w:ascii="Verdana" w:hAnsi="Verdana"/>
                <w:sz w:val="18"/>
                <w:szCs w:val="18"/>
              </w:rPr>
              <w:t>acoso sexual,</w:t>
            </w:r>
            <w:r w:rsidR="00AB6E81">
              <w:rPr>
                <w:rFonts w:ascii="Verdana" w:hAnsi="Verdana"/>
                <w:sz w:val="18"/>
                <w:szCs w:val="18"/>
              </w:rPr>
              <w:t xml:space="preserve"> </w:t>
            </w:r>
            <w:r w:rsidRPr="00550B86">
              <w:rPr>
                <w:rFonts w:ascii="Verdana" w:hAnsi="Verdana"/>
                <w:sz w:val="18"/>
                <w:szCs w:val="18"/>
              </w:rPr>
              <w:t xml:space="preserve">violencia intrafamiliar y discriminación salarial. </w:t>
            </w:r>
          </w:p>
          <w:p w14:paraId="182A0ADA" w14:textId="77777777" w:rsidR="004842E1" w:rsidRPr="00550B86" w:rsidRDefault="004842E1" w:rsidP="004842E1">
            <w:pPr>
              <w:pStyle w:val="Sinespaciado"/>
              <w:jc w:val="both"/>
              <w:rPr>
                <w:rFonts w:ascii="Verdana" w:hAnsi="Verdana"/>
                <w:sz w:val="18"/>
                <w:szCs w:val="18"/>
              </w:rPr>
            </w:pPr>
          </w:p>
          <w:p w14:paraId="266AF271" w14:textId="23CB0933" w:rsidR="00414971" w:rsidRPr="00550B86" w:rsidRDefault="00A3003C" w:rsidP="004842E1">
            <w:pPr>
              <w:pStyle w:val="Sinespaciado"/>
              <w:numPr>
                <w:ilvl w:val="0"/>
                <w:numId w:val="4"/>
              </w:numPr>
              <w:jc w:val="both"/>
              <w:rPr>
                <w:rFonts w:ascii="Verdana" w:hAnsi="Verdana"/>
                <w:sz w:val="18"/>
                <w:szCs w:val="18"/>
              </w:rPr>
            </w:pPr>
            <w:r w:rsidRPr="00550B86">
              <w:rPr>
                <w:rFonts w:ascii="Verdana" w:hAnsi="Verdana"/>
                <w:sz w:val="18"/>
                <w:szCs w:val="18"/>
              </w:rPr>
              <w:t>Por último, cabe destacar que</w:t>
            </w:r>
            <w:r w:rsidR="00414971" w:rsidRPr="00550B86">
              <w:rPr>
                <w:rFonts w:ascii="Verdana" w:hAnsi="Verdana"/>
                <w:sz w:val="18"/>
                <w:szCs w:val="18"/>
              </w:rPr>
              <w:t xml:space="preserve"> los futuros docentes, a partir de la formulación de interrogantes sobre </w:t>
            </w:r>
            <w:r w:rsidR="00AB6E81">
              <w:rPr>
                <w:rFonts w:ascii="Verdana" w:hAnsi="Verdana"/>
                <w:sz w:val="18"/>
                <w:szCs w:val="18"/>
              </w:rPr>
              <w:t xml:space="preserve">la actual situación de violencia de género </w:t>
            </w:r>
            <w:r w:rsidR="00414971" w:rsidRPr="00550B86">
              <w:rPr>
                <w:rFonts w:ascii="Verdana" w:hAnsi="Verdana"/>
                <w:sz w:val="18"/>
                <w:szCs w:val="18"/>
              </w:rPr>
              <w:t xml:space="preserve">y de la comprensión de la sociedad patriarcal de comienzos del siglo XIX en Chile, pudieron evaluar la importancia de los hechos estudiados en el presente y las implicaciones que </w:t>
            </w:r>
            <w:r w:rsidRPr="00550B86">
              <w:rPr>
                <w:rFonts w:ascii="Verdana" w:hAnsi="Verdana"/>
                <w:sz w:val="18"/>
                <w:szCs w:val="18"/>
              </w:rPr>
              <w:t xml:space="preserve">éstos </w:t>
            </w:r>
            <w:r w:rsidR="00414971" w:rsidRPr="00550B86">
              <w:rPr>
                <w:rFonts w:ascii="Verdana" w:hAnsi="Verdana"/>
                <w:sz w:val="18"/>
                <w:szCs w:val="18"/>
              </w:rPr>
              <w:t>genera</w:t>
            </w:r>
            <w:r w:rsidRPr="00550B86">
              <w:rPr>
                <w:rFonts w:ascii="Verdana" w:hAnsi="Verdana"/>
                <w:sz w:val="18"/>
                <w:szCs w:val="18"/>
              </w:rPr>
              <w:t>n</w:t>
            </w:r>
            <w:r w:rsidR="00414971" w:rsidRPr="00550B86">
              <w:rPr>
                <w:rFonts w:ascii="Verdana" w:hAnsi="Verdana"/>
                <w:sz w:val="18"/>
                <w:szCs w:val="18"/>
              </w:rPr>
              <w:t xml:space="preserve"> en la </w:t>
            </w:r>
            <w:r w:rsidRPr="00550B86">
              <w:rPr>
                <w:rFonts w:ascii="Verdana" w:hAnsi="Verdana"/>
                <w:sz w:val="18"/>
                <w:szCs w:val="18"/>
              </w:rPr>
              <w:t>necesaria</w:t>
            </w:r>
            <w:r w:rsidR="00414971" w:rsidRPr="00550B86">
              <w:rPr>
                <w:rFonts w:ascii="Verdana" w:hAnsi="Verdana"/>
                <w:sz w:val="18"/>
                <w:szCs w:val="18"/>
              </w:rPr>
              <w:t xml:space="preserve"> conciencia que debe existir </w:t>
            </w:r>
            <w:r w:rsidRPr="00550B86">
              <w:rPr>
                <w:rFonts w:ascii="Verdana" w:hAnsi="Verdana"/>
                <w:sz w:val="18"/>
                <w:szCs w:val="18"/>
              </w:rPr>
              <w:t xml:space="preserve">sobre </w:t>
            </w:r>
            <w:r w:rsidR="00414971" w:rsidRPr="00550B86">
              <w:rPr>
                <w:rFonts w:ascii="Verdana" w:hAnsi="Verdana"/>
                <w:sz w:val="18"/>
                <w:szCs w:val="18"/>
              </w:rPr>
              <w:t xml:space="preserve">la reivindicación de la mujer como sujeto histórico y actor social activo capaz de aportar, junto al hombre, al desarrollo del país.  </w:t>
            </w:r>
          </w:p>
        </w:tc>
      </w:tr>
      <w:tr w:rsidR="00550B86" w:rsidRPr="00550B86" w14:paraId="554866FE" w14:textId="77777777" w:rsidTr="001A7EE1">
        <w:tc>
          <w:tcPr>
            <w:tcW w:w="2689" w:type="dxa"/>
          </w:tcPr>
          <w:p w14:paraId="0C4472A9" w14:textId="3F0C6C6D" w:rsidR="00414971" w:rsidRPr="00550B86" w:rsidRDefault="00414971" w:rsidP="00414971">
            <w:pPr>
              <w:pStyle w:val="Sinespaciado"/>
              <w:jc w:val="both"/>
              <w:rPr>
                <w:rFonts w:ascii="Verdana" w:hAnsi="Verdana"/>
                <w:sz w:val="18"/>
                <w:szCs w:val="18"/>
              </w:rPr>
            </w:pPr>
            <w:r w:rsidRPr="00550B86">
              <w:rPr>
                <w:rFonts w:ascii="Verdana" w:hAnsi="Verdana"/>
                <w:sz w:val="18"/>
                <w:szCs w:val="18"/>
              </w:rPr>
              <w:t xml:space="preserve">Evidencia histórica </w:t>
            </w:r>
          </w:p>
        </w:tc>
        <w:tc>
          <w:tcPr>
            <w:tcW w:w="6705" w:type="dxa"/>
          </w:tcPr>
          <w:p w14:paraId="4E82F454" w14:textId="3D7B9DC5" w:rsidR="00414971" w:rsidRPr="00550B86" w:rsidRDefault="00414971" w:rsidP="001E10BD">
            <w:pPr>
              <w:pStyle w:val="Sinespaciado"/>
              <w:numPr>
                <w:ilvl w:val="0"/>
                <w:numId w:val="5"/>
              </w:numPr>
              <w:jc w:val="both"/>
              <w:rPr>
                <w:rFonts w:ascii="Verdana" w:hAnsi="Verdana"/>
                <w:sz w:val="18"/>
                <w:szCs w:val="18"/>
              </w:rPr>
            </w:pPr>
            <w:r w:rsidRPr="00550B86">
              <w:rPr>
                <w:rFonts w:ascii="Verdana" w:hAnsi="Verdana"/>
                <w:sz w:val="18"/>
                <w:szCs w:val="18"/>
              </w:rPr>
              <w:t xml:space="preserve">Los alumnos comprendieron </w:t>
            </w:r>
            <w:r w:rsidR="00AA166C" w:rsidRPr="00550B86">
              <w:rPr>
                <w:rFonts w:ascii="Verdana" w:hAnsi="Verdana"/>
                <w:sz w:val="18"/>
                <w:szCs w:val="18"/>
              </w:rPr>
              <w:t xml:space="preserve">de forma eficaz </w:t>
            </w:r>
            <w:r w:rsidRPr="00550B86">
              <w:rPr>
                <w:rFonts w:ascii="Verdana" w:hAnsi="Verdana"/>
                <w:sz w:val="18"/>
                <w:szCs w:val="18"/>
              </w:rPr>
              <w:t>la tipología</w:t>
            </w:r>
            <w:r w:rsidR="001E10BD" w:rsidRPr="00550B86">
              <w:rPr>
                <w:rFonts w:ascii="Verdana" w:hAnsi="Verdana"/>
                <w:sz w:val="18"/>
                <w:szCs w:val="18"/>
              </w:rPr>
              <w:t xml:space="preserve"> descriptiva</w:t>
            </w:r>
            <w:r w:rsidRPr="00550B86">
              <w:rPr>
                <w:rFonts w:ascii="Verdana" w:hAnsi="Verdana"/>
                <w:sz w:val="18"/>
                <w:szCs w:val="18"/>
              </w:rPr>
              <w:t xml:space="preserve"> de</w:t>
            </w:r>
            <w:r w:rsidR="001E10BD" w:rsidRPr="00550B86">
              <w:rPr>
                <w:rFonts w:ascii="Verdana" w:hAnsi="Verdana"/>
                <w:sz w:val="18"/>
                <w:szCs w:val="18"/>
              </w:rPr>
              <w:t xml:space="preserve"> diferentes</w:t>
            </w:r>
            <w:r w:rsidRPr="00550B86">
              <w:rPr>
                <w:rFonts w:ascii="Verdana" w:hAnsi="Verdana"/>
                <w:sz w:val="18"/>
                <w:szCs w:val="18"/>
              </w:rPr>
              <w:t xml:space="preserve"> fuentes y las principales fases operativas que conlleva un laboratorio histórico dentro del ABP, ya que todos </w:t>
            </w:r>
            <w:r w:rsidR="00AA166C" w:rsidRPr="00550B86">
              <w:rPr>
                <w:rFonts w:ascii="Verdana" w:hAnsi="Verdana"/>
                <w:sz w:val="18"/>
                <w:szCs w:val="18"/>
              </w:rPr>
              <w:t>recalcaron</w:t>
            </w:r>
            <w:r w:rsidRPr="00550B86">
              <w:rPr>
                <w:rFonts w:ascii="Verdana" w:hAnsi="Verdana"/>
                <w:sz w:val="18"/>
                <w:szCs w:val="18"/>
              </w:rPr>
              <w:t xml:space="preserve"> </w:t>
            </w:r>
            <w:r w:rsidR="00AA166C" w:rsidRPr="00550B86">
              <w:rPr>
                <w:rFonts w:ascii="Verdana" w:hAnsi="Verdana"/>
                <w:sz w:val="18"/>
                <w:szCs w:val="18"/>
              </w:rPr>
              <w:t xml:space="preserve">el rol clave </w:t>
            </w:r>
            <w:r w:rsidRPr="00550B86">
              <w:rPr>
                <w:rFonts w:ascii="Verdana" w:hAnsi="Verdana"/>
                <w:sz w:val="18"/>
                <w:szCs w:val="18"/>
              </w:rPr>
              <w:t>de esta instancia para liderar un proceso investigativo</w:t>
            </w:r>
            <w:r w:rsidR="001E10BD" w:rsidRPr="00550B86">
              <w:rPr>
                <w:rFonts w:ascii="Verdana" w:hAnsi="Verdana"/>
                <w:sz w:val="18"/>
                <w:szCs w:val="18"/>
              </w:rPr>
              <w:t xml:space="preserve"> riguroso</w:t>
            </w:r>
            <w:r w:rsidRPr="00550B86">
              <w:rPr>
                <w:rFonts w:ascii="Verdana" w:hAnsi="Verdana"/>
                <w:sz w:val="18"/>
                <w:szCs w:val="18"/>
              </w:rPr>
              <w:t xml:space="preserve"> que permita </w:t>
            </w:r>
            <w:r w:rsidR="0022082D">
              <w:rPr>
                <w:rFonts w:ascii="Verdana" w:hAnsi="Verdana"/>
                <w:sz w:val="18"/>
                <w:szCs w:val="18"/>
              </w:rPr>
              <w:t>entregar</w:t>
            </w:r>
            <w:r w:rsidRPr="00550B86">
              <w:rPr>
                <w:rFonts w:ascii="Verdana" w:hAnsi="Verdana"/>
                <w:sz w:val="18"/>
                <w:szCs w:val="18"/>
              </w:rPr>
              <w:t xml:space="preserve"> una </w:t>
            </w:r>
            <w:r w:rsidR="001E10BD" w:rsidRPr="00550B86">
              <w:rPr>
                <w:rFonts w:ascii="Verdana" w:hAnsi="Verdana"/>
                <w:sz w:val="18"/>
                <w:szCs w:val="18"/>
              </w:rPr>
              <w:t xml:space="preserve">posible </w:t>
            </w:r>
            <w:r w:rsidRPr="00550B86">
              <w:rPr>
                <w:rFonts w:ascii="Verdana" w:hAnsi="Verdana"/>
                <w:sz w:val="18"/>
                <w:szCs w:val="18"/>
              </w:rPr>
              <w:t xml:space="preserve">solución a un </w:t>
            </w:r>
            <w:r w:rsidR="001E10BD" w:rsidRPr="00550B86">
              <w:rPr>
                <w:rFonts w:ascii="Verdana" w:hAnsi="Verdana"/>
                <w:sz w:val="18"/>
                <w:szCs w:val="18"/>
              </w:rPr>
              <w:t xml:space="preserve">determinado </w:t>
            </w:r>
            <w:r w:rsidRPr="00550B86">
              <w:rPr>
                <w:rFonts w:ascii="Verdana" w:hAnsi="Verdana"/>
                <w:sz w:val="18"/>
                <w:szCs w:val="18"/>
              </w:rPr>
              <w:t xml:space="preserve">problema </w:t>
            </w:r>
            <w:r w:rsidR="00AA166C" w:rsidRPr="00550B86">
              <w:rPr>
                <w:rFonts w:ascii="Verdana" w:hAnsi="Verdana"/>
                <w:sz w:val="18"/>
                <w:szCs w:val="18"/>
              </w:rPr>
              <w:t>pedagógico</w:t>
            </w:r>
            <w:r w:rsidRPr="00550B86">
              <w:rPr>
                <w:rFonts w:ascii="Verdana" w:hAnsi="Verdana"/>
                <w:sz w:val="18"/>
                <w:szCs w:val="18"/>
              </w:rPr>
              <w:t xml:space="preserve"> </w:t>
            </w:r>
            <w:r w:rsidR="001E10BD" w:rsidRPr="00550B86">
              <w:rPr>
                <w:rFonts w:ascii="Verdana" w:hAnsi="Verdana"/>
                <w:sz w:val="18"/>
                <w:szCs w:val="18"/>
              </w:rPr>
              <w:t xml:space="preserve">relacionado con </w:t>
            </w:r>
            <w:r w:rsidRPr="00550B86">
              <w:rPr>
                <w:rFonts w:ascii="Verdana" w:hAnsi="Verdana"/>
                <w:sz w:val="18"/>
                <w:szCs w:val="18"/>
              </w:rPr>
              <w:t xml:space="preserve">la </w:t>
            </w:r>
            <w:proofErr w:type="spellStart"/>
            <w:r w:rsidRPr="00550B86">
              <w:rPr>
                <w:rFonts w:ascii="Verdana" w:hAnsi="Verdana"/>
                <w:sz w:val="18"/>
                <w:szCs w:val="18"/>
              </w:rPr>
              <w:t>enseña</w:t>
            </w:r>
            <w:r w:rsidR="00AB6E81">
              <w:rPr>
                <w:rFonts w:ascii="Verdana" w:hAnsi="Verdana"/>
                <w:sz w:val="18"/>
                <w:szCs w:val="18"/>
              </w:rPr>
              <w:t>bilidad</w:t>
            </w:r>
            <w:proofErr w:type="spellEnd"/>
            <w:r w:rsidRPr="00550B86">
              <w:rPr>
                <w:rFonts w:ascii="Verdana" w:hAnsi="Verdana"/>
                <w:sz w:val="18"/>
                <w:szCs w:val="18"/>
              </w:rPr>
              <w:t xml:space="preserve"> d</w:t>
            </w:r>
            <w:r w:rsidR="001E10BD" w:rsidRPr="00550B86">
              <w:rPr>
                <w:rFonts w:ascii="Verdana" w:hAnsi="Verdana"/>
                <w:sz w:val="18"/>
                <w:szCs w:val="18"/>
              </w:rPr>
              <w:t>e los procesos estudiados</w:t>
            </w:r>
            <w:r w:rsidRPr="00550B86">
              <w:rPr>
                <w:rFonts w:ascii="Verdana" w:hAnsi="Verdana"/>
                <w:sz w:val="18"/>
                <w:szCs w:val="18"/>
              </w:rPr>
              <w:t xml:space="preserve">. </w:t>
            </w:r>
          </w:p>
          <w:p w14:paraId="3355810F" w14:textId="77777777" w:rsidR="00A938E3" w:rsidRPr="00550B86" w:rsidRDefault="00A938E3" w:rsidP="00A938E3">
            <w:pPr>
              <w:pStyle w:val="Sinespaciado"/>
              <w:ind w:left="720"/>
              <w:jc w:val="both"/>
              <w:rPr>
                <w:rFonts w:ascii="Verdana" w:hAnsi="Verdana"/>
                <w:sz w:val="18"/>
                <w:szCs w:val="18"/>
              </w:rPr>
            </w:pPr>
          </w:p>
          <w:p w14:paraId="38EF742B" w14:textId="77BBBA20" w:rsidR="00414971" w:rsidRPr="00550B86" w:rsidRDefault="00414971" w:rsidP="00414971">
            <w:pPr>
              <w:pStyle w:val="Sinespaciado"/>
              <w:numPr>
                <w:ilvl w:val="0"/>
                <w:numId w:val="5"/>
              </w:numPr>
              <w:jc w:val="both"/>
              <w:rPr>
                <w:rFonts w:ascii="Verdana" w:hAnsi="Verdana"/>
                <w:sz w:val="18"/>
                <w:szCs w:val="18"/>
              </w:rPr>
            </w:pPr>
            <w:r w:rsidRPr="00550B86">
              <w:rPr>
                <w:rFonts w:ascii="Verdana" w:hAnsi="Verdana"/>
                <w:sz w:val="18"/>
                <w:szCs w:val="18"/>
              </w:rPr>
              <w:t xml:space="preserve">De igual forma, el </w:t>
            </w:r>
            <w:r w:rsidR="00AB6E81">
              <w:rPr>
                <w:rFonts w:ascii="Verdana" w:hAnsi="Verdana"/>
                <w:sz w:val="18"/>
                <w:szCs w:val="18"/>
              </w:rPr>
              <w:t>estudiantado</w:t>
            </w:r>
            <w:r w:rsidRPr="00550B86">
              <w:rPr>
                <w:rFonts w:ascii="Verdana" w:hAnsi="Verdana"/>
                <w:sz w:val="18"/>
                <w:szCs w:val="18"/>
              </w:rPr>
              <w:t xml:space="preserve"> </w:t>
            </w:r>
            <w:r w:rsidR="001E10BD" w:rsidRPr="00550B86">
              <w:rPr>
                <w:rFonts w:ascii="Verdana" w:hAnsi="Verdana"/>
                <w:sz w:val="18"/>
                <w:szCs w:val="18"/>
              </w:rPr>
              <w:t xml:space="preserve">pudo </w:t>
            </w:r>
            <w:r w:rsidR="000D39CE" w:rsidRPr="00550B86">
              <w:rPr>
                <w:rFonts w:ascii="Verdana" w:hAnsi="Verdana"/>
                <w:sz w:val="18"/>
                <w:szCs w:val="18"/>
              </w:rPr>
              <w:t xml:space="preserve">concluir </w:t>
            </w:r>
            <w:r w:rsidRPr="00550B86">
              <w:rPr>
                <w:rFonts w:ascii="Verdana" w:hAnsi="Verdana"/>
                <w:sz w:val="18"/>
                <w:szCs w:val="18"/>
              </w:rPr>
              <w:t>que el uso correcto de fuentes</w:t>
            </w:r>
            <w:r w:rsidR="000D39CE" w:rsidRPr="00550B86">
              <w:rPr>
                <w:rFonts w:ascii="Verdana" w:hAnsi="Verdana"/>
                <w:sz w:val="18"/>
                <w:szCs w:val="18"/>
              </w:rPr>
              <w:t xml:space="preserve"> en un trabajo de investigación</w:t>
            </w:r>
            <w:r w:rsidRPr="00550B86">
              <w:rPr>
                <w:rFonts w:ascii="Verdana" w:hAnsi="Verdana"/>
                <w:sz w:val="18"/>
                <w:szCs w:val="18"/>
              </w:rPr>
              <w:t xml:space="preserve"> es la competencia más adecuada para aprender</w:t>
            </w:r>
            <w:r w:rsidR="000D39CE" w:rsidRPr="00550B86">
              <w:rPr>
                <w:rFonts w:ascii="Verdana" w:hAnsi="Verdana"/>
                <w:sz w:val="18"/>
                <w:szCs w:val="18"/>
              </w:rPr>
              <w:t xml:space="preserve"> y asimilar</w:t>
            </w:r>
            <w:r w:rsidR="00A938E3" w:rsidRPr="00550B86">
              <w:rPr>
                <w:rFonts w:ascii="Verdana" w:hAnsi="Verdana"/>
                <w:sz w:val="18"/>
                <w:szCs w:val="18"/>
              </w:rPr>
              <w:t>,</w:t>
            </w:r>
            <w:r w:rsidRPr="00550B86">
              <w:rPr>
                <w:rFonts w:ascii="Verdana" w:hAnsi="Verdana"/>
                <w:sz w:val="18"/>
                <w:szCs w:val="18"/>
              </w:rPr>
              <w:t xml:space="preserve"> </w:t>
            </w:r>
            <w:r w:rsidR="00A938E3" w:rsidRPr="00550B86">
              <w:rPr>
                <w:rFonts w:ascii="Verdana" w:hAnsi="Verdana"/>
                <w:sz w:val="18"/>
                <w:szCs w:val="18"/>
              </w:rPr>
              <w:t xml:space="preserve">en forma </w:t>
            </w:r>
            <w:r w:rsidRPr="00550B86">
              <w:rPr>
                <w:rFonts w:ascii="Verdana" w:hAnsi="Verdana"/>
                <w:sz w:val="18"/>
                <w:szCs w:val="18"/>
              </w:rPr>
              <w:t>práctic</w:t>
            </w:r>
            <w:r w:rsidR="00A938E3" w:rsidRPr="00550B86">
              <w:rPr>
                <w:rFonts w:ascii="Verdana" w:hAnsi="Verdana"/>
                <w:sz w:val="18"/>
                <w:szCs w:val="18"/>
              </w:rPr>
              <w:t>a</w:t>
            </w:r>
            <w:r w:rsidR="000D39CE" w:rsidRPr="00550B86">
              <w:rPr>
                <w:rFonts w:ascii="Verdana" w:hAnsi="Verdana"/>
                <w:sz w:val="18"/>
                <w:szCs w:val="18"/>
              </w:rPr>
              <w:t xml:space="preserve"> y significativa</w:t>
            </w:r>
            <w:r w:rsidR="00A938E3" w:rsidRPr="00550B86">
              <w:rPr>
                <w:rFonts w:ascii="Verdana" w:hAnsi="Verdana"/>
                <w:sz w:val="18"/>
                <w:szCs w:val="18"/>
              </w:rPr>
              <w:t>,</w:t>
            </w:r>
            <w:r w:rsidRPr="00550B86">
              <w:rPr>
                <w:rFonts w:ascii="Verdana" w:hAnsi="Verdana"/>
                <w:sz w:val="18"/>
                <w:szCs w:val="18"/>
              </w:rPr>
              <w:t xml:space="preserve"> la </w:t>
            </w:r>
            <w:r w:rsidR="00A938E3" w:rsidRPr="00550B86">
              <w:rPr>
                <w:rFonts w:ascii="Verdana" w:hAnsi="Verdana"/>
                <w:sz w:val="18"/>
                <w:szCs w:val="18"/>
              </w:rPr>
              <w:t xml:space="preserve">metodología que utiliza </w:t>
            </w:r>
            <w:r w:rsidRPr="00550B86">
              <w:rPr>
                <w:rFonts w:ascii="Verdana" w:hAnsi="Verdana"/>
                <w:sz w:val="18"/>
                <w:szCs w:val="18"/>
              </w:rPr>
              <w:t xml:space="preserve">el historiador para </w:t>
            </w:r>
            <w:r w:rsidR="00AB6E81">
              <w:rPr>
                <w:rFonts w:ascii="Verdana" w:hAnsi="Verdana"/>
                <w:sz w:val="18"/>
                <w:szCs w:val="18"/>
              </w:rPr>
              <w:t>producir</w:t>
            </w:r>
            <w:r w:rsidRPr="00550B86">
              <w:rPr>
                <w:rFonts w:ascii="Verdana" w:hAnsi="Verdana"/>
                <w:sz w:val="18"/>
                <w:szCs w:val="18"/>
              </w:rPr>
              <w:t xml:space="preserve"> narrativas históricas</w:t>
            </w:r>
            <w:r w:rsidR="00A938E3" w:rsidRPr="00550B86">
              <w:rPr>
                <w:rFonts w:ascii="Verdana" w:hAnsi="Verdana"/>
                <w:sz w:val="18"/>
                <w:szCs w:val="18"/>
              </w:rPr>
              <w:t>. Esto, desde la perspectiva docente,</w:t>
            </w:r>
            <w:r w:rsidRPr="00550B86">
              <w:rPr>
                <w:rFonts w:ascii="Verdana" w:hAnsi="Verdana"/>
                <w:sz w:val="18"/>
                <w:szCs w:val="18"/>
              </w:rPr>
              <w:t xml:space="preserve"> supone </w:t>
            </w:r>
            <w:r w:rsidR="00A938E3" w:rsidRPr="00550B86">
              <w:rPr>
                <w:rFonts w:ascii="Verdana" w:hAnsi="Verdana"/>
                <w:sz w:val="18"/>
                <w:szCs w:val="18"/>
              </w:rPr>
              <w:t xml:space="preserve">generar </w:t>
            </w:r>
            <w:r w:rsidRPr="00550B86">
              <w:rPr>
                <w:rFonts w:ascii="Verdana" w:hAnsi="Verdana"/>
                <w:sz w:val="18"/>
                <w:szCs w:val="18"/>
              </w:rPr>
              <w:t>una base gnoseológica sólida para que los futuros profesores</w:t>
            </w:r>
            <w:r w:rsidR="000D39CE" w:rsidRPr="00550B86">
              <w:rPr>
                <w:rFonts w:ascii="Verdana" w:hAnsi="Verdana"/>
                <w:sz w:val="18"/>
                <w:szCs w:val="18"/>
              </w:rPr>
              <w:t>, a través de ejercicios prácticos de indagación,</w:t>
            </w:r>
            <w:r w:rsidRPr="00550B86">
              <w:rPr>
                <w:rFonts w:ascii="Verdana" w:hAnsi="Verdana"/>
                <w:sz w:val="18"/>
                <w:szCs w:val="18"/>
              </w:rPr>
              <w:t xml:space="preserve"> puedan enseñar a sus estudiantes</w:t>
            </w:r>
            <w:r w:rsidR="000D39CE" w:rsidRPr="00550B86">
              <w:rPr>
                <w:rFonts w:ascii="Verdana" w:hAnsi="Verdana"/>
                <w:sz w:val="18"/>
                <w:szCs w:val="18"/>
              </w:rPr>
              <w:t xml:space="preserve"> a desarrollar </w:t>
            </w:r>
            <w:r w:rsidRPr="00550B86">
              <w:rPr>
                <w:rFonts w:ascii="Verdana" w:hAnsi="Verdana"/>
                <w:sz w:val="18"/>
                <w:szCs w:val="18"/>
              </w:rPr>
              <w:t>un análisis descriptivo y heurístico contextualizado de fuentes para tratar un determinado problema</w:t>
            </w:r>
            <w:r w:rsidR="000D39CE" w:rsidRPr="00550B86">
              <w:rPr>
                <w:rFonts w:ascii="Verdana" w:hAnsi="Verdana"/>
                <w:sz w:val="18"/>
                <w:szCs w:val="18"/>
              </w:rPr>
              <w:t xml:space="preserve"> histórico</w:t>
            </w:r>
            <w:r w:rsidRPr="00550B86">
              <w:rPr>
                <w:rFonts w:ascii="Verdana" w:hAnsi="Verdana"/>
                <w:sz w:val="18"/>
                <w:szCs w:val="18"/>
              </w:rPr>
              <w:t>.</w:t>
            </w:r>
          </w:p>
        </w:tc>
      </w:tr>
      <w:tr w:rsidR="00550B86" w:rsidRPr="00550B86" w14:paraId="093E31FF" w14:textId="77777777" w:rsidTr="001A7EE1">
        <w:tc>
          <w:tcPr>
            <w:tcW w:w="2689" w:type="dxa"/>
          </w:tcPr>
          <w:p w14:paraId="55A40227" w14:textId="7B47B676" w:rsidR="00414971" w:rsidRPr="00550B86" w:rsidRDefault="001A7EE1" w:rsidP="00414971">
            <w:pPr>
              <w:pStyle w:val="Sinespaciado"/>
              <w:jc w:val="both"/>
              <w:rPr>
                <w:rFonts w:ascii="Verdana" w:hAnsi="Verdana"/>
                <w:sz w:val="18"/>
                <w:szCs w:val="18"/>
              </w:rPr>
            </w:pPr>
            <w:r w:rsidRPr="00550B86">
              <w:rPr>
                <w:rFonts w:ascii="Verdana" w:hAnsi="Verdana"/>
                <w:sz w:val="18"/>
                <w:szCs w:val="18"/>
              </w:rPr>
              <w:t>Interpretaciones historiográficas</w:t>
            </w:r>
          </w:p>
        </w:tc>
        <w:tc>
          <w:tcPr>
            <w:tcW w:w="6705" w:type="dxa"/>
          </w:tcPr>
          <w:p w14:paraId="5960B169" w14:textId="74AE960E" w:rsidR="00414971" w:rsidRPr="00550B86" w:rsidRDefault="00A113E1" w:rsidP="00A113E1">
            <w:pPr>
              <w:pStyle w:val="Sinespaciado"/>
              <w:numPr>
                <w:ilvl w:val="0"/>
                <w:numId w:val="6"/>
              </w:numPr>
              <w:jc w:val="both"/>
              <w:rPr>
                <w:rFonts w:ascii="Verdana" w:hAnsi="Verdana"/>
                <w:sz w:val="18"/>
                <w:szCs w:val="18"/>
              </w:rPr>
            </w:pPr>
            <w:r w:rsidRPr="00550B86">
              <w:rPr>
                <w:rFonts w:ascii="Verdana" w:hAnsi="Verdana"/>
                <w:sz w:val="18"/>
                <w:szCs w:val="18"/>
              </w:rPr>
              <w:t>G</w:t>
            </w:r>
            <w:r w:rsidR="001A7EE1" w:rsidRPr="00550B86">
              <w:rPr>
                <w:rFonts w:ascii="Verdana" w:hAnsi="Verdana"/>
                <w:sz w:val="18"/>
                <w:szCs w:val="18"/>
              </w:rPr>
              <w:t xml:space="preserve">racias a </w:t>
            </w:r>
            <w:r w:rsidRPr="00550B86">
              <w:rPr>
                <w:rFonts w:ascii="Verdana" w:hAnsi="Verdana"/>
                <w:sz w:val="18"/>
                <w:szCs w:val="18"/>
              </w:rPr>
              <w:t>la</w:t>
            </w:r>
            <w:r w:rsidR="001A7EE1" w:rsidRPr="00550B86">
              <w:rPr>
                <w:rFonts w:ascii="Verdana" w:hAnsi="Verdana"/>
                <w:sz w:val="18"/>
                <w:szCs w:val="18"/>
              </w:rPr>
              <w:t xml:space="preserve"> creciente a</w:t>
            </w:r>
            <w:r w:rsidRPr="00550B86">
              <w:rPr>
                <w:rFonts w:ascii="Verdana" w:hAnsi="Verdana"/>
                <w:sz w:val="18"/>
                <w:szCs w:val="18"/>
              </w:rPr>
              <w:t>similación de esta competencia</w:t>
            </w:r>
            <w:r w:rsidR="001A7EE1" w:rsidRPr="00550B86">
              <w:rPr>
                <w:rFonts w:ascii="Verdana" w:hAnsi="Verdana"/>
                <w:sz w:val="18"/>
                <w:szCs w:val="18"/>
              </w:rPr>
              <w:t>, la mayor parte de</w:t>
            </w:r>
            <w:r w:rsidR="0022082D">
              <w:rPr>
                <w:rFonts w:ascii="Verdana" w:hAnsi="Verdana"/>
                <w:sz w:val="18"/>
                <w:szCs w:val="18"/>
              </w:rPr>
              <w:t xml:space="preserve">l curso </w:t>
            </w:r>
            <w:r w:rsidRPr="00550B86">
              <w:rPr>
                <w:rFonts w:ascii="Verdana" w:hAnsi="Verdana"/>
                <w:sz w:val="18"/>
                <w:szCs w:val="18"/>
              </w:rPr>
              <w:t xml:space="preserve">logró cambiar </w:t>
            </w:r>
            <w:r w:rsidR="001A7EE1" w:rsidRPr="00550B86">
              <w:rPr>
                <w:rFonts w:ascii="Verdana" w:hAnsi="Verdana"/>
                <w:sz w:val="18"/>
                <w:szCs w:val="18"/>
              </w:rPr>
              <w:t xml:space="preserve">su concepción sobre la historia. Previo a la experiencia, la catalogaban como una disciplina aburrida e inútil que solo consistía en la memorización de fechas, hitos y personajes; sin embargo, luego de la implementación de la propuesta, el alumnado comenzó a concebirla como una </w:t>
            </w:r>
            <w:r w:rsidR="001A7EE1" w:rsidRPr="00550B86">
              <w:rPr>
                <w:rFonts w:ascii="Verdana" w:hAnsi="Verdana"/>
                <w:sz w:val="18"/>
                <w:szCs w:val="18"/>
              </w:rPr>
              <w:lastRenderedPageBreak/>
              <w:t>ciencia social crítica y problematizadora</w:t>
            </w:r>
            <w:r w:rsidRPr="00550B86">
              <w:rPr>
                <w:rFonts w:ascii="Verdana" w:hAnsi="Verdana"/>
                <w:sz w:val="18"/>
                <w:szCs w:val="18"/>
              </w:rPr>
              <w:t>, ya</w:t>
            </w:r>
            <w:r w:rsidR="001A7EE1" w:rsidRPr="00550B86">
              <w:rPr>
                <w:rFonts w:ascii="Verdana" w:hAnsi="Verdana"/>
                <w:sz w:val="18"/>
                <w:szCs w:val="18"/>
              </w:rPr>
              <w:t xml:space="preserve"> que </w:t>
            </w:r>
            <w:r w:rsidRPr="00550B86">
              <w:rPr>
                <w:rFonts w:ascii="Verdana" w:hAnsi="Verdana"/>
                <w:sz w:val="18"/>
                <w:szCs w:val="18"/>
              </w:rPr>
              <w:t xml:space="preserve">exige de parte del investigador </w:t>
            </w:r>
            <w:r w:rsidR="001A7EE1" w:rsidRPr="00550B86">
              <w:rPr>
                <w:rFonts w:ascii="Verdana" w:hAnsi="Verdana"/>
                <w:sz w:val="18"/>
                <w:szCs w:val="18"/>
              </w:rPr>
              <w:t>un riguroso contraste</w:t>
            </w:r>
            <w:r w:rsidRPr="00550B86">
              <w:rPr>
                <w:rFonts w:ascii="Verdana" w:hAnsi="Verdana"/>
                <w:sz w:val="18"/>
                <w:szCs w:val="18"/>
              </w:rPr>
              <w:t xml:space="preserve"> y análisis</w:t>
            </w:r>
            <w:r w:rsidR="005B0522">
              <w:rPr>
                <w:rFonts w:ascii="Verdana" w:hAnsi="Verdana"/>
                <w:sz w:val="18"/>
                <w:szCs w:val="18"/>
              </w:rPr>
              <w:t xml:space="preserve"> </w:t>
            </w:r>
            <w:r w:rsidR="001A7EE1" w:rsidRPr="00550B86">
              <w:rPr>
                <w:rFonts w:ascii="Verdana" w:hAnsi="Verdana"/>
                <w:sz w:val="18"/>
                <w:szCs w:val="18"/>
              </w:rPr>
              <w:t xml:space="preserve">de diversas interpretaciones </w:t>
            </w:r>
            <w:r w:rsidRPr="00550B86">
              <w:rPr>
                <w:rFonts w:ascii="Verdana" w:hAnsi="Verdana"/>
                <w:sz w:val="18"/>
                <w:szCs w:val="18"/>
              </w:rPr>
              <w:t xml:space="preserve">historiográficas </w:t>
            </w:r>
            <w:r w:rsidR="001A7EE1" w:rsidRPr="00550B86">
              <w:rPr>
                <w:rFonts w:ascii="Verdana" w:hAnsi="Verdana"/>
                <w:sz w:val="18"/>
                <w:szCs w:val="18"/>
              </w:rPr>
              <w:t>para</w:t>
            </w:r>
            <w:r w:rsidRPr="00550B86">
              <w:rPr>
                <w:rFonts w:ascii="Verdana" w:hAnsi="Verdana"/>
                <w:sz w:val="18"/>
                <w:szCs w:val="18"/>
              </w:rPr>
              <w:t xml:space="preserve"> </w:t>
            </w:r>
            <w:r w:rsidR="005B0522">
              <w:rPr>
                <w:rFonts w:ascii="Verdana" w:hAnsi="Verdana"/>
                <w:sz w:val="18"/>
                <w:szCs w:val="18"/>
              </w:rPr>
              <w:t xml:space="preserve">abordar </w:t>
            </w:r>
            <w:r w:rsidRPr="00550B86">
              <w:rPr>
                <w:rFonts w:ascii="Verdana" w:hAnsi="Verdana"/>
                <w:sz w:val="18"/>
                <w:szCs w:val="18"/>
              </w:rPr>
              <w:t>una determinada temática</w:t>
            </w:r>
            <w:r w:rsidR="001A7EE1" w:rsidRPr="00550B86">
              <w:rPr>
                <w:rFonts w:ascii="Verdana" w:hAnsi="Verdana"/>
                <w:sz w:val="18"/>
                <w:szCs w:val="18"/>
              </w:rPr>
              <w:t>.</w:t>
            </w:r>
          </w:p>
          <w:p w14:paraId="75B2AD4F" w14:textId="77777777" w:rsidR="003F58EC" w:rsidRPr="00550B86" w:rsidRDefault="003F58EC" w:rsidP="003F58EC">
            <w:pPr>
              <w:pStyle w:val="Sinespaciado"/>
              <w:ind w:left="720"/>
              <w:jc w:val="both"/>
              <w:rPr>
                <w:rFonts w:ascii="Verdana" w:hAnsi="Verdana"/>
                <w:sz w:val="18"/>
                <w:szCs w:val="18"/>
              </w:rPr>
            </w:pPr>
          </w:p>
          <w:p w14:paraId="0FF370E1" w14:textId="5D317AA1" w:rsidR="003F58EC" w:rsidRPr="00550B86" w:rsidRDefault="00855FAC" w:rsidP="003F58EC">
            <w:pPr>
              <w:pStyle w:val="Sinespaciado"/>
              <w:numPr>
                <w:ilvl w:val="0"/>
                <w:numId w:val="6"/>
              </w:numPr>
              <w:jc w:val="both"/>
              <w:rPr>
                <w:rFonts w:ascii="Verdana" w:hAnsi="Verdana"/>
                <w:sz w:val="18"/>
                <w:szCs w:val="18"/>
              </w:rPr>
            </w:pPr>
            <w:r w:rsidRPr="00550B86">
              <w:rPr>
                <w:rFonts w:ascii="Verdana" w:hAnsi="Verdana"/>
                <w:sz w:val="18"/>
                <w:szCs w:val="18"/>
              </w:rPr>
              <w:t>Asimismo, cabe destacar que la totalidad de</w:t>
            </w:r>
            <w:r w:rsidR="00082EFE">
              <w:rPr>
                <w:rFonts w:ascii="Verdana" w:hAnsi="Verdana"/>
                <w:sz w:val="18"/>
                <w:szCs w:val="18"/>
              </w:rPr>
              <w:t xml:space="preserve"> los participantes</w:t>
            </w:r>
            <w:r w:rsidR="002550A9">
              <w:rPr>
                <w:rFonts w:ascii="Verdana" w:hAnsi="Verdana"/>
                <w:sz w:val="18"/>
                <w:szCs w:val="18"/>
              </w:rPr>
              <w:t xml:space="preserve"> </w:t>
            </w:r>
            <w:r w:rsidRPr="00550B86">
              <w:rPr>
                <w:rFonts w:ascii="Verdana" w:hAnsi="Verdana"/>
                <w:sz w:val="18"/>
                <w:szCs w:val="18"/>
              </w:rPr>
              <w:t xml:space="preserve">coincide en que, a pesar </w:t>
            </w:r>
            <w:r w:rsidR="00082EFE">
              <w:rPr>
                <w:rFonts w:ascii="Verdana" w:hAnsi="Verdana"/>
                <w:sz w:val="18"/>
                <w:szCs w:val="18"/>
              </w:rPr>
              <w:t xml:space="preserve">de </w:t>
            </w:r>
            <w:r w:rsidRPr="00550B86">
              <w:rPr>
                <w:rFonts w:ascii="Verdana" w:hAnsi="Verdana"/>
                <w:sz w:val="18"/>
                <w:szCs w:val="18"/>
              </w:rPr>
              <w:t xml:space="preserve">la existencia de </w:t>
            </w:r>
            <w:r w:rsidR="00082EFE">
              <w:rPr>
                <w:rFonts w:ascii="Verdana" w:hAnsi="Verdana"/>
                <w:sz w:val="18"/>
                <w:szCs w:val="18"/>
              </w:rPr>
              <w:t xml:space="preserve">diversas </w:t>
            </w:r>
            <w:r w:rsidRPr="00550B86">
              <w:rPr>
                <w:rFonts w:ascii="Verdana" w:hAnsi="Verdana"/>
                <w:sz w:val="18"/>
                <w:szCs w:val="18"/>
              </w:rPr>
              <w:t xml:space="preserve">interpretaciones historiográficas sobre </w:t>
            </w:r>
            <w:r w:rsidR="002550A9">
              <w:rPr>
                <w:rFonts w:ascii="Verdana" w:hAnsi="Verdana"/>
                <w:sz w:val="18"/>
                <w:szCs w:val="18"/>
              </w:rPr>
              <w:t>el problema</w:t>
            </w:r>
            <w:r w:rsidR="00F217D9" w:rsidRPr="00550B86">
              <w:rPr>
                <w:rFonts w:ascii="Verdana" w:hAnsi="Verdana"/>
                <w:sz w:val="18"/>
                <w:szCs w:val="18"/>
              </w:rPr>
              <w:t xml:space="preserve"> analizad</w:t>
            </w:r>
            <w:r w:rsidR="002550A9">
              <w:rPr>
                <w:rFonts w:ascii="Verdana" w:hAnsi="Verdana"/>
                <w:sz w:val="18"/>
                <w:szCs w:val="18"/>
              </w:rPr>
              <w:t>o</w:t>
            </w:r>
            <w:r w:rsidRPr="00550B86">
              <w:rPr>
                <w:rFonts w:ascii="Verdana" w:hAnsi="Verdana"/>
                <w:sz w:val="18"/>
                <w:szCs w:val="18"/>
              </w:rPr>
              <w:t xml:space="preserve">, </w:t>
            </w:r>
            <w:r w:rsidR="00E94DBB" w:rsidRPr="00550B86">
              <w:rPr>
                <w:rFonts w:ascii="Verdana" w:hAnsi="Verdana"/>
                <w:sz w:val="18"/>
                <w:szCs w:val="18"/>
              </w:rPr>
              <w:t xml:space="preserve">hay </w:t>
            </w:r>
            <w:r w:rsidRPr="00550B86">
              <w:rPr>
                <w:rFonts w:ascii="Verdana" w:hAnsi="Verdana"/>
                <w:sz w:val="18"/>
                <w:szCs w:val="18"/>
              </w:rPr>
              <w:t xml:space="preserve">un claro predominio de la narrativa androcéntrica en </w:t>
            </w:r>
            <w:r w:rsidR="00F217D9" w:rsidRPr="00550B86">
              <w:rPr>
                <w:rFonts w:ascii="Verdana" w:hAnsi="Verdana"/>
                <w:sz w:val="18"/>
                <w:szCs w:val="18"/>
              </w:rPr>
              <w:t>el estudio de la</w:t>
            </w:r>
            <w:r w:rsidRPr="00550B86">
              <w:rPr>
                <w:rFonts w:ascii="Verdana" w:hAnsi="Verdana"/>
                <w:sz w:val="18"/>
                <w:szCs w:val="18"/>
              </w:rPr>
              <w:t xml:space="preserve"> independencia chilena</w:t>
            </w:r>
            <w:r w:rsidR="00F217D9" w:rsidRPr="00550B86">
              <w:rPr>
                <w:rFonts w:ascii="Verdana" w:hAnsi="Verdana"/>
                <w:sz w:val="18"/>
                <w:szCs w:val="18"/>
              </w:rPr>
              <w:t>. Este enfoque</w:t>
            </w:r>
            <w:r w:rsidR="00A247B4" w:rsidRPr="00550B86">
              <w:rPr>
                <w:rFonts w:ascii="Verdana" w:hAnsi="Verdana"/>
                <w:sz w:val="18"/>
                <w:szCs w:val="18"/>
              </w:rPr>
              <w:t>, según s</w:t>
            </w:r>
            <w:r w:rsidR="00F217D9" w:rsidRPr="00550B86">
              <w:rPr>
                <w:rFonts w:ascii="Verdana" w:hAnsi="Verdana"/>
                <w:sz w:val="18"/>
                <w:szCs w:val="18"/>
              </w:rPr>
              <w:t>u</w:t>
            </w:r>
            <w:r w:rsidR="00A247B4" w:rsidRPr="00550B86">
              <w:rPr>
                <w:rFonts w:ascii="Verdana" w:hAnsi="Verdana"/>
                <w:sz w:val="18"/>
                <w:szCs w:val="18"/>
              </w:rPr>
              <w:t xml:space="preserve"> visión general, </w:t>
            </w:r>
            <w:r w:rsidR="003F58EC" w:rsidRPr="00550B86">
              <w:rPr>
                <w:rFonts w:ascii="Verdana" w:hAnsi="Verdana"/>
                <w:sz w:val="18"/>
                <w:szCs w:val="18"/>
              </w:rPr>
              <w:t>ignora la alteridad de l</w:t>
            </w:r>
            <w:r w:rsidR="00F217D9" w:rsidRPr="00550B86">
              <w:rPr>
                <w:rFonts w:ascii="Verdana" w:hAnsi="Verdana"/>
                <w:sz w:val="18"/>
                <w:szCs w:val="18"/>
              </w:rPr>
              <w:t>a</w:t>
            </w:r>
            <w:r w:rsidR="003F58EC" w:rsidRPr="00550B86">
              <w:rPr>
                <w:rFonts w:ascii="Verdana" w:hAnsi="Verdana"/>
                <w:sz w:val="18"/>
                <w:szCs w:val="18"/>
              </w:rPr>
              <w:t xml:space="preserve"> «otr</w:t>
            </w:r>
            <w:r w:rsidR="00F217D9" w:rsidRPr="00550B86">
              <w:rPr>
                <w:rFonts w:ascii="Verdana" w:hAnsi="Verdana"/>
                <w:sz w:val="18"/>
                <w:szCs w:val="18"/>
              </w:rPr>
              <w:t>a</w:t>
            </w:r>
            <w:r w:rsidR="003F58EC" w:rsidRPr="00550B86">
              <w:rPr>
                <w:rFonts w:ascii="Verdana" w:hAnsi="Verdana"/>
                <w:sz w:val="18"/>
                <w:szCs w:val="18"/>
              </w:rPr>
              <w:t xml:space="preserve">», </w:t>
            </w:r>
            <w:r w:rsidR="00A247B4" w:rsidRPr="00550B86">
              <w:rPr>
                <w:rFonts w:ascii="Verdana" w:hAnsi="Verdana"/>
                <w:sz w:val="18"/>
                <w:szCs w:val="18"/>
              </w:rPr>
              <w:t xml:space="preserve">es decir, la historia </w:t>
            </w:r>
            <w:r w:rsidR="00F217D9" w:rsidRPr="00550B86">
              <w:rPr>
                <w:rFonts w:ascii="Verdana" w:hAnsi="Verdana"/>
                <w:sz w:val="18"/>
                <w:szCs w:val="18"/>
              </w:rPr>
              <w:t xml:space="preserve">contada </w:t>
            </w:r>
            <w:r w:rsidR="003F58EC" w:rsidRPr="00550B86">
              <w:rPr>
                <w:rFonts w:ascii="Verdana" w:hAnsi="Verdana"/>
                <w:sz w:val="18"/>
                <w:szCs w:val="18"/>
              </w:rPr>
              <w:t>desde la perspectiva de la</w:t>
            </w:r>
            <w:r w:rsidR="00082EFE">
              <w:rPr>
                <w:rFonts w:ascii="Verdana" w:hAnsi="Verdana"/>
                <w:sz w:val="18"/>
                <w:szCs w:val="18"/>
              </w:rPr>
              <w:t xml:space="preserve"> </w:t>
            </w:r>
            <w:r w:rsidR="003F58EC" w:rsidRPr="00550B86">
              <w:rPr>
                <w:rFonts w:ascii="Verdana" w:hAnsi="Verdana"/>
                <w:sz w:val="18"/>
                <w:szCs w:val="18"/>
              </w:rPr>
              <w:t>mujer</w:t>
            </w:r>
            <w:r w:rsidR="00F217D9" w:rsidRPr="00550B86">
              <w:rPr>
                <w:rFonts w:ascii="Verdana" w:hAnsi="Verdana"/>
                <w:sz w:val="18"/>
                <w:szCs w:val="18"/>
              </w:rPr>
              <w:t>,</w:t>
            </w:r>
            <w:r w:rsidR="00A247B4" w:rsidRPr="00550B86">
              <w:rPr>
                <w:rFonts w:ascii="Verdana" w:hAnsi="Verdana"/>
                <w:sz w:val="18"/>
                <w:szCs w:val="18"/>
              </w:rPr>
              <w:t xml:space="preserve"> y reduce</w:t>
            </w:r>
            <w:r w:rsidR="003F58EC" w:rsidRPr="00550B86">
              <w:rPr>
                <w:rFonts w:ascii="Verdana" w:hAnsi="Verdana"/>
                <w:sz w:val="18"/>
                <w:szCs w:val="18"/>
              </w:rPr>
              <w:t xml:space="preserve"> el </w:t>
            </w:r>
            <w:r w:rsidR="00F217D9" w:rsidRPr="00550B86">
              <w:rPr>
                <w:rFonts w:ascii="Verdana" w:hAnsi="Verdana"/>
                <w:sz w:val="18"/>
                <w:szCs w:val="18"/>
              </w:rPr>
              <w:t>análisis de la problemática prevista</w:t>
            </w:r>
            <w:r w:rsidR="00E94DBB" w:rsidRPr="00550B86">
              <w:rPr>
                <w:rFonts w:ascii="Verdana" w:hAnsi="Verdana"/>
                <w:sz w:val="18"/>
                <w:szCs w:val="18"/>
              </w:rPr>
              <w:t xml:space="preserve"> </w:t>
            </w:r>
            <w:r w:rsidR="003F58EC" w:rsidRPr="00550B86">
              <w:rPr>
                <w:rFonts w:ascii="Verdana" w:hAnsi="Verdana"/>
                <w:sz w:val="18"/>
                <w:szCs w:val="18"/>
              </w:rPr>
              <w:t xml:space="preserve">a un simple relato </w:t>
            </w:r>
            <w:r w:rsidR="00E94DBB" w:rsidRPr="00550B86">
              <w:rPr>
                <w:rFonts w:ascii="Verdana" w:hAnsi="Verdana"/>
                <w:sz w:val="18"/>
                <w:szCs w:val="18"/>
              </w:rPr>
              <w:t>cronológico</w:t>
            </w:r>
            <w:r w:rsidR="003F58EC" w:rsidRPr="00550B86">
              <w:rPr>
                <w:rFonts w:ascii="Verdana" w:hAnsi="Verdana"/>
                <w:sz w:val="18"/>
                <w:szCs w:val="18"/>
              </w:rPr>
              <w:t xml:space="preserve"> de grandes hitos que fueron protagonizados por</w:t>
            </w:r>
            <w:r w:rsidR="00E94DBB" w:rsidRPr="00550B86">
              <w:rPr>
                <w:rFonts w:ascii="Verdana" w:hAnsi="Verdana"/>
                <w:sz w:val="18"/>
                <w:szCs w:val="18"/>
              </w:rPr>
              <w:t xml:space="preserve"> los </w:t>
            </w:r>
            <w:r w:rsidR="00297BAD" w:rsidRPr="00550B86">
              <w:rPr>
                <w:rFonts w:ascii="Verdana" w:hAnsi="Verdana"/>
                <w:sz w:val="18"/>
                <w:szCs w:val="18"/>
              </w:rPr>
              <w:t>«padres»</w:t>
            </w:r>
            <w:r w:rsidR="00F217D9" w:rsidRPr="00550B86">
              <w:rPr>
                <w:rFonts w:ascii="Verdana" w:hAnsi="Verdana"/>
                <w:sz w:val="18"/>
                <w:szCs w:val="18"/>
              </w:rPr>
              <w:t xml:space="preserve"> </w:t>
            </w:r>
            <w:r w:rsidR="00E94DBB" w:rsidRPr="00550B86">
              <w:rPr>
                <w:rFonts w:ascii="Verdana" w:hAnsi="Verdana"/>
                <w:sz w:val="18"/>
                <w:szCs w:val="18"/>
              </w:rPr>
              <w:t>de la patria</w:t>
            </w:r>
            <w:r w:rsidR="003F58EC" w:rsidRPr="00550B86">
              <w:rPr>
                <w:rFonts w:ascii="Verdana" w:hAnsi="Verdana"/>
                <w:sz w:val="18"/>
                <w:szCs w:val="18"/>
              </w:rPr>
              <w:t xml:space="preserve">. </w:t>
            </w:r>
          </w:p>
        </w:tc>
      </w:tr>
      <w:tr w:rsidR="00550B86" w:rsidRPr="00550B86" w14:paraId="769AF950" w14:textId="77777777" w:rsidTr="001A7EE1">
        <w:tc>
          <w:tcPr>
            <w:tcW w:w="2689" w:type="dxa"/>
          </w:tcPr>
          <w:p w14:paraId="3210B757" w14:textId="45D574F6" w:rsidR="00414971" w:rsidRPr="00550B86" w:rsidRDefault="001A7EE1" w:rsidP="00414971">
            <w:pPr>
              <w:pStyle w:val="Sinespaciado"/>
              <w:jc w:val="both"/>
              <w:rPr>
                <w:rFonts w:ascii="Verdana" w:hAnsi="Verdana"/>
                <w:sz w:val="18"/>
                <w:szCs w:val="18"/>
              </w:rPr>
            </w:pPr>
            <w:r w:rsidRPr="00550B86">
              <w:rPr>
                <w:rFonts w:ascii="Verdana" w:hAnsi="Verdana"/>
                <w:sz w:val="18"/>
                <w:szCs w:val="18"/>
              </w:rPr>
              <w:lastRenderedPageBreak/>
              <w:t>Dimensión ética de la historia</w:t>
            </w:r>
          </w:p>
        </w:tc>
        <w:tc>
          <w:tcPr>
            <w:tcW w:w="6705" w:type="dxa"/>
          </w:tcPr>
          <w:p w14:paraId="465644D2" w14:textId="1F4983F1" w:rsidR="00414971" w:rsidRPr="00550B86" w:rsidRDefault="00A113E1" w:rsidP="00D133BA">
            <w:pPr>
              <w:pStyle w:val="Sinespaciado"/>
              <w:numPr>
                <w:ilvl w:val="0"/>
                <w:numId w:val="6"/>
              </w:numPr>
              <w:jc w:val="both"/>
              <w:rPr>
                <w:rFonts w:ascii="Verdana" w:hAnsi="Verdana"/>
                <w:sz w:val="18"/>
                <w:szCs w:val="18"/>
              </w:rPr>
            </w:pPr>
            <w:r w:rsidRPr="00550B86">
              <w:rPr>
                <w:rFonts w:ascii="Verdana" w:hAnsi="Verdana"/>
                <w:sz w:val="18"/>
                <w:szCs w:val="18"/>
              </w:rPr>
              <w:t>Además de lo señalado en el apartado anterior, e</w:t>
            </w:r>
            <w:r w:rsidR="001A7EE1" w:rsidRPr="00550B86">
              <w:rPr>
                <w:rFonts w:ascii="Verdana" w:hAnsi="Verdana"/>
                <w:sz w:val="18"/>
                <w:szCs w:val="18"/>
              </w:rPr>
              <w:t xml:space="preserve">l cambio de concepción sobre la historia también </w:t>
            </w:r>
            <w:r w:rsidR="002550A9">
              <w:rPr>
                <w:rFonts w:ascii="Verdana" w:hAnsi="Verdana"/>
                <w:sz w:val="18"/>
                <w:szCs w:val="18"/>
              </w:rPr>
              <w:t>provoc</w:t>
            </w:r>
            <w:r w:rsidR="00FA3BA6" w:rsidRPr="00550B86">
              <w:rPr>
                <w:rFonts w:ascii="Verdana" w:hAnsi="Verdana"/>
                <w:sz w:val="18"/>
                <w:szCs w:val="18"/>
              </w:rPr>
              <w:t xml:space="preserve">ó </w:t>
            </w:r>
            <w:r w:rsidR="001A7EE1" w:rsidRPr="00550B86">
              <w:rPr>
                <w:rFonts w:ascii="Verdana" w:hAnsi="Verdana"/>
                <w:sz w:val="18"/>
                <w:szCs w:val="18"/>
              </w:rPr>
              <w:t xml:space="preserve">que los estudiantes </w:t>
            </w:r>
            <w:r w:rsidR="004843DD" w:rsidRPr="00550B86">
              <w:rPr>
                <w:rFonts w:ascii="Verdana" w:hAnsi="Verdana"/>
                <w:sz w:val="18"/>
                <w:szCs w:val="18"/>
              </w:rPr>
              <w:t xml:space="preserve">la empezarán a </w:t>
            </w:r>
            <w:r w:rsidR="001A7EE1" w:rsidRPr="00550B86">
              <w:rPr>
                <w:rFonts w:ascii="Verdana" w:hAnsi="Verdana"/>
                <w:sz w:val="18"/>
                <w:szCs w:val="18"/>
              </w:rPr>
              <w:t>considera</w:t>
            </w:r>
            <w:r w:rsidR="004843DD" w:rsidRPr="00550B86">
              <w:rPr>
                <w:rFonts w:ascii="Verdana" w:hAnsi="Verdana"/>
                <w:sz w:val="18"/>
                <w:szCs w:val="18"/>
              </w:rPr>
              <w:t>r</w:t>
            </w:r>
            <w:r w:rsidR="001A7EE1" w:rsidRPr="00550B86">
              <w:rPr>
                <w:rFonts w:ascii="Verdana" w:hAnsi="Verdana"/>
                <w:sz w:val="18"/>
                <w:szCs w:val="18"/>
              </w:rPr>
              <w:t xml:space="preserve"> </w:t>
            </w:r>
            <w:r w:rsidR="004843DD" w:rsidRPr="00550B86">
              <w:rPr>
                <w:rFonts w:ascii="Verdana" w:hAnsi="Verdana"/>
                <w:sz w:val="18"/>
                <w:szCs w:val="18"/>
              </w:rPr>
              <w:t xml:space="preserve">como una disciplina </w:t>
            </w:r>
            <w:r w:rsidR="001A7EE1" w:rsidRPr="00550B86">
              <w:rPr>
                <w:rFonts w:ascii="Verdana" w:hAnsi="Verdana"/>
                <w:sz w:val="18"/>
                <w:szCs w:val="18"/>
              </w:rPr>
              <w:t>tremendamente útil, pues, siguiendo el principio de la dimensión ética de la historia, resulta indispensable para comprender la complejidad del pasado y juzgar, con responsabilidad y evidencia, las injusticias y los problemas de los hechos estudiados. Esto</w:t>
            </w:r>
            <w:r w:rsidR="004843DD" w:rsidRPr="00550B86">
              <w:rPr>
                <w:rFonts w:ascii="Verdana" w:hAnsi="Verdana"/>
                <w:sz w:val="18"/>
                <w:szCs w:val="18"/>
              </w:rPr>
              <w:t>, desde la perspectiva docente, contribuye a que los estudiantes</w:t>
            </w:r>
            <w:r w:rsidR="001A7EE1" w:rsidRPr="00550B86">
              <w:rPr>
                <w:rFonts w:ascii="Verdana" w:hAnsi="Verdana"/>
                <w:sz w:val="18"/>
                <w:szCs w:val="18"/>
              </w:rPr>
              <w:t xml:space="preserve"> </w:t>
            </w:r>
            <w:r w:rsidR="004843DD" w:rsidRPr="00550B86">
              <w:rPr>
                <w:rFonts w:ascii="Verdana" w:hAnsi="Verdana"/>
                <w:sz w:val="18"/>
                <w:szCs w:val="18"/>
              </w:rPr>
              <w:t xml:space="preserve">logren comprender </w:t>
            </w:r>
            <w:r w:rsidR="001A7EE1" w:rsidRPr="00550B86">
              <w:rPr>
                <w:rFonts w:ascii="Verdana" w:hAnsi="Verdana"/>
                <w:sz w:val="18"/>
                <w:szCs w:val="18"/>
              </w:rPr>
              <w:t>la finalidad social de la historia, la cual tiene como fin último la promoción de una ciudadanía cr</w:t>
            </w:r>
            <w:r w:rsidR="004843DD" w:rsidRPr="00550B86">
              <w:rPr>
                <w:rFonts w:ascii="Verdana" w:hAnsi="Verdana"/>
                <w:sz w:val="18"/>
                <w:szCs w:val="18"/>
              </w:rPr>
              <w:t>í</w:t>
            </w:r>
            <w:r w:rsidR="001A7EE1" w:rsidRPr="00550B86">
              <w:rPr>
                <w:rFonts w:ascii="Verdana" w:hAnsi="Verdana"/>
                <w:sz w:val="18"/>
                <w:szCs w:val="18"/>
              </w:rPr>
              <w:t>tica que p</w:t>
            </w:r>
            <w:r w:rsidR="004843DD" w:rsidRPr="00550B86">
              <w:rPr>
                <w:rFonts w:ascii="Verdana" w:hAnsi="Verdana"/>
                <w:sz w:val="18"/>
                <w:szCs w:val="18"/>
              </w:rPr>
              <w:t>osibilite</w:t>
            </w:r>
            <w:r w:rsidR="001A7EE1" w:rsidRPr="00550B86">
              <w:rPr>
                <w:rFonts w:ascii="Verdana" w:hAnsi="Verdana"/>
                <w:sz w:val="18"/>
                <w:szCs w:val="18"/>
              </w:rPr>
              <w:t xml:space="preserve"> la construcción de una sociedad más democrática en el presente. Dentro de este</w:t>
            </w:r>
            <w:r w:rsidR="004843DD" w:rsidRPr="00550B86">
              <w:rPr>
                <w:rFonts w:ascii="Verdana" w:hAnsi="Verdana"/>
                <w:sz w:val="18"/>
                <w:szCs w:val="18"/>
              </w:rPr>
              <w:t xml:space="preserve"> propósito</w:t>
            </w:r>
            <w:r w:rsidR="001A7EE1" w:rsidRPr="00550B86">
              <w:rPr>
                <w:rFonts w:ascii="Verdana" w:hAnsi="Verdana"/>
                <w:sz w:val="18"/>
                <w:szCs w:val="18"/>
              </w:rPr>
              <w:t xml:space="preserve">, los futuros docentes señalaron que la historia </w:t>
            </w:r>
            <w:r w:rsidR="004843DD" w:rsidRPr="00550B86">
              <w:rPr>
                <w:rFonts w:ascii="Verdana" w:hAnsi="Verdana"/>
                <w:sz w:val="18"/>
                <w:szCs w:val="18"/>
              </w:rPr>
              <w:t xml:space="preserve">debe </w:t>
            </w:r>
            <w:r w:rsidR="001A7EE1" w:rsidRPr="00550B86">
              <w:rPr>
                <w:rFonts w:ascii="Verdana" w:hAnsi="Verdana"/>
                <w:sz w:val="18"/>
                <w:szCs w:val="18"/>
              </w:rPr>
              <w:t>s</w:t>
            </w:r>
            <w:r w:rsidR="004843DD" w:rsidRPr="00550B86">
              <w:rPr>
                <w:rFonts w:ascii="Verdana" w:hAnsi="Verdana"/>
                <w:sz w:val="18"/>
                <w:szCs w:val="18"/>
              </w:rPr>
              <w:t>ervir</w:t>
            </w:r>
            <w:r w:rsidR="001A7EE1" w:rsidRPr="00550B86">
              <w:rPr>
                <w:rFonts w:ascii="Verdana" w:hAnsi="Verdana"/>
                <w:sz w:val="18"/>
                <w:szCs w:val="18"/>
              </w:rPr>
              <w:t xml:space="preserve"> para visibilizar </w:t>
            </w:r>
            <w:r w:rsidR="004843DD" w:rsidRPr="00550B86">
              <w:rPr>
                <w:rFonts w:ascii="Verdana" w:hAnsi="Verdana"/>
                <w:sz w:val="18"/>
                <w:szCs w:val="18"/>
              </w:rPr>
              <w:t>el rol de</w:t>
            </w:r>
            <w:r w:rsidR="001A7EE1" w:rsidRPr="00550B86">
              <w:rPr>
                <w:rFonts w:ascii="Verdana" w:hAnsi="Verdana"/>
                <w:sz w:val="18"/>
                <w:szCs w:val="18"/>
              </w:rPr>
              <w:t xml:space="preserve"> la mujer en el </w:t>
            </w:r>
            <w:proofErr w:type="spellStart"/>
            <w:r w:rsidR="001A7EE1" w:rsidRPr="00550B86">
              <w:rPr>
                <w:rFonts w:ascii="Verdana" w:hAnsi="Verdana"/>
                <w:sz w:val="18"/>
                <w:szCs w:val="18"/>
              </w:rPr>
              <w:t>curriculum</w:t>
            </w:r>
            <w:proofErr w:type="spellEnd"/>
            <w:r w:rsidR="001A7EE1" w:rsidRPr="00550B86">
              <w:rPr>
                <w:rFonts w:ascii="Verdana" w:hAnsi="Verdana"/>
                <w:sz w:val="18"/>
                <w:szCs w:val="18"/>
              </w:rPr>
              <w:t xml:space="preserve"> </w:t>
            </w:r>
            <w:r w:rsidR="00D133BA" w:rsidRPr="00550B86">
              <w:rPr>
                <w:rFonts w:ascii="Verdana" w:hAnsi="Verdana"/>
                <w:sz w:val="18"/>
                <w:szCs w:val="18"/>
              </w:rPr>
              <w:t xml:space="preserve">y </w:t>
            </w:r>
            <w:r w:rsidR="001A7EE1" w:rsidRPr="00550B86">
              <w:rPr>
                <w:rFonts w:ascii="Verdana" w:hAnsi="Verdana"/>
                <w:sz w:val="18"/>
                <w:szCs w:val="18"/>
              </w:rPr>
              <w:t>combatir la violencia de género</w:t>
            </w:r>
            <w:r w:rsidR="00D133BA" w:rsidRPr="00550B86">
              <w:rPr>
                <w:rFonts w:ascii="Verdana" w:hAnsi="Verdana"/>
                <w:sz w:val="18"/>
                <w:szCs w:val="18"/>
              </w:rPr>
              <w:t>, así como también para</w:t>
            </w:r>
            <w:r w:rsidR="001A7EE1" w:rsidRPr="00550B86">
              <w:rPr>
                <w:rFonts w:ascii="Verdana" w:hAnsi="Verdana"/>
                <w:sz w:val="18"/>
                <w:szCs w:val="18"/>
              </w:rPr>
              <w:t xml:space="preserve"> </w:t>
            </w:r>
            <w:r w:rsidR="00D133BA" w:rsidRPr="00550B86">
              <w:rPr>
                <w:rFonts w:ascii="Verdana" w:hAnsi="Verdana"/>
                <w:sz w:val="18"/>
                <w:szCs w:val="18"/>
              </w:rPr>
              <w:t>contrarrestar</w:t>
            </w:r>
            <w:r w:rsidR="001A7EE1" w:rsidRPr="00550B86">
              <w:rPr>
                <w:rFonts w:ascii="Verdana" w:hAnsi="Verdana"/>
                <w:sz w:val="18"/>
                <w:szCs w:val="18"/>
              </w:rPr>
              <w:t xml:space="preserve"> el impacto negativo de los estereotipos sexistas en</w:t>
            </w:r>
            <w:r w:rsidR="000B14C1">
              <w:rPr>
                <w:rFonts w:ascii="Verdana" w:hAnsi="Verdana"/>
                <w:sz w:val="18"/>
                <w:szCs w:val="18"/>
              </w:rPr>
              <w:t xml:space="preserve"> diversos ámbitos d</w:t>
            </w:r>
            <w:r w:rsidR="00056006">
              <w:rPr>
                <w:rFonts w:ascii="Verdana" w:hAnsi="Verdana"/>
                <w:sz w:val="18"/>
                <w:szCs w:val="18"/>
              </w:rPr>
              <w:t>e la sociedad</w:t>
            </w:r>
            <w:r w:rsidR="000B14C1">
              <w:rPr>
                <w:rFonts w:ascii="Verdana" w:hAnsi="Verdana"/>
                <w:sz w:val="18"/>
                <w:szCs w:val="18"/>
              </w:rPr>
              <w:t>.</w:t>
            </w:r>
          </w:p>
        </w:tc>
      </w:tr>
      <w:tr w:rsidR="00550B86" w:rsidRPr="00466823" w14:paraId="293A6F72" w14:textId="77777777" w:rsidTr="001A7EE1">
        <w:tc>
          <w:tcPr>
            <w:tcW w:w="2689" w:type="dxa"/>
          </w:tcPr>
          <w:p w14:paraId="325B67C7" w14:textId="55367945" w:rsidR="00414971" w:rsidRPr="00466823" w:rsidRDefault="001A7EE1" w:rsidP="00414971">
            <w:pPr>
              <w:pStyle w:val="Sinespaciado"/>
              <w:jc w:val="both"/>
              <w:rPr>
                <w:rFonts w:ascii="Verdana" w:hAnsi="Verdana"/>
                <w:sz w:val="18"/>
                <w:szCs w:val="18"/>
              </w:rPr>
            </w:pPr>
            <w:r w:rsidRPr="00466823">
              <w:rPr>
                <w:rFonts w:ascii="Verdana" w:hAnsi="Verdana"/>
                <w:sz w:val="18"/>
                <w:szCs w:val="18"/>
              </w:rPr>
              <w:t>Usos de la historia</w:t>
            </w:r>
          </w:p>
        </w:tc>
        <w:tc>
          <w:tcPr>
            <w:tcW w:w="6705" w:type="dxa"/>
          </w:tcPr>
          <w:p w14:paraId="77A8FE8D" w14:textId="4036C31A" w:rsidR="00414971" w:rsidRPr="00466823" w:rsidRDefault="00E26452" w:rsidP="00E26452">
            <w:pPr>
              <w:pStyle w:val="Sinespaciado"/>
              <w:numPr>
                <w:ilvl w:val="0"/>
                <w:numId w:val="6"/>
              </w:numPr>
              <w:jc w:val="both"/>
              <w:rPr>
                <w:rFonts w:ascii="Verdana" w:hAnsi="Verdana"/>
                <w:sz w:val="18"/>
                <w:szCs w:val="18"/>
              </w:rPr>
            </w:pPr>
            <w:r w:rsidRPr="00466823">
              <w:rPr>
                <w:rFonts w:ascii="Verdana" w:hAnsi="Verdana"/>
                <w:sz w:val="18"/>
                <w:szCs w:val="18"/>
              </w:rPr>
              <w:t>A</w:t>
            </w:r>
            <w:r w:rsidR="001A7EE1" w:rsidRPr="00466823">
              <w:rPr>
                <w:rFonts w:ascii="Verdana" w:hAnsi="Verdana"/>
                <w:sz w:val="18"/>
                <w:szCs w:val="18"/>
              </w:rPr>
              <w:t xml:space="preserve"> pesar de los buenos resultados observados en el dominio de las competencias previstas, </w:t>
            </w:r>
            <w:r w:rsidRPr="00466823">
              <w:rPr>
                <w:rFonts w:ascii="Verdana" w:hAnsi="Verdana"/>
                <w:sz w:val="18"/>
                <w:szCs w:val="18"/>
              </w:rPr>
              <w:t xml:space="preserve">es relevante notar </w:t>
            </w:r>
            <w:r w:rsidR="001A7EE1" w:rsidRPr="00466823">
              <w:rPr>
                <w:rFonts w:ascii="Verdana" w:hAnsi="Verdana"/>
                <w:sz w:val="18"/>
                <w:szCs w:val="18"/>
              </w:rPr>
              <w:t>que</w:t>
            </w:r>
            <w:r w:rsidR="00466823">
              <w:rPr>
                <w:rFonts w:ascii="Verdana" w:hAnsi="Verdana"/>
                <w:sz w:val="18"/>
                <w:szCs w:val="18"/>
              </w:rPr>
              <w:t xml:space="preserve"> los participantes</w:t>
            </w:r>
            <w:r w:rsidR="001A7EE1" w:rsidRPr="00466823">
              <w:rPr>
                <w:rFonts w:ascii="Verdana" w:hAnsi="Verdana"/>
                <w:sz w:val="18"/>
                <w:szCs w:val="18"/>
              </w:rPr>
              <w:t xml:space="preserve"> tuvieron algunas dificultades para comprender los usos de la historia, puesto que no lograron entender correctamente la formas o modalidades que emplea el </w:t>
            </w:r>
            <w:r w:rsidR="00060FBD" w:rsidRPr="00466823">
              <w:rPr>
                <w:rFonts w:ascii="Verdana" w:hAnsi="Verdana"/>
                <w:sz w:val="18"/>
                <w:szCs w:val="18"/>
              </w:rPr>
              <w:t>Estado</w:t>
            </w:r>
            <w:r w:rsidR="001A7EE1" w:rsidRPr="00466823">
              <w:rPr>
                <w:rFonts w:ascii="Verdana" w:hAnsi="Verdana"/>
                <w:sz w:val="18"/>
                <w:szCs w:val="18"/>
              </w:rPr>
              <w:t xml:space="preserve"> para canalizar dicha disciplina como un vector al servicio de la conformación de la identidad nacional y de la justificación </w:t>
            </w:r>
            <w:r w:rsidR="00883A01">
              <w:rPr>
                <w:rFonts w:ascii="Verdana" w:hAnsi="Verdana"/>
                <w:sz w:val="18"/>
                <w:szCs w:val="18"/>
              </w:rPr>
              <w:t>oficial que se hace sobre</w:t>
            </w:r>
            <w:r w:rsidR="001A7EE1" w:rsidRPr="00466823">
              <w:rPr>
                <w:rFonts w:ascii="Verdana" w:hAnsi="Verdana"/>
                <w:sz w:val="18"/>
                <w:szCs w:val="18"/>
              </w:rPr>
              <w:t xml:space="preserve"> </w:t>
            </w:r>
            <w:r w:rsidR="00C471DB">
              <w:rPr>
                <w:rFonts w:ascii="Verdana" w:hAnsi="Verdana"/>
                <w:sz w:val="18"/>
                <w:szCs w:val="18"/>
              </w:rPr>
              <w:t xml:space="preserve">hechos </w:t>
            </w:r>
            <w:r w:rsidR="001A7EE1" w:rsidRPr="00466823">
              <w:rPr>
                <w:rFonts w:ascii="Verdana" w:hAnsi="Verdana"/>
                <w:sz w:val="18"/>
                <w:szCs w:val="18"/>
              </w:rPr>
              <w:t xml:space="preserve">controvertidos del pasado; no obstante, si pudieron concluir que el </w:t>
            </w:r>
            <w:proofErr w:type="spellStart"/>
            <w:r w:rsidR="001A7EE1" w:rsidRPr="00466823">
              <w:rPr>
                <w:rFonts w:ascii="Verdana" w:hAnsi="Verdana"/>
                <w:sz w:val="18"/>
                <w:szCs w:val="18"/>
              </w:rPr>
              <w:t>curriculum</w:t>
            </w:r>
            <w:proofErr w:type="spellEnd"/>
            <w:r w:rsidR="001A7EE1" w:rsidRPr="00466823">
              <w:rPr>
                <w:rFonts w:ascii="Verdana" w:hAnsi="Verdana"/>
                <w:sz w:val="18"/>
                <w:szCs w:val="18"/>
              </w:rPr>
              <w:t xml:space="preserve"> es uno de los </w:t>
            </w:r>
            <w:r w:rsidR="00060FBD" w:rsidRPr="00466823">
              <w:rPr>
                <w:rFonts w:ascii="Verdana" w:hAnsi="Verdana"/>
                <w:sz w:val="18"/>
                <w:szCs w:val="18"/>
              </w:rPr>
              <w:t xml:space="preserve">principales </w:t>
            </w:r>
            <w:r w:rsidR="001A7EE1" w:rsidRPr="00466823">
              <w:rPr>
                <w:rFonts w:ascii="Verdana" w:hAnsi="Verdana"/>
                <w:sz w:val="18"/>
                <w:szCs w:val="18"/>
              </w:rPr>
              <w:t xml:space="preserve">medios utilizados por el </w:t>
            </w:r>
            <w:r w:rsidR="00060FBD" w:rsidRPr="00466823">
              <w:rPr>
                <w:rFonts w:ascii="Verdana" w:hAnsi="Verdana"/>
                <w:sz w:val="18"/>
                <w:szCs w:val="18"/>
              </w:rPr>
              <w:t>poder dominante</w:t>
            </w:r>
            <w:r w:rsidR="001A7EE1" w:rsidRPr="00466823">
              <w:rPr>
                <w:rFonts w:ascii="Verdana" w:hAnsi="Verdana"/>
                <w:sz w:val="18"/>
                <w:szCs w:val="18"/>
              </w:rPr>
              <w:t xml:space="preserve"> para conservar la tradición histórica androcéntrica que alimenta la </w:t>
            </w:r>
            <w:proofErr w:type="spellStart"/>
            <w:r w:rsidR="001A7EE1" w:rsidRPr="00466823">
              <w:rPr>
                <w:rFonts w:ascii="Verdana" w:hAnsi="Verdana"/>
                <w:sz w:val="18"/>
                <w:szCs w:val="18"/>
              </w:rPr>
              <w:t>invisibilizacion</w:t>
            </w:r>
            <w:proofErr w:type="spellEnd"/>
            <w:r w:rsidR="001A7EE1" w:rsidRPr="00466823">
              <w:rPr>
                <w:rFonts w:ascii="Verdana" w:hAnsi="Verdana"/>
                <w:sz w:val="18"/>
                <w:szCs w:val="18"/>
              </w:rPr>
              <w:t xml:space="preserve"> de la mujer en el periodo estudiado y su impacto </w:t>
            </w:r>
            <w:r w:rsidRPr="00466823">
              <w:rPr>
                <w:rFonts w:ascii="Verdana" w:hAnsi="Verdana"/>
                <w:sz w:val="18"/>
                <w:szCs w:val="18"/>
              </w:rPr>
              <w:t xml:space="preserve">potencial </w:t>
            </w:r>
            <w:r w:rsidR="001A7EE1" w:rsidRPr="00466823">
              <w:rPr>
                <w:rFonts w:ascii="Verdana" w:hAnsi="Verdana"/>
                <w:sz w:val="18"/>
                <w:szCs w:val="18"/>
              </w:rPr>
              <w:t>en la violencia de género que se desarrolla en diversos espacios sociales como la escuela, el hogar y el trabajo.</w:t>
            </w:r>
          </w:p>
        </w:tc>
      </w:tr>
    </w:tbl>
    <w:p w14:paraId="790FC058" w14:textId="6A89AF4C" w:rsidR="00414971" w:rsidRPr="00550B86" w:rsidRDefault="001A7EE1" w:rsidP="00A23E0B">
      <w:pPr>
        <w:pStyle w:val="Sinespaciado"/>
        <w:spacing w:line="360" w:lineRule="auto"/>
        <w:jc w:val="both"/>
        <w:rPr>
          <w:rFonts w:ascii="Verdana" w:hAnsi="Verdana"/>
          <w:sz w:val="20"/>
          <w:szCs w:val="20"/>
        </w:rPr>
      </w:pPr>
      <w:r w:rsidRPr="00550B86">
        <w:rPr>
          <w:rFonts w:ascii="Verdana" w:hAnsi="Verdana"/>
          <w:sz w:val="20"/>
          <w:szCs w:val="20"/>
        </w:rPr>
        <w:t>Fuente: Elaboración propia</w:t>
      </w:r>
    </w:p>
    <w:p w14:paraId="44955C94" w14:textId="77777777" w:rsidR="00414971" w:rsidRPr="00550B86" w:rsidRDefault="00414971" w:rsidP="00A23E0B">
      <w:pPr>
        <w:pStyle w:val="Sinespaciado"/>
        <w:spacing w:line="360" w:lineRule="auto"/>
        <w:jc w:val="both"/>
        <w:rPr>
          <w:rFonts w:ascii="Verdana" w:hAnsi="Verdana"/>
          <w:sz w:val="20"/>
          <w:szCs w:val="20"/>
        </w:rPr>
      </w:pPr>
    </w:p>
    <w:p w14:paraId="6F525A71" w14:textId="035AAF10" w:rsidR="009473C8" w:rsidRPr="00550B86" w:rsidRDefault="009473C8" w:rsidP="008940CC">
      <w:pPr>
        <w:pStyle w:val="Sinespaciado"/>
        <w:spacing w:line="360" w:lineRule="auto"/>
        <w:jc w:val="both"/>
        <w:rPr>
          <w:rFonts w:ascii="Verdana" w:hAnsi="Verdana"/>
          <w:sz w:val="20"/>
          <w:szCs w:val="20"/>
        </w:rPr>
      </w:pPr>
      <w:r w:rsidRPr="00550B86">
        <w:rPr>
          <w:rFonts w:ascii="Verdana" w:hAnsi="Verdana"/>
          <w:sz w:val="20"/>
          <w:szCs w:val="20"/>
        </w:rPr>
        <w:t>Por otra parte, también es importante mencionar que</w:t>
      </w:r>
      <w:r w:rsidR="009400E2" w:rsidRPr="00550B86">
        <w:rPr>
          <w:rFonts w:ascii="Verdana" w:hAnsi="Verdana"/>
          <w:sz w:val="20"/>
          <w:szCs w:val="20"/>
        </w:rPr>
        <w:t xml:space="preserve"> la propuesta implementada</w:t>
      </w:r>
      <w:r w:rsidRPr="00550B86">
        <w:rPr>
          <w:rFonts w:ascii="Verdana" w:hAnsi="Verdana"/>
          <w:sz w:val="20"/>
          <w:szCs w:val="20"/>
        </w:rPr>
        <w:t xml:space="preserve"> </w:t>
      </w:r>
      <w:r w:rsidR="009400E2" w:rsidRPr="00550B86">
        <w:rPr>
          <w:rFonts w:ascii="Verdana" w:hAnsi="Verdana"/>
          <w:sz w:val="20"/>
          <w:szCs w:val="20"/>
        </w:rPr>
        <w:t>fue</w:t>
      </w:r>
      <w:r w:rsidRPr="00550B86">
        <w:rPr>
          <w:rFonts w:ascii="Verdana" w:hAnsi="Verdana"/>
          <w:sz w:val="20"/>
          <w:szCs w:val="20"/>
        </w:rPr>
        <w:t xml:space="preserve"> muy </w:t>
      </w:r>
      <w:r w:rsidR="00964EC5" w:rsidRPr="00550B86">
        <w:rPr>
          <w:rFonts w:ascii="Verdana" w:hAnsi="Verdana"/>
          <w:sz w:val="20"/>
          <w:szCs w:val="20"/>
        </w:rPr>
        <w:t>útil</w:t>
      </w:r>
      <w:r w:rsidRPr="00550B86">
        <w:rPr>
          <w:rFonts w:ascii="Verdana" w:hAnsi="Verdana"/>
          <w:sz w:val="20"/>
          <w:szCs w:val="20"/>
        </w:rPr>
        <w:t xml:space="preserve"> para potenciar los valores y cultivar las habilidades blandas de los</w:t>
      </w:r>
      <w:r w:rsidR="00964EC5" w:rsidRPr="00550B86">
        <w:rPr>
          <w:rFonts w:ascii="Verdana" w:hAnsi="Verdana"/>
          <w:sz w:val="20"/>
          <w:szCs w:val="20"/>
        </w:rPr>
        <w:t xml:space="preserve"> futuros profesores</w:t>
      </w:r>
      <w:r w:rsidRPr="00550B86">
        <w:rPr>
          <w:rFonts w:ascii="Verdana" w:hAnsi="Verdana"/>
          <w:sz w:val="20"/>
          <w:szCs w:val="20"/>
        </w:rPr>
        <w:t>, como la proactividad, el trabajo colaborativo</w:t>
      </w:r>
      <w:r w:rsidR="009400E2" w:rsidRPr="00550B86">
        <w:rPr>
          <w:rFonts w:ascii="Verdana" w:hAnsi="Verdana"/>
          <w:sz w:val="20"/>
          <w:szCs w:val="20"/>
        </w:rPr>
        <w:t>, la interdependencia positiva y la responsabilidad individual y compartida</w:t>
      </w:r>
      <w:r w:rsidRPr="00550B86">
        <w:rPr>
          <w:rFonts w:ascii="Verdana" w:hAnsi="Verdana"/>
          <w:sz w:val="20"/>
          <w:szCs w:val="20"/>
        </w:rPr>
        <w:t xml:space="preserve">. </w:t>
      </w:r>
      <w:r w:rsidR="002355C2" w:rsidRPr="00550B86">
        <w:rPr>
          <w:rFonts w:ascii="Verdana" w:hAnsi="Verdana"/>
          <w:sz w:val="20"/>
          <w:szCs w:val="20"/>
        </w:rPr>
        <w:t>De hecho, la mayor parte de</w:t>
      </w:r>
      <w:r w:rsidR="00CE1247">
        <w:rPr>
          <w:rFonts w:ascii="Verdana" w:hAnsi="Verdana"/>
          <w:sz w:val="20"/>
          <w:szCs w:val="20"/>
        </w:rPr>
        <w:t>l curso</w:t>
      </w:r>
      <w:r w:rsidR="00D95003" w:rsidRPr="00550B86">
        <w:rPr>
          <w:rFonts w:ascii="Verdana" w:hAnsi="Verdana"/>
          <w:sz w:val="20"/>
          <w:szCs w:val="20"/>
        </w:rPr>
        <w:t xml:space="preserve"> </w:t>
      </w:r>
      <w:r w:rsidR="002355C2" w:rsidRPr="00550B86">
        <w:rPr>
          <w:rFonts w:ascii="Verdana" w:hAnsi="Verdana"/>
          <w:sz w:val="20"/>
          <w:szCs w:val="20"/>
        </w:rPr>
        <w:t xml:space="preserve">coincidió en que </w:t>
      </w:r>
      <w:r w:rsidR="00F774A8" w:rsidRPr="00550B86">
        <w:rPr>
          <w:rFonts w:ascii="Verdana" w:hAnsi="Verdana"/>
          <w:sz w:val="20"/>
          <w:szCs w:val="20"/>
        </w:rPr>
        <w:t>la</w:t>
      </w:r>
      <w:r w:rsidR="003101F5" w:rsidRPr="00550B86">
        <w:rPr>
          <w:rFonts w:ascii="Verdana" w:hAnsi="Verdana"/>
          <w:sz w:val="20"/>
          <w:szCs w:val="20"/>
        </w:rPr>
        <w:t>s</w:t>
      </w:r>
      <w:r w:rsidR="00F774A8" w:rsidRPr="00550B86">
        <w:rPr>
          <w:rFonts w:ascii="Verdana" w:hAnsi="Verdana"/>
          <w:sz w:val="20"/>
          <w:szCs w:val="20"/>
        </w:rPr>
        <w:t xml:space="preserve"> instancia</w:t>
      </w:r>
      <w:r w:rsidR="003101F5" w:rsidRPr="00550B86">
        <w:rPr>
          <w:rFonts w:ascii="Verdana" w:hAnsi="Verdana"/>
          <w:sz w:val="20"/>
          <w:szCs w:val="20"/>
        </w:rPr>
        <w:t>s</w:t>
      </w:r>
      <w:r w:rsidR="00964EC5" w:rsidRPr="00550B86">
        <w:rPr>
          <w:rFonts w:ascii="Verdana" w:hAnsi="Verdana"/>
          <w:sz w:val="20"/>
          <w:szCs w:val="20"/>
        </w:rPr>
        <w:t xml:space="preserve"> formativa</w:t>
      </w:r>
      <w:r w:rsidR="003101F5" w:rsidRPr="00550B86">
        <w:rPr>
          <w:rFonts w:ascii="Verdana" w:hAnsi="Verdana"/>
          <w:sz w:val="20"/>
          <w:szCs w:val="20"/>
        </w:rPr>
        <w:t>s</w:t>
      </w:r>
      <w:r w:rsidR="00F774A8" w:rsidRPr="00550B86">
        <w:rPr>
          <w:rFonts w:ascii="Verdana" w:hAnsi="Verdana"/>
          <w:sz w:val="20"/>
          <w:szCs w:val="20"/>
        </w:rPr>
        <w:t xml:space="preserve"> más significativa</w:t>
      </w:r>
      <w:r w:rsidR="003101F5" w:rsidRPr="00550B86">
        <w:rPr>
          <w:rFonts w:ascii="Verdana" w:hAnsi="Verdana"/>
          <w:sz w:val="20"/>
          <w:szCs w:val="20"/>
        </w:rPr>
        <w:t>s</w:t>
      </w:r>
      <w:r w:rsidR="00F774A8" w:rsidRPr="00550B86">
        <w:rPr>
          <w:rFonts w:ascii="Verdana" w:hAnsi="Verdana"/>
          <w:sz w:val="20"/>
          <w:szCs w:val="20"/>
        </w:rPr>
        <w:t xml:space="preserve"> de la </w:t>
      </w:r>
      <w:r w:rsidR="00964EC5" w:rsidRPr="00550B86">
        <w:rPr>
          <w:rFonts w:ascii="Verdana" w:hAnsi="Verdana"/>
          <w:sz w:val="20"/>
          <w:szCs w:val="20"/>
        </w:rPr>
        <w:t>propuesta</w:t>
      </w:r>
      <w:r w:rsidR="00F774A8" w:rsidRPr="00550B86">
        <w:rPr>
          <w:rFonts w:ascii="Verdana" w:hAnsi="Verdana"/>
          <w:sz w:val="20"/>
          <w:szCs w:val="20"/>
        </w:rPr>
        <w:t xml:space="preserve"> para desarrollar tales aspectos fue</w:t>
      </w:r>
      <w:r w:rsidR="003101F5" w:rsidRPr="00550B86">
        <w:rPr>
          <w:rFonts w:ascii="Verdana" w:hAnsi="Verdana"/>
          <w:sz w:val="20"/>
          <w:szCs w:val="20"/>
        </w:rPr>
        <w:t>ron</w:t>
      </w:r>
      <w:r w:rsidR="00F774A8" w:rsidRPr="00550B86">
        <w:rPr>
          <w:rFonts w:ascii="Verdana" w:hAnsi="Verdana"/>
          <w:sz w:val="20"/>
          <w:szCs w:val="20"/>
        </w:rPr>
        <w:t xml:space="preserve"> </w:t>
      </w:r>
      <w:r w:rsidR="003101F5" w:rsidRPr="00550B86">
        <w:rPr>
          <w:rFonts w:ascii="Verdana" w:hAnsi="Verdana"/>
          <w:sz w:val="20"/>
          <w:szCs w:val="20"/>
        </w:rPr>
        <w:t xml:space="preserve">el </w:t>
      </w:r>
      <w:r w:rsidR="00F774A8" w:rsidRPr="00550B86">
        <w:rPr>
          <w:rFonts w:ascii="Verdana" w:hAnsi="Verdana"/>
          <w:sz w:val="20"/>
          <w:szCs w:val="20"/>
        </w:rPr>
        <w:t xml:space="preserve">puzle y el ABP, ya que ambas metodologías les resultaron altamente motivadoras para </w:t>
      </w:r>
      <w:r w:rsidR="00B83247">
        <w:rPr>
          <w:rFonts w:ascii="Verdana" w:hAnsi="Verdana"/>
          <w:sz w:val="20"/>
          <w:szCs w:val="20"/>
        </w:rPr>
        <w:t xml:space="preserve">comprender la </w:t>
      </w:r>
      <w:r w:rsidR="00B83247">
        <w:rPr>
          <w:rFonts w:ascii="Verdana" w:hAnsi="Verdana"/>
          <w:sz w:val="20"/>
          <w:szCs w:val="20"/>
        </w:rPr>
        <w:lastRenderedPageBreak/>
        <w:t xml:space="preserve">forma en que se implementan en el aula y </w:t>
      </w:r>
      <w:r w:rsidR="00F774A8" w:rsidRPr="00550B86">
        <w:rPr>
          <w:rFonts w:ascii="Verdana" w:hAnsi="Verdana"/>
          <w:sz w:val="20"/>
          <w:szCs w:val="20"/>
        </w:rPr>
        <w:t>aprender la disciplina histórica de una forma cooperativa, problematizadora y dialógica</w:t>
      </w:r>
      <w:r w:rsidR="003101F5" w:rsidRPr="00550B86">
        <w:rPr>
          <w:rFonts w:ascii="Verdana" w:hAnsi="Verdana"/>
          <w:sz w:val="20"/>
          <w:szCs w:val="20"/>
        </w:rPr>
        <w:t>; p</w:t>
      </w:r>
      <w:r w:rsidR="004A3614" w:rsidRPr="00550B86">
        <w:rPr>
          <w:rFonts w:ascii="Verdana" w:hAnsi="Verdana"/>
          <w:sz w:val="20"/>
          <w:szCs w:val="20"/>
        </w:rPr>
        <w:t xml:space="preserve">or tal motivo, </w:t>
      </w:r>
      <w:r w:rsidR="003101F5" w:rsidRPr="00550B86">
        <w:rPr>
          <w:rFonts w:ascii="Verdana" w:hAnsi="Verdana"/>
          <w:sz w:val="20"/>
          <w:szCs w:val="20"/>
        </w:rPr>
        <w:t>plantean</w:t>
      </w:r>
      <w:r w:rsidR="009E245B" w:rsidRPr="00550B86">
        <w:rPr>
          <w:rFonts w:ascii="Verdana" w:hAnsi="Verdana"/>
          <w:sz w:val="20"/>
          <w:szCs w:val="20"/>
        </w:rPr>
        <w:t xml:space="preserve"> la necesidad de </w:t>
      </w:r>
      <w:r w:rsidR="004A3614" w:rsidRPr="00550B86">
        <w:rPr>
          <w:rFonts w:ascii="Verdana" w:hAnsi="Verdana"/>
          <w:sz w:val="20"/>
          <w:szCs w:val="20"/>
        </w:rPr>
        <w:t>continuar trabajando en base a</w:t>
      </w:r>
      <w:r w:rsidR="003101F5" w:rsidRPr="00550B86">
        <w:rPr>
          <w:rFonts w:ascii="Verdana" w:hAnsi="Verdana"/>
          <w:sz w:val="20"/>
          <w:szCs w:val="20"/>
        </w:rPr>
        <w:t>l puzle y al ABP</w:t>
      </w:r>
      <w:r w:rsidR="009E245B" w:rsidRPr="00550B86">
        <w:rPr>
          <w:rFonts w:ascii="Verdana" w:hAnsi="Verdana"/>
          <w:sz w:val="20"/>
          <w:szCs w:val="20"/>
        </w:rPr>
        <w:t>, pues</w:t>
      </w:r>
      <w:r w:rsidR="004A3614" w:rsidRPr="00550B86">
        <w:rPr>
          <w:rFonts w:ascii="Verdana" w:hAnsi="Verdana"/>
          <w:sz w:val="20"/>
          <w:szCs w:val="20"/>
        </w:rPr>
        <w:t xml:space="preserve">to que </w:t>
      </w:r>
      <w:r w:rsidR="009E245B" w:rsidRPr="00550B86">
        <w:rPr>
          <w:rFonts w:ascii="Verdana" w:hAnsi="Verdana"/>
          <w:sz w:val="20"/>
          <w:szCs w:val="20"/>
        </w:rPr>
        <w:t>no ha</w:t>
      </w:r>
      <w:r w:rsidR="004A3614" w:rsidRPr="00550B86">
        <w:rPr>
          <w:rFonts w:ascii="Verdana" w:hAnsi="Verdana"/>
          <w:sz w:val="20"/>
          <w:szCs w:val="20"/>
        </w:rPr>
        <w:t>n</w:t>
      </w:r>
      <w:r w:rsidR="009E245B" w:rsidRPr="00550B86">
        <w:rPr>
          <w:rFonts w:ascii="Verdana" w:hAnsi="Verdana"/>
          <w:sz w:val="20"/>
          <w:szCs w:val="20"/>
        </w:rPr>
        <w:t xml:space="preserve"> tenido la oportunidad de </w:t>
      </w:r>
      <w:r w:rsidR="00487ED6" w:rsidRPr="00550B86">
        <w:rPr>
          <w:rFonts w:ascii="Verdana" w:hAnsi="Verdana"/>
          <w:sz w:val="20"/>
          <w:szCs w:val="20"/>
        </w:rPr>
        <w:t xml:space="preserve">desempeñarse en </w:t>
      </w:r>
      <w:r w:rsidR="003101F5" w:rsidRPr="00550B86">
        <w:rPr>
          <w:rFonts w:ascii="Verdana" w:hAnsi="Verdana"/>
          <w:sz w:val="20"/>
          <w:szCs w:val="20"/>
        </w:rPr>
        <w:t>estas estrategias</w:t>
      </w:r>
      <w:r w:rsidR="009E245B" w:rsidRPr="00550B86">
        <w:rPr>
          <w:rFonts w:ascii="Verdana" w:hAnsi="Verdana"/>
          <w:sz w:val="20"/>
          <w:szCs w:val="20"/>
        </w:rPr>
        <w:t xml:space="preserve"> durante su formación universitaria o de implementarl</w:t>
      </w:r>
      <w:r w:rsidR="00487ED6" w:rsidRPr="00550B86">
        <w:rPr>
          <w:rFonts w:ascii="Verdana" w:hAnsi="Verdana"/>
          <w:sz w:val="20"/>
          <w:szCs w:val="20"/>
        </w:rPr>
        <w:t>as</w:t>
      </w:r>
      <w:r w:rsidR="009E245B" w:rsidRPr="00550B86">
        <w:rPr>
          <w:rFonts w:ascii="Verdana" w:hAnsi="Verdana"/>
          <w:sz w:val="20"/>
          <w:szCs w:val="20"/>
        </w:rPr>
        <w:t xml:space="preserve"> en sus prácticas progresivas.</w:t>
      </w:r>
    </w:p>
    <w:p w14:paraId="66C7029B" w14:textId="3BFFABA3" w:rsidR="009473C8" w:rsidRPr="00550B86" w:rsidRDefault="009473C8" w:rsidP="009473C8">
      <w:pPr>
        <w:pBdr>
          <w:top w:val="nil"/>
          <w:left w:val="nil"/>
          <w:bottom w:val="nil"/>
          <w:right w:val="nil"/>
          <w:between w:val="nil"/>
        </w:pBdr>
        <w:spacing w:after="0" w:line="360" w:lineRule="auto"/>
        <w:jc w:val="both"/>
        <w:rPr>
          <w:rFonts w:ascii="Verdana" w:eastAsia="Times New Roman" w:hAnsi="Verdana" w:cs="Times New Roman"/>
          <w:sz w:val="20"/>
          <w:szCs w:val="20"/>
        </w:rPr>
      </w:pPr>
      <w:r w:rsidRPr="00550B86">
        <w:rPr>
          <w:rFonts w:ascii="Verdana" w:eastAsia="Times New Roman" w:hAnsi="Verdana" w:cs="Times New Roman"/>
          <w:sz w:val="20"/>
          <w:szCs w:val="20"/>
        </w:rPr>
        <w:t>Asimismo,</w:t>
      </w:r>
      <w:r w:rsidR="003101F5" w:rsidRPr="00550B86">
        <w:rPr>
          <w:rFonts w:ascii="Verdana" w:eastAsia="Times New Roman" w:hAnsi="Verdana" w:cs="Times New Roman"/>
          <w:sz w:val="20"/>
          <w:szCs w:val="20"/>
        </w:rPr>
        <w:t xml:space="preserve"> vale</w:t>
      </w:r>
      <w:r w:rsidRPr="00550B86">
        <w:rPr>
          <w:rFonts w:ascii="Verdana" w:eastAsia="Times New Roman" w:hAnsi="Verdana" w:cs="Times New Roman"/>
          <w:sz w:val="20"/>
          <w:szCs w:val="20"/>
        </w:rPr>
        <w:t xml:space="preserve"> destaca</w:t>
      </w:r>
      <w:r w:rsidR="003101F5" w:rsidRPr="00550B86">
        <w:rPr>
          <w:rFonts w:ascii="Verdana" w:eastAsia="Times New Roman" w:hAnsi="Verdana" w:cs="Times New Roman"/>
          <w:sz w:val="20"/>
          <w:szCs w:val="20"/>
        </w:rPr>
        <w:t>r</w:t>
      </w:r>
      <w:r w:rsidRPr="00550B86">
        <w:rPr>
          <w:rFonts w:ascii="Verdana" w:eastAsia="Times New Roman" w:hAnsi="Verdana" w:cs="Times New Roman"/>
          <w:sz w:val="20"/>
          <w:szCs w:val="20"/>
        </w:rPr>
        <w:t xml:space="preserve"> el elevado nivel de compromiso y responsabilidad con el que los </w:t>
      </w:r>
      <w:r w:rsidR="00CE1247">
        <w:rPr>
          <w:rFonts w:ascii="Verdana" w:eastAsia="Times New Roman" w:hAnsi="Verdana" w:cs="Times New Roman"/>
          <w:sz w:val="20"/>
          <w:szCs w:val="20"/>
        </w:rPr>
        <w:t>9</w:t>
      </w:r>
      <w:r w:rsidR="003101F5" w:rsidRPr="00550B86">
        <w:rPr>
          <w:rFonts w:ascii="Verdana" w:eastAsia="Times New Roman" w:hAnsi="Verdana" w:cs="Times New Roman"/>
          <w:sz w:val="20"/>
          <w:szCs w:val="20"/>
        </w:rPr>
        <w:t xml:space="preserve"> grupos </w:t>
      </w:r>
      <w:r w:rsidRPr="00550B86">
        <w:rPr>
          <w:rFonts w:ascii="Verdana" w:eastAsia="Times New Roman" w:hAnsi="Verdana" w:cs="Times New Roman"/>
          <w:sz w:val="20"/>
          <w:szCs w:val="20"/>
        </w:rPr>
        <w:t xml:space="preserve">realizaron sus respectivos </w:t>
      </w:r>
      <w:r w:rsidR="009400E2" w:rsidRPr="00550B86">
        <w:rPr>
          <w:rFonts w:ascii="Verdana" w:eastAsia="Times New Roman" w:hAnsi="Verdana" w:cs="Times New Roman"/>
          <w:sz w:val="20"/>
          <w:szCs w:val="20"/>
        </w:rPr>
        <w:t>portafolios digitales</w:t>
      </w:r>
      <w:r w:rsidRPr="00550B86">
        <w:rPr>
          <w:rFonts w:ascii="Verdana" w:eastAsia="Times New Roman" w:hAnsi="Verdana" w:cs="Times New Roman"/>
          <w:sz w:val="20"/>
          <w:szCs w:val="20"/>
        </w:rPr>
        <w:t xml:space="preserve">; ello se observa en que </w:t>
      </w:r>
      <w:r w:rsidR="009400E2" w:rsidRPr="00550B86">
        <w:rPr>
          <w:rFonts w:ascii="Verdana" w:eastAsia="Times New Roman" w:hAnsi="Verdana" w:cs="Times New Roman"/>
          <w:sz w:val="20"/>
          <w:szCs w:val="20"/>
        </w:rPr>
        <w:t>la totalidad</w:t>
      </w:r>
      <w:r w:rsidRPr="00550B86">
        <w:rPr>
          <w:rFonts w:ascii="Verdana" w:eastAsia="Times New Roman" w:hAnsi="Verdana" w:cs="Times New Roman"/>
          <w:sz w:val="20"/>
          <w:szCs w:val="20"/>
        </w:rPr>
        <w:t xml:space="preserve"> cumplió con el desarrollo de la actividad. El compromiso con la </w:t>
      </w:r>
      <w:r w:rsidR="003101F5" w:rsidRPr="00550B86">
        <w:rPr>
          <w:rFonts w:ascii="Verdana" w:eastAsia="Times New Roman" w:hAnsi="Verdana" w:cs="Times New Roman"/>
          <w:sz w:val="20"/>
          <w:szCs w:val="20"/>
        </w:rPr>
        <w:t>propuesta</w:t>
      </w:r>
      <w:r w:rsidRPr="00550B86">
        <w:rPr>
          <w:rFonts w:ascii="Verdana" w:eastAsia="Times New Roman" w:hAnsi="Verdana" w:cs="Times New Roman"/>
          <w:sz w:val="20"/>
          <w:szCs w:val="20"/>
        </w:rPr>
        <w:t xml:space="preserve"> también se manifestó en que </w:t>
      </w:r>
      <w:r w:rsidR="009400E2" w:rsidRPr="00550B86">
        <w:rPr>
          <w:rFonts w:ascii="Verdana" w:eastAsia="Times New Roman" w:hAnsi="Verdana" w:cs="Times New Roman"/>
          <w:sz w:val="20"/>
          <w:szCs w:val="20"/>
        </w:rPr>
        <w:t xml:space="preserve">38 de </w:t>
      </w:r>
      <w:r w:rsidR="003101F5" w:rsidRPr="00550B86">
        <w:rPr>
          <w:rFonts w:ascii="Verdana" w:eastAsia="Times New Roman" w:hAnsi="Verdana" w:cs="Times New Roman"/>
          <w:sz w:val="20"/>
          <w:szCs w:val="20"/>
        </w:rPr>
        <w:t xml:space="preserve">los </w:t>
      </w:r>
      <w:r w:rsidR="009400E2" w:rsidRPr="00550B86">
        <w:rPr>
          <w:rFonts w:ascii="Verdana" w:eastAsia="Times New Roman" w:hAnsi="Verdana" w:cs="Times New Roman"/>
          <w:sz w:val="20"/>
          <w:szCs w:val="20"/>
        </w:rPr>
        <w:t>45 alumnos</w:t>
      </w:r>
      <w:r w:rsidRPr="00550B86">
        <w:rPr>
          <w:rFonts w:ascii="Verdana" w:eastAsia="Times New Roman" w:hAnsi="Verdana" w:cs="Times New Roman"/>
          <w:sz w:val="20"/>
          <w:szCs w:val="20"/>
        </w:rPr>
        <w:t xml:space="preserve"> </w:t>
      </w:r>
      <w:r w:rsidR="009400E2" w:rsidRPr="00550B86">
        <w:rPr>
          <w:rFonts w:ascii="Verdana" w:eastAsia="Times New Roman" w:hAnsi="Verdana" w:cs="Times New Roman"/>
          <w:sz w:val="20"/>
          <w:szCs w:val="20"/>
        </w:rPr>
        <w:t>asistieron</w:t>
      </w:r>
      <w:r w:rsidRPr="00550B86">
        <w:rPr>
          <w:rFonts w:ascii="Verdana" w:eastAsia="Times New Roman" w:hAnsi="Verdana" w:cs="Times New Roman"/>
          <w:sz w:val="20"/>
          <w:szCs w:val="20"/>
        </w:rPr>
        <w:t xml:space="preserve"> de forma regular a las clases que contemplaron la </w:t>
      </w:r>
      <w:r w:rsidR="009400E2" w:rsidRPr="00550B86">
        <w:rPr>
          <w:rFonts w:ascii="Verdana" w:eastAsia="Times New Roman" w:hAnsi="Verdana" w:cs="Times New Roman"/>
          <w:sz w:val="20"/>
          <w:szCs w:val="20"/>
        </w:rPr>
        <w:t>experiencia.</w:t>
      </w:r>
    </w:p>
    <w:p w14:paraId="160A5834" w14:textId="77777777" w:rsidR="009454E0" w:rsidRPr="00550B86" w:rsidRDefault="009473C8" w:rsidP="009473C8">
      <w:pPr>
        <w:pBdr>
          <w:top w:val="nil"/>
          <w:left w:val="nil"/>
          <w:bottom w:val="nil"/>
          <w:right w:val="nil"/>
          <w:between w:val="nil"/>
        </w:pBdr>
        <w:spacing w:after="0" w:line="360" w:lineRule="auto"/>
        <w:jc w:val="both"/>
        <w:rPr>
          <w:rFonts w:ascii="Verdana" w:hAnsi="Verdana"/>
          <w:sz w:val="20"/>
          <w:szCs w:val="20"/>
        </w:rPr>
      </w:pPr>
      <w:r w:rsidRPr="00550B86">
        <w:rPr>
          <w:rFonts w:ascii="Verdana" w:eastAsia="Times New Roman" w:hAnsi="Verdana" w:cs="Times New Roman"/>
          <w:sz w:val="20"/>
          <w:szCs w:val="20"/>
        </w:rPr>
        <w:t xml:space="preserve">En cuanto al desempeño académico logrado, destaca </w:t>
      </w:r>
      <w:r w:rsidR="009400E2" w:rsidRPr="00550B86">
        <w:rPr>
          <w:rFonts w:ascii="Verdana" w:eastAsia="Times New Roman" w:hAnsi="Verdana" w:cs="Times New Roman"/>
          <w:sz w:val="20"/>
          <w:szCs w:val="20"/>
        </w:rPr>
        <w:t xml:space="preserve">el hecho de que el 100% del alumnado haya aprobado en </w:t>
      </w:r>
      <w:r w:rsidR="009454E0" w:rsidRPr="00550B86">
        <w:rPr>
          <w:rFonts w:ascii="Verdana" w:eastAsia="Times New Roman" w:hAnsi="Verdana" w:cs="Times New Roman"/>
          <w:sz w:val="20"/>
          <w:szCs w:val="20"/>
        </w:rPr>
        <w:t>la evaluación del</w:t>
      </w:r>
      <w:r w:rsidR="009400E2" w:rsidRPr="00550B86">
        <w:rPr>
          <w:rFonts w:ascii="Verdana" w:eastAsia="Times New Roman" w:hAnsi="Verdana" w:cs="Times New Roman"/>
          <w:sz w:val="20"/>
          <w:szCs w:val="20"/>
        </w:rPr>
        <w:t xml:space="preserve"> portafolio</w:t>
      </w:r>
      <w:r w:rsidR="009454E0" w:rsidRPr="00550B86">
        <w:rPr>
          <w:rFonts w:ascii="Verdana" w:eastAsia="Times New Roman" w:hAnsi="Verdana" w:cs="Times New Roman"/>
          <w:sz w:val="20"/>
          <w:szCs w:val="20"/>
        </w:rPr>
        <w:t xml:space="preserve"> grupal</w:t>
      </w:r>
      <w:r w:rsidR="009400E2" w:rsidRPr="00550B86">
        <w:rPr>
          <w:rFonts w:ascii="Verdana" w:eastAsia="Times New Roman" w:hAnsi="Verdana" w:cs="Times New Roman"/>
          <w:sz w:val="20"/>
          <w:szCs w:val="20"/>
        </w:rPr>
        <w:t>, logrando una calificación igual o mayor a</w:t>
      </w:r>
      <w:r w:rsidRPr="00550B86">
        <w:rPr>
          <w:rFonts w:ascii="Verdana" w:eastAsia="Times New Roman" w:hAnsi="Verdana" w:cs="Times New Roman"/>
          <w:sz w:val="20"/>
          <w:szCs w:val="20"/>
        </w:rPr>
        <w:t xml:space="preserve"> 4,0 en una escala de 1,0 a 7,0.</w:t>
      </w:r>
      <w:r w:rsidR="00835758" w:rsidRPr="00550B86">
        <w:rPr>
          <w:rFonts w:ascii="Verdana" w:hAnsi="Verdana"/>
          <w:sz w:val="20"/>
          <w:szCs w:val="20"/>
        </w:rPr>
        <w:t xml:space="preserve"> </w:t>
      </w:r>
      <w:r w:rsidR="00423196" w:rsidRPr="00550B86">
        <w:rPr>
          <w:rFonts w:ascii="Verdana" w:hAnsi="Verdana"/>
          <w:sz w:val="20"/>
          <w:szCs w:val="20"/>
        </w:rPr>
        <w:t xml:space="preserve"> </w:t>
      </w:r>
    </w:p>
    <w:p w14:paraId="23FB6B22" w14:textId="4174C06A" w:rsidR="005D724D" w:rsidRPr="00B12F77" w:rsidRDefault="00CE1247" w:rsidP="009473C8">
      <w:pPr>
        <w:pBdr>
          <w:top w:val="nil"/>
          <w:left w:val="nil"/>
          <w:bottom w:val="nil"/>
          <w:right w:val="nil"/>
          <w:between w:val="nil"/>
        </w:pBdr>
        <w:spacing w:after="0" w:line="360" w:lineRule="auto"/>
        <w:jc w:val="both"/>
        <w:rPr>
          <w:rFonts w:ascii="Verdana" w:hAnsi="Verdana"/>
          <w:sz w:val="20"/>
          <w:szCs w:val="20"/>
        </w:rPr>
      </w:pPr>
      <w:r>
        <w:rPr>
          <w:rFonts w:ascii="Verdana" w:hAnsi="Verdana"/>
          <w:sz w:val="20"/>
          <w:szCs w:val="20"/>
        </w:rPr>
        <w:t>Sin embargo, y</w:t>
      </w:r>
      <w:r w:rsidR="009454E0" w:rsidRPr="00550B86">
        <w:rPr>
          <w:rFonts w:ascii="Verdana" w:hAnsi="Verdana"/>
          <w:sz w:val="20"/>
          <w:szCs w:val="20"/>
        </w:rPr>
        <w:t xml:space="preserve"> pesar de que la mayoría de las calificaciones del curso fueron </w:t>
      </w:r>
      <w:r>
        <w:rPr>
          <w:rFonts w:ascii="Verdana" w:hAnsi="Verdana"/>
          <w:sz w:val="20"/>
          <w:szCs w:val="20"/>
        </w:rPr>
        <w:t>sobresalientes</w:t>
      </w:r>
      <w:r w:rsidR="009454E0" w:rsidRPr="00550B86">
        <w:rPr>
          <w:rFonts w:ascii="Verdana" w:hAnsi="Verdana"/>
          <w:sz w:val="20"/>
          <w:szCs w:val="20"/>
        </w:rPr>
        <w:t xml:space="preserve">, es </w:t>
      </w:r>
      <w:r w:rsidR="00E24FC7" w:rsidRPr="00550B86">
        <w:rPr>
          <w:rFonts w:ascii="Verdana" w:hAnsi="Verdana"/>
          <w:sz w:val="20"/>
          <w:szCs w:val="20"/>
        </w:rPr>
        <w:t>p</w:t>
      </w:r>
      <w:r>
        <w:rPr>
          <w:rFonts w:ascii="Verdana" w:hAnsi="Verdana"/>
          <w:sz w:val="20"/>
          <w:szCs w:val="20"/>
        </w:rPr>
        <w:t>ertinente</w:t>
      </w:r>
      <w:r w:rsidR="009454E0" w:rsidRPr="00550B86">
        <w:rPr>
          <w:rFonts w:ascii="Verdana" w:hAnsi="Verdana"/>
          <w:sz w:val="20"/>
          <w:szCs w:val="20"/>
        </w:rPr>
        <w:t xml:space="preserve"> señalar que </w:t>
      </w:r>
      <w:r w:rsidR="005D724D" w:rsidRPr="00550B86">
        <w:rPr>
          <w:rFonts w:ascii="Verdana" w:hAnsi="Verdana"/>
          <w:sz w:val="20"/>
          <w:szCs w:val="20"/>
        </w:rPr>
        <w:t>el propio estudiantado manifestó</w:t>
      </w:r>
      <w:r w:rsidR="00B83247">
        <w:rPr>
          <w:rFonts w:ascii="Verdana" w:hAnsi="Verdana"/>
          <w:sz w:val="20"/>
          <w:szCs w:val="20"/>
        </w:rPr>
        <w:t xml:space="preserve">, especialmente en el apartado de autoevaluación, </w:t>
      </w:r>
      <w:r w:rsidR="005D724D" w:rsidRPr="00550B86">
        <w:rPr>
          <w:rFonts w:ascii="Verdana" w:hAnsi="Verdana"/>
          <w:sz w:val="20"/>
          <w:szCs w:val="20"/>
        </w:rPr>
        <w:t xml:space="preserve">que le </w:t>
      </w:r>
      <w:r w:rsidR="005D724D" w:rsidRPr="00B12F77">
        <w:rPr>
          <w:rFonts w:ascii="Verdana" w:hAnsi="Verdana"/>
          <w:sz w:val="20"/>
          <w:szCs w:val="20"/>
        </w:rPr>
        <w:t xml:space="preserve">había resultado bastante complejo realizar los ejercicios propuestos para el trabajo de las competencias de segundo orden. Otras dificultades señaladas por los </w:t>
      </w:r>
      <w:r w:rsidR="00E24FC7" w:rsidRPr="00B12F77">
        <w:rPr>
          <w:rFonts w:ascii="Verdana" w:hAnsi="Verdana"/>
          <w:sz w:val="20"/>
          <w:szCs w:val="20"/>
        </w:rPr>
        <w:t xml:space="preserve">alumnos </w:t>
      </w:r>
      <w:r w:rsidR="005D724D" w:rsidRPr="00B12F77">
        <w:rPr>
          <w:rFonts w:ascii="Verdana" w:hAnsi="Verdana"/>
          <w:sz w:val="20"/>
          <w:szCs w:val="20"/>
        </w:rPr>
        <w:t>se relacionan con la simulación de clase, última instancia del ABP</w:t>
      </w:r>
      <w:r w:rsidR="00E24FC7" w:rsidRPr="00B12F77">
        <w:rPr>
          <w:rFonts w:ascii="Verdana" w:hAnsi="Verdana"/>
          <w:sz w:val="20"/>
          <w:szCs w:val="20"/>
        </w:rPr>
        <w:t>,</w:t>
      </w:r>
      <w:r w:rsidR="005D724D" w:rsidRPr="00B12F77">
        <w:rPr>
          <w:rFonts w:ascii="Verdana" w:hAnsi="Verdana"/>
          <w:sz w:val="20"/>
          <w:szCs w:val="20"/>
        </w:rPr>
        <w:t xml:space="preserve"> donde los sujetos participantes tuvieron que presentar el problema investigado y una posible solución al mismo. Entre los principales</w:t>
      </w:r>
      <w:r w:rsidR="00B83247" w:rsidRPr="00B12F77">
        <w:rPr>
          <w:rFonts w:ascii="Verdana" w:hAnsi="Verdana"/>
          <w:sz w:val="20"/>
          <w:szCs w:val="20"/>
        </w:rPr>
        <w:t xml:space="preserve"> </w:t>
      </w:r>
      <w:r w:rsidR="005D724D" w:rsidRPr="00B12F77">
        <w:rPr>
          <w:rFonts w:ascii="Verdana" w:hAnsi="Verdana"/>
          <w:sz w:val="20"/>
          <w:szCs w:val="20"/>
        </w:rPr>
        <w:t xml:space="preserve">inconvenientes </w:t>
      </w:r>
      <w:r w:rsidR="00B83247" w:rsidRPr="00B12F77">
        <w:rPr>
          <w:rFonts w:ascii="Verdana" w:hAnsi="Verdana"/>
          <w:sz w:val="20"/>
          <w:szCs w:val="20"/>
        </w:rPr>
        <w:t xml:space="preserve">enunciados </w:t>
      </w:r>
      <w:r w:rsidR="005D724D" w:rsidRPr="00B12F77">
        <w:rPr>
          <w:rFonts w:ascii="Verdana" w:hAnsi="Verdana"/>
          <w:sz w:val="20"/>
          <w:szCs w:val="20"/>
        </w:rPr>
        <w:t>se encuentra el olvido de determinados sustentos históricos de la problemática, el escaso bagaje erudito y la inseguridad del alumnado para responder las preguntas de los compañeros y del profesor.</w:t>
      </w:r>
    </w:p>
    <w:p w14:paraId="6BAD7B27" w14:textId="3C8FBA41" w:rsidR="00B83247" w:rsidRPr="00B12F77" w:rsidRDefault="00B83247" w:rsidP="009473C8">
      <w:pPr>
        <w:pBdr>
          <w:top w:val="nil"/>
          <w:left w:val="nil"/>
          <w:bottom w:val="nil"/>
          <w:right w:val="nil"/>
          <w:between w:val="nil"/>
        </w:pBdr>
        <w:spacing w:after="0" w:line="360" w:lineRule="auto"/>
        <w:jc w:val="both"/>
        <w:rPr>
          <w:rFonts w:ascii="Verdana" w:hAnsi="Verdana"/>
          <w:sz w:val="20"/>
          <w:szCs w:val="20"/>
        </w:rPr>
      </w:pPr>
      <w:r w:rsidRPr="00B12F77">
        <w:rPr>
          <w:rFonts w:ascii="Verdana" w:hAnsi="Verdana"/>
          <w:sz w:val="20"/>
          <w:szCs w:val="20"/>
        </w:rPr>
        <w:t>El ítem de coevaluación también arrojó algunos problemas</w:t>
      </w:r>
      <w:r w:rsidR="002E4820" w:rsidRPr="00B12F77">
        <w:rPr>
          <w:rFonts w:ascii="Verdana" w:hAnsi="Verdana"/>
          <w:sz w:val="20"/>
          <w:szCs w:val="20"/>
        </w:rPr>
        <w:t xml:space="preserve"> relevantes de mencionar, ya que ocasionaron </w:t>
      </w:r>
      <w:r w:rsidR="00856C83">
        <w:rPr>
          <w:rFonts w:ascii="Verdana" w:hAnsi="Verdana"/>
          <w:sz w:val="20"/>
          <w:szCs w:val="20"/>
        </w:rPr>
        <w:t xml:space="preserve">una importante </w:t>
      </w:r>
      <w:r w:rsidR="002E4820" w:rsidRPr="00B12F77">
        <w:rPr>
          <w:rFonts w:ascii="Verdana" w:hAnsi="Verdana"/>
          <w:sz w:val="20"/>
          <w:szCs w:val="20"/>
        </w:rPr>
        <w:t>falta de cohesión en el trabajo en equipo.</w:t>
      </w:r>
      <w:r w:rsidR="00B12F77">
        <w:rPr>
          <w:rFonts w:ascii="Verdana" w:hAnsi="Verdana"/>
          <w:sz w:val="20"/>
          <w:szCs w:val="20"/>
        </w:rPr>
        <w:t xml:space="preserve"> </w:t>
      </w:r>
      <w:r w:rsidR="002E4820" w:rsidRPr="00B12F77">
        <w:rPr>
          <w:rFonts w:ascii="Verdana" w:hAnsi="Verdana"/>
          <w:sz w:val="20"/>
          <w:szCs w:val="20"/>
        </w:rPr>
        <w:t xml:space="preserve">Algunos de ellos fueron </w:t>
      </w:r>
      <w:r w:rsidR="00BA4FEE" w:rsidRPr="00B12F77">
        <w:rPr>
          <w:rFonts w:ascii="Verdana" w:hAnsi="Verdana"/>
          <w:sz w:val="20"/>
          <w:szCs w:val="20"/>
        </w:rPr>
        <w:t xml:space="preserve">el incumplimiento </w:t>
      </w:r>
      <w:r w:rsidR="002E4820" w:rsidRPr="00B12F77">
        <w:rPr>
          <w:rFonts w:ascii="Verdana" w:hAnsi="Verdana"/>
          <w:sz w:val="20"/>
          <w:szCs w:val="20"/>
        </w:rPr>
        <w:t xml:space="preserve">de una tarea por parte de un integrante, la </w:t>
      </w:r>
      <w:r w:rsidR="003B7CFF">
        <w:rPr>
          <w:rFonts w:ascii="Verdana" w:hAnsi="Verdana"/>
          <w:sz w:val="20"/>
          <w:szCs w:val="20"/>
        </w:rPr>
        <w:t>a</w:t>
      </w:r>
      <w:r w:rsidR="00E4131A" w:rsidRPr="00B12F77">
        <w:rPr>
          <w:rFonts w:ascii="Verdana" w:hAnsi="Verdana"/>
          <w:sz w:val="20"/>
          <w:szCs w:val="20"/>
        </w:rPr>
        <w:t>patía</w:t>
      </w:r>
      <w:r w:rsidR="002E4820" w:rsidRPr="00B12F77">
        <w:rPr>
          <w:rFonts w:ascii="Verdana" w:hAnsi="Verdana"/>
          <w:sz w:val="20"/>
          <w:szCs w:val="20"/>
        </w:rPr>
        <w:t xml:space="preserve"> de </w:t>
      </w:r>
      <w:r w:rsidR="00E4131A" w:rsidRPr="00B12F77">
        <w:rPr>
          <w:rFonts w:ascii="Verdana" w:hAnsi="Verdana"/>
          <w:sz w:val="20"/>
          <w:szCs w:val="20"/>
        </w:rPr>
        <w:t xml:space="preserve">algunos compañeros con sus pares para establecer consensos o buscar soluciones </w:t>
      </w:r>
      <w:r w:rsidR="00BA4FEE" w:rsidRPr="00B12F77">
        <w:rPr>
          <w:rFonts w:ascii="Verdana" w:hAnsi="Verdana"/>
          <w:sz w:val="20"/>
          <w:szCs w:val="20"/>
        </w:rPr>
        <w:t xml:space="preserve">y la reiterada inasistencia de </w:t>
      </w:r>
      <w:r w:rsidR="00E4131A" w:rsidRPr="00B12F77">
        <w:rPr>
          <w:rFonts w:ascii="Verdana" w:hAnsi="Verdana"/>
          <w:sz w:val="20"/>
          <w:szCs w:val="20"/>
        </w:rPr>
        <w:t xml:space="preserve">tres </w:t>
      </w:r>
      <w:r w:rsidR="00BA4FEE" w:rsidRPr="00B12F77">
        <w:rPr>
          <w:rFonts w:ascii="Verdana" w:hAnsi="Verdana"/>
          <w:sz w:val="20"/>
          <w:szCs w:val="20"/>
        </w:rPr>
        <w:t xml:space="preserve">compañeros que afectaron el </w:t>
      </w:r>
      <w:r w:rsidR="00E4131A" w:rsidRPr="00B12F77">
        <w:rPr>
          <w:rFonts w:ascii="Verdana" w:hAnsi="Verdana"/>
          <w:sz w:val="20"/>
          <w:szCs w:val="20"/>
        </w:rPr>
        <w:t xml:space="preserve">desempeño de sus respectivos equipos durante el </w:t>
      </w:r>
      <w:r w:rsidR="00BA4FEE" w:rsidRPr="00B12F77">
        <w:rPr>
          <w:rFonts w:ascii="Verdana" w:hAnsi="Verdana"/>
          <w:sz w:val="20"/>
          <w:szCs w:val="20"/>
        </w:rPr>
        <w:t>desarrollo de</w:t>
      </w:r>
      <w:r w:rsidR="00E4131A" w:rsidRPr="00B12F77">
        <w:rPr>
          <w:rFonts w:ascii="Verdana" w:hAnsi="Verdana"/>
          <w:sz w:val="20"/>
          <w:szCs w:val="20"/>
        </w:rPr>
        <w:t xml:space="preserve"> las tareas involucradas en el puzle y </w:t>
      </w:r>
      <w:r w:rsidR="00B12F77">
        <w:rPr>
          <w:rFonts w:ascii="Verdana" w:hAnsi="Verdana"/>
          <w:sz w:val="20"/>
          <w:szCs w:val="20"/>
        </w:rPr>
        <w:t xml:space="preserve">en </w:t>
      </w:r>
      <w:r w:rsidR="00E4131A" w:rsidRPr="00B12F77">
        <w:rPr>
          <w:rFonts w:ascii="Verdana" w:hAnsi="Verdana"/>
          <w:sz w:val="20"/>
          <w:szCs w:val="20"/>
        </w:rPr>
        <w:t>el ABP.</w:t>
      </w:r>
      <w:r w:rsidR="00BA4FEE" w:rsidRPr="00B12F77">
        <w:rPr>
          <w:rFonts w:ascii="Verdana" w:hAnsi="Verdana"/>
          <w:sz w:val="20"/>
          <w:szCs w:val="20"/>
        </w:rPr>
        <w:t xml:space="preserve"> </w:t>
      </w:r>
    </w:p>
    <w:p w14:paraId="6E524C86" w14:textId="50DEEFC9" w:rsidR="00FF3B5C" w:rsidRPr="00550B86" w:rsidRDefault="005D724D" w:rsidP="008D5148">
      <w:pPr>
        <w:pStyle w:val="Sinespaciado"/>
        <w:spacing w:line="360" w:lineRule="auto"/>
        <w:jc w:val="both"/>
        <w:rPr>
          <w:rFonts w:ascii="Verdana" w:hAnsi="Verdana"/>
          <w:sz w:val="20"/>
          <w:szCs w:val="20"/>
          <w:lang w:val="es-ES"/>
        </w:rPr>
      </w:pPr>
      <w:r w:rsidRPr="00550B86">
        <w:rPr>
          <w:rFonts w:ascii="Verdana" w:hAnsi="Verdana"/>
          <w:sz w:val="20"/>
          <w:szCs w:val="20"/>
        </w:rPr>
        <w:t>Desde la p</w:t>
      </w:r>
      <w:r w:rsidR="0073070A">
        <w:rPr>
          <w:rFonts w:ascii="Verdana" w:hAnsi="Verdana"/>
          <w:sz w:val="20"/>
          <w:szCs w:val="20"/>
        </w:rPr>
        <w:t>ostura</w:t>
      </w:r>
      <w:r w:rsidRPr="00550B86">
        <w:rPr>
          <w:rFonts w:ascii="Verdana" w:hAnsi="Verdana"/>
          <w:sz w:val="20"/>
          <w:szCs w:val="20"/>
        </w:rPr>
        <w:t xml:space="preserve"> docente, se evidenciaron</w:t>
      </w:r>
      <w:r w:rsidR="008D616F" w:rsidRPr="00550B86">
        <w:rPr>
          <w:rFonts w:ascii="Verdana" w:hAnsi="Verdana"/>
          <w:sz w:val="20"/>
          <w:szCs w:val="20"/>
        </w:rPr>
        <w:t xml:space="preserve"> </w:t>
      </w:r>
      <w:r w:rsidR="00E24FC7" w:rsidRPr="00550B86">
        <w:rPr>
          <w:rFonts w:ascii="Verdana" w:hAnsi="Verdana"/>
          <w:sz w:val="20"/>
          <w:szCs w:val="20"/>
        </w:rPr>
        <w:t xml:space="preserve">varias </w:t>
      </w:r>
      <w:r w:rsidRPr="00550B86">
        <w:rPr>
          <w:rFonts w:ascii="Verdana" w:hAnsi="Verdana"/>
          <w:sz w:val="20"/>
          <w:szCs w:val="20"/>
        </w:rPr>
        <w:t>dificultades</w:t>
      </w:r>
      <w:r w:rsidR="00820A38" w:rsidRPr="00550B86">
        <w:rPr>
          <w:rFonts w:ascii="Verdana" w:hAnsi="Verdana"/>
          <w:sz w:val="20"/>
          <w:szCs w:val="20"/>
        </w:rPr>
        <w:t xml:space="preserve"> </w:t>
      </w:r>
      <w:r w:rsidR="008D5148" w:rsidRPr="00550B86">
        <w:rPr>
          <w:rFonts w:ascii="Verdana" w:hAnsi="Verdana"/>
          <w:sz w:val="20"/>
          <w:szCs w:val="20"/>
          <w:lang w:val="es-ES"/>
        </w:rPr>
        <w:t xml:space="preserve">que permiten </w:t>
      </w:r>
      <w:r w:rsidR="00CE1247">
        <w:rPr>
          <w:rFonts w:ascii="Verdana" w:hAnsi="Verdana"/>
          <w:sz w:val="20"/>
          <w:szCs w:val="20"/>
          <w:lang w:val="es-ES"/>
        </w:rPr>
        <w:t>constatar</w:t>
      </w:r>
      <w:r w:rsidR="008D5148" w:rsidRPr="00550B86">
        <w:rPr>
          <w:rFonts w:ascii="Verdana" w:hAnsi="Verdana"/>
          <w:sz w:val="20"/>
          <w:szCs w:val="20"/>
          <w:lang w:val="es-ES"/>
        </w:rPr>
        <w:t xml:space="preserve"> que la formación inicial </w:t>
      </w:r>
      <w:r w:rsidR="001C258C" w:rsidRPr="00550B86">
        <w:rPr>
          <w:rFonts w:ascii="Verdana" w:hAnsi="Verdana"/>
          <w:sz w:val="20"/>
          <w:szCs w:val="20"/>
          <w:lang w:val="es-ES"/>
        </w:rPr>
        <w:t>del profesorado</w:t>
      </w:r>
      <w:r w:rsidR="008D5148" w:rsidRPr="00550B86">
        <w:rPr>
          <w:rFonts w:ascii="Verdana" w:hAnsi="Verdana"/>
          <w:sz w:val="20"/>
          <w:szCs w:val="20"/>
          <w:lang w:val="es-ES"/>
        </w:rPr>
        <w:t xml:space="preserve"> está centrada exclusivamente en el componente disciplinar, ya que llama la atención la ausencia de referencias</w:t>
      </w:r>
      <w:r w:rsidR="001C258C" w:rsidRPr="00550B86">
        <w:rPr>
          <w:rFonts w:ascii="Verdana" w:hAnsi="Verdana"/>
          <w:sz w:val="20"/>
          <w:szCs w:val="20"/>
          <w:lang w:val="es-ES"/>
        </w:rPr>
        <w:t xml:space="preserve"> bibliográficas en</w:t>
      </w:r>
      <w:r w:rsidR="00006185" w:rsidRPr="00550B86">
        <w:rPr>
          <w:rFonts w:ascii="Verdana" w:hAnsi="Verdana"/>
          <w:sz w:val="20"/>
          <w:szCs w:val="20"/>
          <w:lang w:val="es-ES"/>
        </w:rPr>
        <w:t xml:space="preserve"> los</w:t>
      </w:r>
      <w:r w:rsidR="001C258C" w:rsidRPr="00550B86">
        <w:rPr>
          <w:rFonts w:ascii="Verdana" w:hAnsi="Verdana"/>
          <w:sz w:val="20"/>
          <w:szCs w:val="20"/>
          <w:lang w:val="es-ES"/>
        </w:rPr>
        <w:t xml:space="preserve"> reportes y reflexiones críticas contenidas en </w:t>
      </w:r>
      <w:r w:rsidR="000024D8">
        <w:rPr>
          <w:rFonts w:ascii="Verdana" w:hAnsi="Verdana"/>
          <w:sz w:val="20"/>
          <w:szCs w:val="20"/>
          <w:lang w:val="es-ES"/>
        </w:rPr>
        <w:t>todos los</w:t>
      </w:r>
      <w:r w:rsidR="001C258C" w:rsidRPr="00550B86">
        <w:rPr>
          <w:rFonts w:ascii="Verdana" w:hAnsi="Verdana"/>
          <w:sz w:val="20"/>
          <w:szCs w:val="20"/>
          <w:lang w:val="es-ES"/>
        </w:rPr>
        <w:t xml:space="preserve"> portafolio</w:t>
      </w:r>
      <w:r w:rsidR="000024D8">
        <w:rPr>
          <w:rFonts w:ascii="Verdana" w:hAnsi="Verdana"/>
          <w:sz w:val="20"/>
          <w:szCs w:val="20"/>
          <w:lang w:val="es-ES"/>
        </w:rPr>
        <w:t>s</w:t>
      </w:r>
      <w:r w:rsidR="008D5148" w:rsidRPr="00550B86">
        <w:rPr>
          <w:rFonts w:ascii="Verdana" w:hAnsi="Verdana"/>
          <w:sz w:val="20"/>
          <w:szCs w:val="20"/>
          <w:lang w:val="es-ES"/>
        </w:rPr>
        <w:t xml:space="preserve"> </w:t>
      </w:r>
      <w:r w:rsidR="00820A38" w:rsidRPr="00550B86">
        <w:rPr>
          <w:rFonts w:ascii="Verdana" w:hAnsi="Verdana"/>
          <w:sz w:val="20"/>
          <w:szCs w:val="20"/>
          <w:lang w:val="es-ES"/>
        </w:rPr>
        <w:t>con respecto a la didáctica de la historia</w:t>
      </w:r>
      <w:r w:rsidR="008D5148" w:rsidRPr="00550B86">
        <w:rPr>
          <w:rFonts w:ascii="Verdana" w:hAnsi="Verdana"/>
          <w:sz w:val="20"/>
          <w:szCs w:val="20"/>
          <w:lang w:val="es-ES"/>
        </w:rPr>
        <w:t xml:space="preserve">, lo cual </w:t>
      </w:r>
      <w:r w:rsidR="00CE1247">
        <w:rPr>
          <w:rFonts w:ascii="Verdana" w:hAnsi="Verdana"/>
          <w:sz w:val="20"/>
          <w:szCs w:val="20"/>
          <w:lang w:val="es-ES"/>
        </w:rPr>
        <w:t>lleva a concluir</w:t>
      </w:r>
      <w:r w:rsidR="008D5148" w:rsidRPr="00550B86">
        <w:rPr>
          <w:rFonts w:ascii="Verdana" w:hAnsi="Verdana"/>
          <w:sz w:val="20"/>
          <w:szCs w:val="20"/>
          <w:lang w:val="es-ES"/>
        </w:rPr>
        <w:t xml:space="preserve"> que, para los participantes del estudio, el conocimiento </w:t>
      </w:r>
      <w:r w:rsidR="00FF3B5C" w:rsidRPr="00550B86">
        <w:rPr>
          <w:rFonts w:ascii="Verdana" w:hAnsi="Verdana"/>
          <w:sz w:val="20"/>
          <w:szCs w:val="20"/>
          <w:lang w:val="es-ES"/>
        </w:rPr>
        <w:t>histórico</w:t>
      </w:r>
      <w:r w:rsidR="00820A38" w:rsidRPr="00550B86">
        <w:rPr>
          <w:rFonts w:ascii="Verdana" w:hAnsi="Verdana"/>
          <w:sz w:val="20"/>
          <w:szCs w:val="20"/>
          <w:lang w:val="es-ES"/>
        </w:rPr>
        <w:t xml:space="preserve"> es</w:t>
      </w:r>
      <w:r w:rsidR="00FF3B5C" w:rsidRPr="00550B86">
        <w:rPr>
          <w:rFonts w:ascii="Verdana" w:hAnsi="Verdana"/>
          <w:sz w:val="20"/>
          <w:szCs w:val="20"/>
          <w:lang w:val="es-ES"/>
        </w:rPr>
        <w:t xml:space="preserve"> más importante y significativo que el saber</w:t>
      </w:r>
      <w:r w:rsidR="00820A38" w:rsidRPr="00550B86">
        <w:rPr>
          <w:rFonts w:ascii="Verdana" w:hAnsi="Verdana"/>
          <w:sz w:val="20"/>
          <w:szCs w:val="20"/>
          <w:lang w:val="es-ES"/>
        </w:rPr>
        <w:t xml:space="preserve"> didáctico. </w:t>
      </w:r>
    </w:p>
    <w:p w14:paraId="5AA82C2A" w14:textId="7A1D70FF" w:rsidR="008D5148" w:rsidRPr="003818B9" w:rsidRDefault="00FF3B5C" w:rsidP="002D0823">
      <w:pPr>
        <w:pStyle w:val="Sinespaciado"/>
        <w:spacing w:line="360" w:lineRule="auto"/>
        <w:jc w:val="both"/>
        <w:rPr>
          <w:rFonts w:ascii="Verdana" w:hAnsi="Verdana"/>
          <w:color w:val="FF0000"/>
          <w:sz w:val="20"/>
          <w:szCs w:val="20"/>
        </w:rPr>
      </w:pPr>
      <w:r w:rsidRPr="00550B86">
        <w:rPr>
          <w:rFonts w:ascii="Verdana" w:hAnsi="Verdana"/>
          <w:sz w:val="20"/>
          <w:szCs w:val="20"/>
          <w:lang w:val="es-ES"/>
        </w:rPr>
        <w:lastRenderedPageBreak/>
        <w:t xml:space="preserve">Igualmente, se destaca </w:t>
      </w:r>
      <w:r w:rsidR="007F5216" w:rsidRPr="00550B86">
        <w:rPr>
          <w:rFonts w:ascii="Verdana" w:hAnsi="Verdana"/>
          <w:sz w:val="20"/>
          <w:szCs w:val="20"/>
          <w:lang w:val="es-ES"/>
        </w:rPr>
        <w:t xml:space="preserve">el caso de </w:t>
      </w:r>
      <w:r w:rsidR="003964BA" w:rsidRPr="00550B86">
        <w:rPr>
          <w:rFonts w:ascii="Verdana" w:hAnsi="Verdana"/>
          <w:sz w:val="20"/>
          <w:szCs w:val="20"/>
          <w:lang w:val="es-ES"/>
        </w:rPr>
        <w:t>seis</w:t>
      </w:r>
      <w:r w:rsidR="007F5216" w:rsidRPr="00550B86">
        <w:rPr>
          <w:rFonts w:ascii="Verdana" w:hAnsi="Verdana"/>
          <w:sz w:val="20"/>
          <w:szCs w:val="20"/>
          <w:lang w:val="es-ES"/>
        </w:rPr>
        <w:t xml:space="preserve"> grupos que </w:t>
      </w:r>
      <w:r w:rsidRPr="00550B86">
        <w:rPr>
          <w:rFonts w:ascii="Verdana" w:hAnsi="Verdana"/>
          <w:sz w:val="20"/>
          <w:szCs w:val="20"/>
          <w:lang w:val="es-ES"/>
        </w:rPr>
        <w:t>hace</w:t>
      </w:r>
      <w:r w:rsidR="007F5216" w:rsidRPr="00550B86">
        <w:rPr>
          <w:rFonts w:ascii="Verdana" w:hAnsi="Verdana"/>
          <w:sz w:val="20"/>
          <w:szCs w:val="20"/>
          <w:lang w:val="es-ES"/>
        </w:rPr>
        <w:t>n</w:t>
      </w:r>
      <w:r w:rsidRPr="00550B86">
        <w:rPr>
          <w:rFonts w:ascii="Verdana" w:hAnsi="Verdana"/>
          <w:sz w:val="20"/>
          <w:szCs w:val="20"/>
          <w:lang w:val="es-ES"/>
        </w:rPr>
        <w:t xml:space="preserve"> constantes menciones </w:t>
      </w:r>
      <w:r w:rsidR="008D5148" w:rsidRPr="00550B86">
        <w:rPr>
          <w:rFonts w:ascii="Verdana" w:hAnsi="Verdana"/>
          <w:sz w:val="20"/>
          <w:szCs w:val="20"/>
          <w:lang w:val="es-ES"/>
        </w:rPr>
        <w:t xml:space="preserve">a conceptos de primer y segundo orden; sin embargo, </w:t>
      </w:r>
      <w:r w:rsidR="007F5216" w:rsidRPr="00550B86">
        <w:rPr>
          <w:rFonts w:ascii="Verdana" w:hAnsi="Verdana"/>
          <w:sz w:val="20"/>
          <w:szCs w:val="20"/>
          <w:lang w:val="es-ES"/>
        </w:rPr>
        <w:t xml:space="preserve">no son capaces de analizar </w:t>
      </w:r>
      <w:r w:rsidR="008D5148" w:rsidRPr="00550B86">
        <w:rPr>
          <w:rFonts w:ascii="Verdana" w:hAnsi="Verdana"/>
          <w:sz w:val="20"/>
          <w:szCs w:val="20"/>
          <w:lang w:val="es-ES"/>
        </w:rPr>
        <w:t xml:space="preserve">los procesos </w:t>
      </w:r>
      <w:r w:rsidRPr="00550B86">
        <w:rPr>
          <w:rFonts w:ascii="Verdana" w:hAnsi="Verdana"/>
          <w:sz w:val="20"/>
          <w:szCs w:val="20"/>
          <w:lang w:val="es-ES"/>
        </w:rPr>
        <w:t>psicológicos</w:t>
      </w:r>
      <w:r w:rsidR="008D5148" w:rsidRPr="00550B86">
        <w:rPr>
          <w:rFonts w:ascii="Verdana" w:hAnsi="Verdana"/>
          <w:sz w:val="20"/>
          <w:szCs w:val="20"/>
          <w:lang w:val="es-ES"/>
        </w:rPr>
        <w:t xml:space="preserve"> relacionados con </w:t>
      </w:r>
      <w:r w:rsidRPr="00550B86">
        <w:rPr>
          <w:rFonts w:ascii="Verdana" w:hAnsi="Verdana"/>
          <w:sz w:val="20"/>
          <w:szCs w:val="20"/>
          <w:lang w:val="es-ES"/>
        </w:rPr>
        <w:t xml:space="preserve">las </w:t>
      </w:r>
      <w:r w:rsidR="008D5148" w:rsidRPr="00550B86">
        <w:rPr>
          <w:rFonts w:ascii="Verdana" w:hAnsi="Verdana"/>
          <w:sz w:val="20"/>
          <w:szCs w:val="20"/>
          <w:lang w:val="es-ES"/>
        </w:rPr>
        <w:t>habilidades de</w:t>
      </w:r>
      <w:r w:rsidRPr="00550B86">
        <w:rPr>
          <w:rFonts w:ascii="Verdana" w:hAnsi="Verdana"/>
          <w:sz w:val="20"/>
          <w:szCs w:val="20"/>
          <w:lang w:val="es-ES"/>
        </w:rPr>
        <w:t>l</w:t>
      </w:r>
      <w:r w:rsidR="008D5148" w:rsidRPr="00550B86">
        <w:rPr>
          <w:rFonts w:ascii="Verdana" w:hAnsi="Verdana"/>
          <w:sz w:val="20"/>
          <w:szCs w:val="20"/>
          <w:lang w:val="es-ES"/>
        </w:rPr>
        <w:t xml:space="preserve"> pensamiento históric</w:t>
      </w:r>
      <w:r w:rsidR="002D0823">
        <w:rPr>
          <w:rFonts w:ascii="Verdana" w:hAnsi="Verdana"/>
          <w:sz w:val="20"/>
          <w:szCs w:val="20"/>
          <w:lang w:val="es-ES"/>
        </w:rPr>
        <w:t>o.</w:t>
      </w:r>
    </w:p>
    <w:p w14:paraId="6F56544A" w14:textId="6830A8B6" w:rsidR="00BB2AC1" w:rsidRPr="00550B86" w:rsidRDefault="008D5148" w:rsidP="009473C8">
      <w:pPr>
        <w:pBdr>
          <w:top w:val="nil"/>
          <w:left w:val="nil"/>
          <w:bottom w:val="nil"/>
          <w:right w:val="nil"/>
          <w:between w:val="nil"/>
        </w:pBdr>
        <w:spacing w:after="0" w:line="360" w:lineRule="auto"/>
        <w:jc w:val="both"/>
        <w:rPr>
          <w:rFonts w:ascii="Verdana" w:eastAsia="Times New Roman" w:hAnsi="Verdana" w:cs="Times New Roman"/>
          <w:sz w:val="20"/>
          <w:szCs w:val="20"/>
        </w:rPr>
      </w:pPr>
      <w:r w:rsidRPr="00550B86">
        <w:rPr>
          <w:rFonts w:ascii="Verdana" w:hAnsi="Verdana"/>
          <w:sz w:val="20"/>
          <w:szCs w:val="20"/>
        </w:rPr>
        <w:t xml:space="preserve">Otros inconvenientes observados por el </w:t>
      </w:r>
      <w:r w:rsidR="00B21076">
        <w:rPr>
          <w:rFonts w:ascii="Verdana" w:hAnsi="Verdana"/>
          <w:sz w:val="20"/>
          <w:szCs w:val="20"/>
        </w:rPr>
        <w:t>investigador</w:t>
      </w:r>
      <w:r w:rsidRPr="00550B86">
        <w:rPr>
          <w:rFonts w:ascii="Verdana" w:hAnsi="Verdana"/>
          <w:sz w:val="20"/>
          <w:szCs w:val="20"/>
        </w:rPr>
        <w:t xml:space="preserve"> están </w:t>
      </w:r>
      <w:r w:rsidR="00E24FC7" w:rsidRPr="00550B86">
        <w:rPr>
          <w:rFonts w:ascii="Verdana" w:hAnsi="Verdana"/>
          <w:sz w:val="20"/>
          <w:szCs w:val="20"/>
        </w:rPr>
        <w:t>relacionad</w:t>
      </w:r>
      <w:r w:rsidRPr="00550B86">
        <w:rPr>
          <w:rFonts w:ascii="Verdana" w:hAnsi="Verdana"/>
          <w:sz w:val="20"/>
          <w:szCs w:val="20"/>
        </w:rPr>
        <w:t>o</w:t>
      </w:r>
      <w:r w:rsidR="00E24FC7" w:rsidRPr="00550B86">
        <w:rPr>
          <w:rFonts w:ascii="Verdana" w:hAnsi="Verdana"/>
          <w:sz w:val="20"/>
          <w:szCs w:val="20"/>
        </w:rPr>
        <w:t>s con</w:t>
      </w:r>
      <w:r w:rsidR="009454E0" w:rsidRPr="00550B86">
        <w:rPr>
          <w:rFonts w:ascii="Verdana" w:hAnsi="Verdana"/>
          <w:sz w:val="20"/>
          <w:szCs w:val="20"/>
        </w:rPr>
        <w:t xml:space="preserve"> </w:t>
      </w:r>
      <w:r w:rsidR="000A56DA" w:rsidRPr="00550B86">
        <w:rPr>
          <w:rFonts w:ascii="Verdana" w:hAnsi="Verdana"/>
          <w:sz w:val="20"/>
          <w:szCs w:val="20"/>
        </w:rPr>
        <w:t xml:space="preserve">el </w:t>
      </w:r>
      <w:r w:rsidR="005D724D" w:rsidRPr="00550B86">
        <w:rPr>
          <w:rFonts w:ascii="Verdana" w:hAnsi="Verdana"/>
          <w:sz w:val="20"/>
          <w:szCs w:val="20"/>
        </w:rPr>
        <w:t xml:space="preserve">manejo </w:t>
      </w:r>
      <w:r w:rsidR="000A56DA" w:rsidRPr="00550B86">
        <w:rPr>
          <w:rFonts w:ascii="Verdana" w:hAnsi="Verdana"/>
          <w:sz w:val="20"/>
          <w:szCs w:val="20"/>
        </w:rPr>
        <w:t xml:space="preserve">de </w:t>
      </w:r>
      <w:r w:rsidR="005D724D" w:rsidRPr="00550B86">
        <w:rPr>
          <w:rFonts w:ascii="Verdana" w:hAnsi="Verdana"/>
          <w:sz w:val="20"/>
          <w:szCs w:val="20"/>
        </w:rPr>
        <w:t xml:space="preserve">las </w:t>
      </w:r>
      <w:r w:rsidR="000A56DA" w:rsidRPr="00550B86">
        <w:rPr>
          <w:rFonts w:ascii="Verdana" w:hAnsi="Verdana"/>
          <w:sz w:val="20"/>
          <w:szCs w:val="20"/>
        </w:rPr>
        <w:t xml:space="preserve">TIC </w:t>
      </w:r>
      <w:r w:rsidR="00CA6F53">
        <w:rPr>
          <w:rFonts w:ascii="Verdana" w:hAnsi="Verdana"/>
          <w:sz w:val="20"/>
          <w:szCs w:val="20"/>
        </w:rPr>
        <w:t xml:space="preserve">en el proceso de </w:t>
      </w:r>
      <w:r w:rsidR="00EE1091">
        <w:rPr>
          <w:rFonts w:ascii="Verdana" w:hAnsi="Verdana"/>
          <w:sz w:val="20"/>
          <w:szCs w:val="20"/>
        </w:rPr>
        <w:t>elaboración</w:t>
      </w:r>
      <w:r w:rsidR="00C732B6" w:rsidRPr="00550B86">
        <w:rPr>
          <w:rFonts w:ascii="Verdana" w:hAnsi="Verdana"/>
          <w:sz w:val="20"/>
          <w:szCs w:val="20"/>
        </w:rPr>
        <w:t xml:space="preserve"> de </w:t>
      </w:r>
      <w:r w:rsidR="00B36CBA" w:rsidRPr="00550B86">
        <w:rPr>
          <w:rFonts w:ascii="Verdana" w:hAnsi="Verdana"/>
          <w:sz w:val="20"/>
          <w:szCs w:val="20"/>
        </w:rPr>
        <w:t xml:space="preserve">los </w:t>
      </w:r>
      <w:r w:rsidR="00C732B6" w:rsidRPr="00550B86">
        <w:rPr>
          <w:rFonts w:ascii="Verdana" w:hAnsi="Verdana"/>
          <w:sz w:val="20"/>
          <w:szCs w:val="20"/>
        </w:rPr>
        <w:t xml:space="preserve">recursos </w:t>
      </w:r>
      <w:r w:rsidR="009454E0" w:rsidRPr="00550B86">
        <w:rPr>
          <w:rFonts w:ascii="Verdana" w:hAnsi="Verdana"/>
          <w:sz w:val="20"/>
          <w:szCs w:val="20"/>
        </w:rPr>
        <w:t xml:space="preserve">interactivos </w:t>
      </w:r>
      <w:r w:rsidR="00B36CBA" w:rsidRPr="00550B86">
        <w:rPr>
          <w:rFonts w:ascii="Verdana" w:hAnsi="Verdana"/>
          <w:sz w:val="20"/>
          <w:szCs w:val="20"/>
        </w:rPr>
        <w:t xml:space="preserve">utilizados </w:t>
      </w:r>
      <w:r w:rsidR="00C732B6" w:rsidRPr="00550B86">
        <w:rPr>
          <w:rFonts w:ascii="Verdana" w:hAnsi="Verdana"/>
          <w:sz w:val="20"/>
          <w:szCs w:val="20"/>
        </w:rPr>
        <w:t>en</w:t>
      </w:r>
      <w:r w:rsidR="000A56DA" w:rsidRPr="00550B86">
        <w:rPr>
          <w:rFonts w:ascii="Verdana" w:hAnsi="Verdana"/>
          <w:sz w:val="20"/>
          <w:szCs w:val="20"/>
        </w:rPr>
        <w:t xml:space="preserve"> la propuesta didáctica y </w:t>
      </w:r>
      <w:r w:rsidR="00C732B6" w:rsidRPr="00550B86">
        <w:rPr>
          <w:rFonts w:ascii="Verdana" w:hAnsi="Verdana"/>
          <w:sz w:val="20"/>
          <w:szCs w:val="20"/>
        </w:rPr>
        <w:t xml:space="preserve">en </w:t>
      </w:r>
      <w:r w:rsidR="00B36CBA" w:rsidRPr="00550B86">
        <w:rPr>
          <w:rFonts w:ascii="Verdana" w:hAnsi="Verdana"/>
          <w:sz w:val="20"/>
          <w:szCs w:val="20"/>
        </w:rPr>
        <w:t>la</w:t>
      </w:r>
      <w:r w:rsidR="00C732B6" w:rsidRPr="00550B86">
        <w:rPr>
          <w:rFonts w:ascii="Verdana" w:hAnsi="Verdana"/>
          <w:sz w:val="20"/>
          <w:szCs w:val="20"/>
        </w:rPr>
        <w:t xml:space="preserve"> </w:t>
      </w:r>
      <w:r w:rsidR="00B36CBA" w:rsidRPr="00550B86">
        <w:rPr>
          <w:rFonts w:ascii="Verdana" w:hAnsi="Verdana"/>
          <w:sz w:val="20"/>
          <w:szCs w:val="20"/>
        </w:rPr>
        <w:t xml:space="preserve">simulación de clase correspondiente al </w:t>
      </w:r>
      <w:r w:rsidR="00C732B6" w:rsidRPr="00550B86">
        <w:rPr>
          <w:rFonts w:ascii="Verdana" w:hAnsi="Verdana"/>
          <w:sz w:val="20"/>
          <w:szCs w:val="20"/>
        </w:rPr>
        <w:t>ABP</w:t>
      </w:r>
      <w:r w:rsidR="00BB2AC1" w:rsidRPr="00550B86">
        <w:rPr>
          <w:rFonts w:ascii="Verdana" w:hAnsi="Verdana"/>
          <w:sz w:val="20"/>
          <w:szCs w:val="20"/>
        </w:rPr>
        <w:t>. Entre los principales problemas</w:t>
      </w:r>
      <w:r w:rsidR="008D1774" w:rsidRPr="00550B86">
        <w:rPr>
          <w:rFonts w:ascii="Verdana" w:hAnsi="Verdana"/>
          <w:sz w:val="20"/>
          <w:szCs w:val="20"/>
        </w:rPr>
        <w:t xml:space="preserve"> </w:t>
      </w:r>
      <w:r w:rsidR="00B36CBA" w:rsidRPr="00550B86">
        <w:rPr>
          <w:rFonts w:ascii="Verdana" w:hAnsi="Verdana"/>
          <w:sz w:val="20"/>
          <w:szCs w:val="20"/>
        </w:rPr>
        <w:t>constatados</w:t>
      </w:r>
      <w:r w:rsidR="00BB2AC1" w:rsidRPr="00550B86">
        <w:rPr>
          <w:rFonts w:ascii="Verdana" w:hAnsi="Verdana"/>
          <w:sz w:val="20"/>
          <w:szCs w:val="20"/>
        </w:rPr>
        <w:t xml:space="preserve">, se </w:t>
      </w:r>
      <w:r w:rsidR="008D1774" w:rsidRPr="00550B86">
        <w:rPr>
          <w:rFonts w:ascii="Verdana" w:hAnsi="Verdana"/>
          <w:sz w:val="20"/>
          <w:szCs w:val="20"/>
        </w:rPr>
        <w:t>encuentra</w:t>
      </w:r>
      <w:r w:rsidR="00BB2AC1" w:rsidRPr="00550B86">
        <w:rPr>
          <w:rFonts w:ascii="Verdana" w:hAnsi="Verdana"/>
          <w:sz w:val="20"/>
          <w:szCs w:val="20"/>
        </w:rPr>
        <w:t xml:space="preserve"> la falta de creatividad para </w:t>
      </w:r>
      <w:r w:rsidR="00B21076">
        <w:rPr>
          <w:rFonts w:ascii="Verdana" w:hAnsi="Verdana"/>
          <w:sz w:val="20"/>
          <w:szCs w:val="20"/>
        </w:rPr>
        <w:t>diseñar</w:t>
      </w:r>
      <w:r w:rsidR="00BB2AC1" w:rsidRPr="00550B86">
        <w:rPr>
          <w:rFonts w:ascii="Verdana" w:hAnsi="Verdana"/>
          <w:sz w:val="20"/>
          <w:szCs w:val="20"/>
        </w:rPr>
        <w:t xml:space="preserve"> recursos novedosos en base a la</w:t>
      </w:r>
      <w:r w:rsidR="00741C15">
        <w:rPr>
          <w:rFonts w:ascii="Verdana" w:hAnsi="Verdana"/>
          <w:sz w:val="20"/>
          <w:szCs w:val="20"/>
        </w:rPr>
        <w:t>s</w:t>
      </w:r>
      <w:r w:rsidR="00BB2AC1" w:rsidRPr="00550B86">
        <w:rPr>
          <w:rFonts w:ascii="Verdana" w:hAnsi="Verdana"/>
          <w:sz w:val="20"/>
          <w:szCs w:val="20"/>
        </w:rPr>
        <w:t xml:space="preserve"> TIC, pues la mayoría de los sujetos participantes se basaron en las propuestas enseñadas por el docente, y la </w:t>
      </w:r>
      <w:r w:rsidR="00B36CBA" w:rsidRPr="00550B86">
        <w:rPr>
          <w:rFonts w:ascii="Verdana" w:hAnsi="Verdana"/>
          <w:sz w:val="20"/>
          <w:szCs w:val="20"/>
        </w:rPr>
        <w:t xml:space="preserve">reflexión sucinta que realizaron los profesores en formación </w:t>
      </w:r>
      <w:r w:rsidR="000B35D6" w:rsidRPr="00550B86">
        <w:rPr>
          <w:rFonts w:ascii="Verdana" w:hAnsi="Verdana"/>
          <w:sz w:val="20"/>
          <w:szCs w:val="20"/>
        </w:rPr>
        <w:t xml:space="preserve">sobre </w:t>
      </w:r>
      <w:r w:rsidR="00835758" w:rsidRPr="00550B86">
        <w:rPr>
          <w:rFonts w:ascii="Verdana" w:eastAsia="Times New Roman" w:hAnsi="Verdana" w:cs="Times New Roman"/>
          <w:sz w:val="20"/>
          <w:szCs w:val="20"/>
        </w:rPr>
        <w:t>la</w:t>
      </w:r>
      <w:r w:rsidR="00594BD7" w:rsidRPr="00550B86">
        <w:rPr>
          <w:rFonts w:ascii="Verdana" w:eastAsia="Times New Roman" w:hAnsi="Verdana" w:cs="Times New Roman"/>
          <w:sz w:val="20"/>
          <w:szCs w:val="20"/>
        </w:rPr>
        <w:t xml:space="preserve">s limitaciones </w:t>
      </w:r>
      <w:r w:rsidR="000B35D6" w:rsidRPr="00550B86">
        <w:rPr>
          <w:rFonts w:ascii="Verdana" w:eastAsia="Times New Roman" w:hAnsi="Verdana" w:cs="Times New Roman"/>
          <w:sz w:val="20"/>
          <w:szCs w:val="20"/>
        </w:rPr>
        <w:t>y potencialidades</w:t>
      </w:r>
      <w:r w:rsidR="00835758" w:rsidRPr="00550B86">
        <w:rPr>
          <w:rFonts w:ascii="Verdana" w:eastAsia="Times New Roman" w:hAnsi="Verdana" w:cs="Times New Roman"/>
          <w:sz w:val="20"/>
          <w:szCs w:val="20"/>
        </w:rPr>
        <w:t xml:space="preserve"> de las</w:t>
      </w:r>
      <w:r w:rsidR="00741C15">
        <w:rPr>
          <w:rFonts w:ascii="Verdana" w:eastAsia="Times New Roman" w:hAnsi="Verdana" w:cs="Times New Roman"/>
          <w:sz w:val="20"/>
          <w:szCs w:val="20"/>
        </w:rPr>
        <w:t xml:space="preserve"> tecnologías</w:t>
      </w:r>
      <w:r w:rsidR="00835758" w:rsidRPr="00550B86">
        <w:rPr>
          <w:rFonts w:ascii="Verdana" w:eastAsia="Times New Roman" w:hAnsi="Verdana" w:cs="Times New Roman"/>
          <w:sz w:val="20"/>
          <w:szCs w:val="20"/>
        </w:rPr>
        <w:t xml:space="preserve"> </w:t>
      </w:r>
      <w:r w:rsidR="000B35D6" w:rsidRPr="00550B86">
        <w:rPr>
          <w:rFonts w:ascii="Verdana" w:eastAsia="Times New Roman" w:hAnsi="Verdana" w:cs="Times New Roman"/>
          <w:sz w:val="20"/>
          <w:szCs w:val="20"/>
        </w:rPr>
        <w:t>para promover</w:t>
      </w:r>
      <w:r w:rsidR="0008221C" w:rsidRPr="00550B86">
        <w:rPr>
          <w:rFonts w:ascii="Verdana" w:eastAsia="Times New Roman" w:hAnsi="Verdana" w:cs="Times New Roman"/>
          <w:sz w:val="20"/>
          <w:szCs w:val="20"/>
        </w:rPr>
        <w:t xml:space="preserve"> el desarrollo de </w:t>
      </w:r>
      <w:r w:rsidR="00DC748D" w:rsidRPr="00550B86">
        <w:rPr>
          <w:rFonts w:ascii="Verdana" w:eastAsia="Times New Roman" w:hAnsi="Verdana" w:cs="Times New Roman"/>
          <w:sz w:val="20"/>
          <w:szCs w:val="20"/>
        </w:rPr>
        <w:t xml:space="preserve">competencias históricas </w:t>
      </w:r>
      <w:r w:rsidR="000B35D6" w:rsidRPr="00550B86">
        <w:rPr>
          <w:rFonts w:ascii="Verdana" w:eastAsia="Times New Roman" w:hAnsi="Verdana" w:cs="Times New Roman"/>
          <w:sz w:val="20"/>
          <w:szCs w:val="20"/>
        </w:rPr>
        <w:t>en el alumnado</w:t>
      </w:r>
      <w:r w:rsidR="0008221C" w:rsidRPr="00550B86">
        <w:rPr>
          <w:rFonts w:ascii="Verdana" w:eastAsia="Times New Roman" w:hAnsi="Verdana" w:cs="Times New Roman"/>
          <w:sz w:val="20"/>
          <w:szCs w:val="20"/>
        </w:rPr>
        <w:t>.</w:t>
      </w:r>
      <w:r w:rsidR="00835758" w:rsidRPr="00550B86">
        <w:rPr>
          <w:rFonts w:ascii="Verdana" w:eastAsia="Times New Roman" w:hAnsi="Verdana" w:cs="Times New Roman"/>
          <w:sz w:val="20"/>
          <w:szCs w:val="20"/>
        </w:rPr>
        <w:t xml:space="preserve"> </w:t>
      </w:r>
    </w:p>
    <w:p w14:paraId="62EC5404" w14:textId="4ADF128F" w:rsidR="006267BB" w:rsidRPr="00550B86" w:rsidRDefault="00DC748D" w:rsidP="009473C8">
      <w:pPr>
        <w:pBdr>
          <w:top w:val="nil"/>
          <w:left w:val="nil"/>
          <w:bottom w:val="nil"/>
          <w:right w:val="nil"/>
          <w:between w:val="nil"/>
        </w:pBdr>
        <w:spacing w:after="0" w:line="360" w:lineRule="auto"/>
        <w:jc w:val="both"/>
        <w:rPr>
          <w:rFonts w:ascii="Verdana" w:eastAsia="Times New Roman" w:hAnsi="Verdana" w:cs="Times New Roman"/>
          <w:sz w:val="20"/>
          <w:szCs w:val="20"/>
        </w:rPr>
      </w:pPr>
      <w:r w:rsidRPr="00550B86">
        <w:rPr>
          <w:rFonts w:ascii="Verdana" w:eastAsia="Times New Roman" w:hAnsi="Verdana" w:cs="Times New Roman"/>
          <w:sz w:val="20"/>
          <w:szCs w:val="20"/>
        </w:rPr>
        <w:t xml:space="preserve">Respecto a esto último, </w:t>
      </w:r>
      <w:r w:rsidR="00BB0E4A" w:rsidRPr="00550B86">
        <w:rPr>
          <w:rFonts w:ascii="Verdana" w:eastAsia="Times New Roman" w:hAnsi="Verdana" w:cs="Times New Roman"/>
          <w:sz w:val="20"/>
          <w:szCs w:val="20"/>
        </w:rPr>
        <w:t xml:space="preserve">destaca el caso de dos grupos que utilizaron </w:t>
      </w:r>
      <w:r w:rsidR="00594BD7" w:rsidRPr="00550B86">
        <w:rPr>
          <w:rFonts w:ascii="Verdana" w:eastAsia="Times New Roman" w:hAnsi="Verdana" w:cs="Times New Roman"/>
          <w:sz w:val="20"/>
          <w:szCs w:val="20"/>
        </w:rPr>
        <w:t xml:space="preserve">en </w:t>
      </w:r>
      <w:r w:rsidR="00BB0E4A" w:rsidRPr="00550B86">
        <w:rPr>
          <w:rFonts w:ascii="Verdana" w:eastAsia="Times New Roman" w:hAnsi="Verdana" w:cs="Times New Roman"/>
          <w:sz w:val="20"/>
          <w:szCs w:val="20"/>
        </w:rPr>
        <w:t xml:space="preserve">su simulación </w:t>
      </w:r>
      <w:r w:rsidR="00594BD7" w:rsidRPr="00550B86">
        <w:rPr>
          <w:rFonts w:ascii="Verdana" w:eastAsia="Times New Roman" w:hAnsi="Verdana" w:cs="Times New Roman"/>
          <w:sz w:val="20"/>
          <w:szCs w:val="20"/>
        </w:rPr>
        <w:t xml:space="preserve">de clase </w:t>
      </w:r>
      <w:r w:rsidR="005E291A" w:rsidRPr="00550B86">
        <w:rPr>
          <w:rFonts w:ascii="Verdana" w:eastAsia="Times New Roman" w:hAnsi="Verdana" w:cs="Times New Roman"/>
          <w:sz w:val="20"/>
          <w:szCs w:val="20"/>
        </w:rPr>
        <w:t xml:space="preserve">un </w:t>
      </w:r>
      <w:proofErr w:type="spellStart"/>
      <w:r w:rsidR="005E291A" w:rsidRPr="00550B86">
        <w:rPr>
          <w:rFonts w:ascii="Verdana" w:eastAsia="Times New Roman" w:hAnsi="Verdana" w:cs="Times New Roman"/>
          <w:sz w:val="20"/>
          <w:szCs w:val="20"/>
        </w:rPr>
        <w:t>jeopardy</w:t>
      </w:r>
      <w:proofErr w:type="spellEnd"/>
      <w:r w:rsidR="005E291A" w:rsidRPr="00550B86">
        <w:rPr>
          <w:rFonts w:ascii="Verdana" w:eastAsia="Times New Roman" w:hAnsi="Verdana" w:cs="Times New Roman"/>
          <w:sz w:val="20"/>
          <w:szCs w:val="20"/>
        </w:rPr>
        <w:t xml:space="preserve"> de historia, </w:t>
      </w:r>
      <w:r w:rsidR="00741C15">
        <w:rPr>
          <w:rFonts w:ascii="Verdana" w:eastAsia="Times New Roman" w:hAnsi="Verdana" w:cs="Times New Roman"/>
          <w:sz w:val="20"/>
          <w:szCs w:val="20"/>
        </w:rPr>
        <w:t>inspirado</w:t>
      </w:r>
      <w:r w:rsidR="005E291A" w:rsidRPr="00550B86">
        <w:rPr>
          <w:rFonts w:ascii="Verdana" w:eastAsia="Times New Roman" w:hAnsi="Verdana" w:cs="Times New Roman"/>
          <w:sz w:val="20"/>
          <w:szCs w:val="20"/>
        </w:rPr>
        <w:t xml:space="preserve"> en el concurso “Quien quiere ser millonario”</w:t>
      </w:r>
      <w:r w:rsidR="00BB0E4A" w:rsidRPr="00550B86">
        <w:rPr>
          <w:rFonts w:ascii="Verdana" w:eastAsia="Times New Roman" w:hAnsi="Verdana" w:cs="Times New Roman"/>
          <w:sz w:val="20"/>
          <w:szCs w:val="20"/>
        </w:rPr>
        <w:t>.</w:t>
      </w:r>
      <w:r w:rsidR="005E291A" w:rsidRPr="00550B86">
        <w:rPr>
          <w:rFonts w:ascii="Verdana" w:eastAsia="Times New Roman" w:hAnsi="Verdana" w:cs="Times New Roman"/>
          <w:sz w:val="20"/>
          <w:szCs w:val="20"/>
        </w:rPr>
        <w:t xml:space="preserve"> </w:t>
      </w:r>
      <w:r w:rsidR="00FB1912" w:rsidRPr="00550B86">
        <w:rPr>
          <w:rFonts w:ascii="Verdana" w:eastAsia="Times New Roman" w:hAnsi="Verdana" w:cs="Times New Roman"/>
          <w:sz w:val="20"/>
          <w:szCs w:val="20"/>
        </w:rPr>
        <w:t>Su dinámica</w:t>
      </w:r>
      <w:r w:rsidR="005E291A" w:rsidRPr="00550B86">
        <w:rPr>
          <w:rFonts w:ascii="Verdana" w:eastAsia="Times New Roman" w:hAnsi="Verdana" w:cs="Times New Roman"/>
          <w:sz w:val="20"/>
          <w:szCs w:val="20"/>
        </w:rPr>
        <w:t xml:space="preserve"> </w:t>
      </w:r>
      <w:r w:rsidR="00CA1572" w:rsidRPr="00550B86">
        <w:rPr>
          <w:rFonts w:ascii="Verdana" w:eastAsia="Times New Roman" w:hAnsi="Verdana" w:cs="Times New Roman"/>
          <w:sz w:val="20"/>
          <w:szCs w:val="20"/>
        </w:rPr>
        <w:t xml:space="preserve">de juego </w:t>
      </w:r>
      <w:r w:rsidR="008D1774" w:rsidRPr="00550B86">
        <w:rPr>
          <w:rFonts w:ascii="Verdana" w:eastAsia="Times New Roman" w:hAnsi="Verdana" w:cs="Times New Roman"/>
          <w:sz w:val="20"/>
          <w:szCs w:val="20"/>
        </w:rPr>
        <w:t>consistió</w:t>
      </w:r>
      <w:r w:rsidR="005E291A" w:rsidRPr="00550B86">
        <w:rPr>
          <w:rFonts w:ascii="Verdana" w:eastAsia="Times New Roman" w:hAnsi="Verdana" w:cs="Times New Roman"/>
          <w:sz w:val="20"/>
          <w:szCs w:val="20"/>
        </w:rPr>
        <w:t xml:space="preserve"> </w:t>
      </w:r>
      <w:r w:rsidR="00CA1572" w:rsidRPr="00550B86">
        <w:rPr>
          <w:rFonts w:ascii="Verdana" w:eastAsia="Times New Roman" w:hAnsi="Verdana" w:cs="Times New Roman"/>
          <w:sz w:val="20"/>
          <w:szCs w:val="20"/>
        </w:rPr>
        <w:t xml:space="preserve">en una carrera de preguntas y respuestas entre los estudiantes del curso. La totalidad de las preguntas realizadas por los dos equipos </w:t>
      </w:r>
      <w:r w:rsidR="000D0818" w:rsidRPr="00550B86">
        <w:rPr>
          <w:rFonts w:ascii="Verdana" w:eastAsia="Times New Roman" w:hAnsi="Verdana" w:cs="Times New Roman"/>
          <w:sz w:val="20"/>
          <w:szCs w:val="20"/>
        </w:rPr>
        <w:t>estaban</w:t>
      </w:r>
      <w:r w:rsidR="00CA1572" w:rsidRPr="00550B86">
        <w:rPr>
          <w:rFonts w:ascii="Verdana" w:eastAsia="Times New Roman" w:hAnsi="Verdana" w:cs="Times New Roman"/>
          <w:sz w:val="20"/>
          <w:szCs w:val="20"/>
        </w:rPr>
        <w:t xml:space="preserve"> r</w:t>
      </w:r>
      <w:r w:rsidR="00FB1912" w:rsidRPr="00550B86">
        <w:rPr>
          <w:rFonts w:ascii="Verdana" w:eastAsia="Times New Roman" w:hAnsi="Verdana" w:cs="Times New Roman"/>
          <w:sz w:val="20"/>
          <w:szCs w:val="20"/>
        </w:rPr>
        <w:t xml:space="preserve">elacionadas con </w:t>
      </w:r>
      <w:r w:rsidR="00CA1572" w:rsidRPr="00550B86">
        <w:rPr>
          <w:rFonts w:ascii="Verdana" w:eastAsia="Times New Roman" w:hAnsi="Verdana" w:cs="Times New Roman"/>
          <w:sz w:val="20"/>
          <w:szCs w:val="20"/>
        </w:rPr>
        <w:t xml:space="preserve">conceptos </w:t>
      </w:r>
      <w:r w:rsidR="00FB1912" w:rsidRPr="00550B86">
        <w:rPr>
          <w:rFonts w:ascii="Verdana" w:eastAsia="Times New Roman" w:hAnsi="Verdana" w:cs="Times New Roman"/>
          <w:sz w:val="20"/>
          <w:szCs w:val="20"/>
        </w:rPr>
        <w:t xml:space="preserve">de primer orden </w:t>
      </w:r>
      <w:r w:rsidR="00CA1572" w:rsidRPr="00550B86">
        <w:rPr>
          <w:rFonts w:ascii="Verdana" w:eastAsia="Times New Roman" w:hAnsi="Verdana" w:cs="Times New Roman"/>
          <w:sz w:val="20"/>
          <w:szCs w:val="20"/>
        </w:rPr>
        <w:t xml:space="preserve">e </w:t>
      </w:r>
      <w:r w:rsidR="00FB1912" w:rsidRPr="00550B86">
        <w:rPr>
          <w:rFonts w:ascii="Verdana" w:eastAsia="Times New Roman" w:hAnsi="Verdana" w:cs="Times New Roman"/>
          <w:sz w:val="20"/>
          <w:szCs w:val="20"/>
        </w:rPr>
        <w:t>involucraba</w:t>
      </w:r>
      <w:r w:rsidR="00CA1572" w:rsidRPr="00550B86">
        <w:rPr>
          <w:rFonts w:ascii="Verdana" w:eastAsia="Times New Roman" w:hAnsi="Verdana" w:cs="Times New Roman"/>
          <w:sz w:val="20"/>
          <w:szCs w:val="20"/>
        </w:rPr>
        <w:t>n</w:t>
      </w:r>
      <w:r w:rsidR="00FB1912" w:rsidRPr="00550B86">
        <w:rPr>
          <w:rFonts w:ascii="Verdana" w:eastAsia="Times New Roman" w:hAnsi="Verdana" w:cs="Times New Roman"/>
          <w:sz w:val="20"/>
          <w:szCs w:val="20"/>
        </w:rPr>
        <w:t xml:space="preserve"> básicamente</w:t>
      </w:r>
      <w:r w:rsidR="00FB1912" w:rsidRPr="00550B86">
        <w:rPr>
          <w:rFonts w:ascii="Verdana" w:hAnsi="Verdana"/>
          <w:sz w:val="20"/>
          <w:szCs w:val="20"/>
        </w:rPr>
        <w:t xml:space="preserve"> </w:t>
      </w:r>
      <w:r w:rsidR="00FB1912" w:rsidRPr="00550B86">
        <w:rPr>
          <w:rFonts w:ascii="Verdana" w:eastAsia="Times New Roman" w:hAnsi="Verdana" w:cs="Times New Roman"/>
          <w:sz w:val="20"/>
          <w:szCs w:val="20"/>
        </w:rPr>
        <w:t>datos biográficos de importantes figuras femeninas que contribuyeron a la emancipación chilena, tales como la fecha y ciudad de nacimiento, el aporte concreto que tuvo dentro del círculo patriota y el año y lugar de muerte</w:t>
      </w:r>
      <w:r w:rsidR="00DB5BC8" w:rsidRPr="00550B86">
        <w:rPr>
          <w:rFonts w:ascii="Verdana" w:eastAsia="Times New Roman" w:hAnsi="Verdana" w:cs="Times New Roman"/>
          <w:sz w:val="20"/>
          <w:szCs w:val="20"/>
        </w:rPr>
        <w:t xml:space="preserve"> del personaje consultado</w:t>
      </w:r>
      <w:r w:rsidR="00FB1912" w:rsidRPr="00550B86">
        <w:rPr>
          <w:rFonts w:ascii="Verdana" w:eastAsia="Times New Roman" w:hAnsi="Verdana" w:cs="Times New Roman"/>
          <w:sz w:val="20"/>
          <w:szCs w:val="20"/>
        </w:rPr>
        <w:t xml:space="preserve">. </w:t>
      </w:r>
      <w:r w:rsidR="00741C15">
        <w:rPr>
          <w:rFonts w:ascii="Verdana" w:eastAsia="Times New Roman" w:hAnsi="Verdana" w:cs="Times New Roman"/>
          <w:sz w:val="20"/>
          <w:szCs w:val="20"/>
        </w:rPr>
        <w:t>De este modo</w:t>
      </w:r>
      <w:r w:rsidR="00FB1912" w:rsidRPr="00550B86">
        <w:rPr>
          <w:rFonts w:ascii="Verdana" w:eastAsia="Times New Roman" w:hAnsi="Verdana" w:cs="Times New Roman"/>
          <w:sz w:val="20"/>
          <w:szCs w:val="20"/>
        </w:rPr>
        <w:t>, se suprimi</w:t>
      </w:r>
      <w:r w:rsidR="00381086" w:rsidRPr="00550B86">
        <w:rPr>
          <w:rFonts w:ascii="Verdana" w:eastAsia="Times New Roman" w:hAnsi="Verdana" w:cs="Times New Roman"/>
          <w:sz w:val="20"/>
          <w:szCs w:val="20"/>
        </w:rPr>
        <w:t>eron</w:t>
      </w:r>
      <w:r w:rsidR="00FB1912" w:rsidRPr="00550B86">
        <w:rPr>
          <w:rFonts w:ascii="Verdana" w:eastAsia="Times New Roman" w:hAnsi="Verdana" w:cs="Times New Roman"/>
          <w:sz w:val="20"/>
          <w:szCs w:val="20"/>
        </w:rPr>
        <w:t xml:space="preserve"> completamente las preguntas asociadas </w:t>
      </w:r>
      <w:r w:rsidR="005E291A" w:rsidRPr="00550B86">
        <w:rPr>
          <w:rFonts w:ascii="Verdana" w:eastAsia="Times New Roman" w:hAnsi="Verdana" w:cs="Times New Roman"/>
          <w:sz w:val="20"/>
          <w:szCs w:val="20"/>
        </w:rPr>
        <w:t xml:space="preserve">con el análisis de fuentes o </w:t>
      </w:r>
      <w:r w:rsidR="00FB1912" w:rsidRPr="00550B86">
        <w:rPr>
          <w:rFonts w:ascii="Verdana" w:eastAsia="Times New Roman" w:hAnsi="Verdana" w:cs="Times New Roman"/>
          <w:sz w:val="20"/>
          <w:szCs w:val="20"/>
        </w:rPr>
        <w:t xml:space="preserve">que incentivaran la reflexión </w:t>
      </w:r>
      <w:r w:rsidR="006267BB" w:rsidRPr="00550B86">
        <w:rPr>
          <w:rFonts w:ascii="Verdana" w:eastAsia="Times New Roman" w:hAnsi="Verdana" w:cs="Times New Roman"/>
          <w:sz w:val="20"/>
          <w:szCs w:val="20"/>
        </w:rPr>
        <w:t>crítica</w:t>
      </w:r>
      <w:r w:rsidR="00FB1912" w:rsidRPr="00550B86">
        <w:rPr>
          <w:rFonts w:ascii="Verdana" w:eastAsia="Times New Roman" w:hAnsi="Verdana" w:cs="Times New Roman"/>
          <w:sz w:val="20"/>
          <w:szCs w:val="20"/>
        </w:rPr>
        <w:t xml:space="preserve"> sobre la </w:t>
      </w:r>
      <w:proofErr w:type="spellStart"/>
      <w:r w:rsidR="006267BB" w:rsidRPr="00550B86">
        <w:rPr>
          <w:rFonts w:ascii="Verdana" w:eastAsia="Times New Roman" w:hAnsi="Verdana" w:cs="Times New Roman"/>
          <w:sz w:val="20"/>
          <w:szCs w:val="20"/>
        </w:rPr>
        <w:t>invisibilización</w:t>
      </w:r>
      <w:proofErr w:type="spellEnd"/>
      <w:r w:rsidR="006267BB" w:rsidRPr="00550B86">
        <w:rPr>
          <w:rFonts w:ascii="Verdana" w:eastAsia="Times New Roman" w:hAnsi="Verdana" w:cs="Times New Roman"/>
          <w:sz w:val="20"/>
          <w:szCs w:val="20"/>
        </w:rPr>
        <w:t xml:space="preserve"> de</w:t>
      </w:r>
      <w:r w:rsidR="00381086" w:rsidRPr="00550B86">
        <w:rPr>
          <w:rFonts w:ascii="Verdana" w:eastAsia="Times New Roman" w:hAnsi="Verdana" w:cs="Times New Roman"/>
          <w:sz w:val="20"/>
          <w:szCs w:val="20"/>
        </w:rPr>
        <w:t xml:space="preserve"> la mujer en el proceso </w:t>
      </w:r>
      <w:r w:rsidR="000D0818" w:rsidRPr="00550B86">
        <w:rPr>
          <w:rFonts w:ascii="Verdana" w:eastAsia="Times New Roman" w:hAnsi="Verdana" w:cs="Times New Roman"/>
          <w:sz w:val="20"/>
          <w:szCs w:val="20"/>
        </w:rPr>
        <w:t>independentista</w:t>
      </w:r>
      <w:r w:rsidR="00381086" w:rsidRPr="00550B86">
        <w:rPr>
          <w:rFonts w:ascii="Verdana" w:eastAsia="Times New Roman" w:hAnsi="Verdana" w:cs="Times New Roman"/>
          <w:sz w:val="20"/>
          <w:szCs w:val="20"/>
        </w:rPr>
        <w:t xml:space="preserve"> chileno</w:t>
      </w:r>
      <w:r w:rsidR="005E291A" w:rsidRPr="00550B86">
        <w:rPr>
          <w:rFonts w:ascii="Verdana" w:eastAsia="Times New Roman" w:hAnsi="Verdana" w:cs="Times New Roman"/>
          <w:sz w:val="20"/>
          <w:szCs w:val="20"/>
        </w:rPr>
        <w:t xml:space="preserve">. </w:t>
      </w:r>
    </w:p>
    <w:p w14:paraId="30D337FD" w14:textId="76EE9752" w:rsidR="0017672C" w:rsidRPr="00550B86" w:rsidRDefault="005E291A" w:rsidP="009473C8">
      <w:pPr>
        <w:pBdr>
          <w:top w:val="nil"/>
          <w:left w:val="nil"/>
          <w:bottom w:val="nil"/>
          <w:right w:val="nil"/>
          <w:between w:val="nil"/>
        </w:pBdr>
        <w:spacing w:after="0" w:line="360" w:lineRule="auto"/>
        <w:jc w:val="both"/>
        <w:rPr>
          <w:rFonts w:ascii="Verdana" w:eastAsia="Times New Roman" w:hAnsi="Verdana" w:cs="Times New Roman"/>
          <w:sz w:val="20"/>
          <w:szCs w:val="20"/>
        </w:rPr>
      </w:pPr>
      <w:r w:rsidRPr="00550B86">
        <w:rPr>
          <w:rFonts w:ascii="Verdana" w:eastAsia="Times New Roman" w:hAnsi="Verdana" w:cs="Times New Roman"/>
          <w:sz w:val="20"/>
          <w:szCs w:val="20"/>
        </w:rPr>
        <w:t xml:space="preserve">Asimismo, cabe destacar que </w:t>
      </w:r>
      <w:r w:rsidR="000D0818" w:rsidRPr="00550B86">
        <w:rPr>
          <w:rFonts w:ascii="Verdana" w:eastAsia="Times New Roman" w:hAnsi="Verdana" w:cs="Times New Roman"/>
          <w:sz w:val="20"/>
          <w:szCs w:val="20"/>
        </w:rPr>
        <w:t>la actividad</w:t>
      </w:r>
      <w:r w:rsidRPr="00550B86">
        <w:rPr>
          <w:rFonts w:ascii="Verdana" w:eastAsia="Times New Roman" w:hAnsi="Verdana" w:cs="Times New Roman"/>
          <w:sz w:val="20"/>
          <w:szCs w:val="20"/>
        </w:rPr>
        <w:t xml:space="preserve"> mencionad</w:t>
      </w:r>
      <w:r w:rsidR="000D0818" w:rsidRPr="00550B86">
        <w:rPr>
          <w:rFonts w:ascii="Verdana" w:eastAsia="Times New Roman" w:hAnsi="Verdana" w:cs="Times New Roman"/>
          <w:sz w:val="20"/>
          <w:szCs w:val="20"/>
        </w:rPr>
        <w:t>a</w:t>
      </w:r>
      <w:r w:rsidRPr="00550B86">
        <w:rPr>
          <w:rFonts w:ascii="Verdana" w:eastAsia="Times New Roman" w:hAnsi="Verdana" w:cs="Times New Roman"/>
          <w:sz w:val="20"/>
          <w:szCs w:val="20"/>
        </w:rPr>
        <w:t xml:space="preserve"> promovió </w:t>
      </w:r>
      <w:r w:rsidR="000D0818" w:rsidRPr="00550B86">
        <w:rPr>
          <w:rFonts w:ascii="Verdana" w:eastAsia="Times New Roman" w:hAnsi="Verdana" w:cs="Times New Roman"/>
          <w:sz w:val="20"/>
          <w:szCs w:val="20"/>
        </w:rPr>
        <w:t xml:space="preserve">el condicionamiento operante en la conducta </w:t>
      </w:r>
      <w:r w:rsidRPr="00550B86">
        <w:rPr>
          <w:rFonts w:ascii="Verdana" w:eastAsia="Times New Roman" w:hAnsi="Verdana" w:cs="Times New Roman"/>
          <w:sz w:val="20"/>
          <w:szCs w:val="20"/>
        </w:rPr>
        <w:t xml:space="preserve">de </w:t>
      </w:r>
      <w:r w:rsidR="000D0818" w:rsidRPr="00550B86">
        <w:rPr>
          <w:rFonts w:ascii="Verdana" w:eastAsia="Times New Roman" w:hAnsi="Verdana" w:cs="Times New Roman"/>
          <w:sz w:val="20"/>
          <w:szCs w:val="20"/>
        </w:rPr>
        <w:t>tres</w:t>
      </w:r>
      <w:r w:rsidRPr="00550B86">
        <w:rPr>
          <w:rFonts w:ascii="Verdana" w:eastAsia="Times New Roman" w:hAnsi="Verdana" w:cs="Times New Roman"/>
          <w:sz w:val="20"/>
          <w:szCs w:val="20"/>
        </w:rPr>
        <w:t xml:space="preserve"> estudiantes</w:t>
      </w:r>
      <w:r w:rsidR="000D0818" w:rsidRPr="00550B86">
        <w:rPr>
          <w:rFonts w:ascii="Verdana" w:eastAsia="Times New Roman" w:hAnsi="Verdana" w:cs="Times New Roman"/>
          <w:sz w:val="20"/>
          <w:szCs w:val="20"/>
        </w:rPr>
        <w:t xml:space="preserve">, </w:t>
      </w:r>
      <w:r w:rsidR="0017672C" w:rsidRPr="00550B86">
        <w:rPr>
          <w:rFonts w:ascii="Verdana" w:eastAsia="Times New Roman" w:hAnsi="Verdana" w:cs="Times New Roman"/>
          <w:sz w:val="20"/>
          <w:szCs w:val="20"/>
        </w:rPr>
        <w:t>ya que solían participar</w:t>
      </w:r>
      <w:r w:rsidR="000D0818" w:rsidRPr="00550B86">
        <w:rPr>
          <w:rFonts w:ascii="Verdana" w:eastAsia="Times New Roman" w:hAnsi="Verdana" w:cs="Times New Roman"/>
          <w:sz w:val="20"/>
          <w:szCs w:val="20"/>
        </w:rPr>
        <w:t xml:space="preserve"> únicamente</w:t>
      </w:r>
      <w:r w:rsidR="0017672C" w:rsidRPr="00550B86">
        <w:rPr>
          <w:rFonts w:ascii="Verdana" w:eastAsia="Times New Roman" w:hAnsi="Verdana" w:cs="Times New Roman"/>
          <w:sz w:val="20"/>
          <w:szCs w:val="20"/>
        </w:rPr>
        <w:t xml:space="preserve"> por el </w:t>
      </w:r>
      <w:r w:rsidRPr="00550B86">
        <w:rPr>
          <w:rFonts w:ascii="Verdana" w:eastAsia="Times New Roman" w:hAnsi="Verdana" w:cs="Times New Roman"/>
          <w:sz w:val="20"/>
          <w:szCs w:val="20"/>
        </w:rPr>
        <w:t xml:space="preserve">refuerzo </w:t>
      </w:r>
      <w:r w:rsidR="0017672C" w:rsidRPr="00550B86">
        <w:rPr>
          <w:rFonts w:ascii="Verdana" w:eastAsia="Times New Roman" w:hAnsi="Verdana" w:cs="Times New Roman"/>
          <w:sz w:val="20"/>
          <w:szCs w:val="20"/>
        </w:rPr>
        <w:t>positivo</w:t>
      </w:r>
      <w:r w:rsidRPr="00550B86">
        <w:rPr>
          <w:rFonts w:ascii="Verdana" w:eastAsia="Times New Roman" w:hAnsi="Verdana" w:cs="Times New Roman"/>
          <w:sz w:val="20"/>
          <w:szCs w:val="20"/>
        </w:rPr>
        <w:t xml:space="preserve"> que </w:t>
      </w:r>
      <w:r w:rsidR="0017672C" w:rsidRPr="00550B86">
        <w:rPr>
          <w:rFonts w:ascii="Verdana" w:eastAsia="Times New Roman" w:hAnsi="Verdana" w:cs="Times New Roman"/>
          <w:sz w:val="20"/>
          <w:szCs w:val="20"/>
        </w:rPr>
        <w:t xml:space="preserve">les </w:t>
      </w:r>
      <w:r w:rsidR="00664A8C" w:rsidRPr="00550B86">
        <w:rPr>
          <w:rFonts w:ascii="Verdana" w:eastAsia="Times New Roman" w:hAnsi="Verdana" w:cs="Times New Roman"/>
          <w:sz w:val="20"/>
          <w:szCs w:val="20"/>
        </w:rPr>
        <w:t>producía</w:t>
      </w:r>
      <w:r w:rsidRPr="00550B86">
        <w:rPr>
          <w:rFonts w:ascii="Verdana" w:eastAsia="Times New Roman" w:hAnsi="Verdana" w:cs="Times New Roman"/>
          <w:sz w:val="20"/>
          <w:szCs w:val="20"/>
        </w:rPr>
        <w:t xml:space="preserve"> la recompensa </w:t>
      </w:r>
      <w:r w:rsidR="0017672C" w:rsidRPr="00550B86">
        <w:rPr>
          <w:rFonts w:ascii="Verdana" w:eastAsia="Times New Roman" w:hAnsi="Verdana" w:cs="Times New Roman"/>
          <w:sz w:val="20"/>
          <w:szCs w:val="20"/>
        </w:rPr>
        <w:t xml:space="preserve">dada por el </w:t>
      </w:r>
      <w:r w:rsidR="00167974" w:rsidRPr="00550B86">
        <w:rPr>
          <w:rFonts w:ascii="Verdana" w:eastAsia="Times New Roman" w:hAnsi="Verdana" w:cs="Times New Roman"/>
          <w:sz w:val="20"/>
          <w:szCs w:val="20"/>
        </w:rPr>
        <w:t xml:space="preserve">expositor </w:t>
      </w:r>
      <w:r w:rsidRPr="00550B86">
        <w:rPr>
          <w:rFonts w:ascii="Verdana" w:eastAsia="Times New Roman" w:hAnsi="Verdana" w:cs="Times New Roman"/>
          <w:sz w:val="20"/>
          <w:szCs w:val="20"/>
        </w:rPr>
        <w:t>al responder</w:t>
      </w:r>
      <w:r w:rsidR="000D0818" w:rsidRPr="00550B86">
        <w:rPr>
          <w:rFonts w:ascii="Verdana" w:eastAsia="Times New Roman" w:hAnsi="Verdana" w:cs="Times New Roman"/>
          <w:sz w:val="20"/>
          <w:szCs w:val="20"/>
        </w:rPr>
        <w:t xml:space="preserve"> </w:t>
      </w:r>
      <w:r w:rsidR="00DB5BC8" w:rsidRPr="00550B86">
        <w:rPr>
          <w:rFonts w:ascii="Verdana" w:eastAsia="Times New Roman" w:hAnsi="Verdana" w:cs="Times New Roman"/>
          <w:sz w:val="20"/>
          <w:szCs w:val="20"/>
        </w:rPr>
        <w:t xml:space="preserve">correctamente </w:t>
      </w:r>
      <w:r w:rsidRPr="00550B86">
        <w:rPr>
          <w:rFonts w:ascii="Verdana" w:eastAsia="Times New Roman" w:hAnsi="Verdana" w:cs="Times New Roman"/>
          <w:sz w:val="20"/>
          <w:szCs w:val="20"/>
        </w:rPr>
        <w:t xml:space="preserve">la mayor cantidad de preguntas. </w:t>
      </w:r>
    </w:p>
    <w:p w14:paraId="4142B2C1" w14:textId="77777777" w:rsidR="002D0823" w:rsidRDefault="002D0823" w:rsidP="009473C8">
      <w:pPr>
        <w:pBdr>
          <w:top w:val="nil"/>
          <w:left w:val="nil"/>
          <w:bottom w:val="nil"/>
          <w:right w:val="nil"/>
          <w:between w:val="nil"/>
        </w:pBdr>
        <w:spacing w:after="0" w:line="360" w:lineRule="auto"/>
        <w:jc w:val="both"/>
        <w:rPr>
          <w:rFonts w:ascii="Verdana" w:eastAsia="Times New Roman" w:hAnsi="Verdana" w:cs="Times New Roman"/>
          <w:b/>
          <w:bCs/>
          <w:sz w:val="20"/>
          <w:szCs w:val="20"/>
        </w:rPr>
      </w:pPr>
    </w:p>
    <w:p w14:paraId="7297F583" w14:textId="77777777" w:rsidR="002D0823" w:rsidRDefault="002D0823" w:rsidP="009473C8">
      <w:pPr>
        <w:pBdr>
          <w:top w:val="nil"/>
          <w:left w:val="nil"/>
          <w:bottom w:val="nil"/>
          <w:right w:val="nil"/>
          <w:between w:val="nil"/>
        </w:pBdr>
        <w:spacing w:after="0" w:line="360" w:lineRule="auto"/>
        <w:jc w:val="both"/>
        <w:rPr>
          <w:rFonts w:ascii="Verdana" w:eastAsia="Times New Roman" w:hAnsi="Verdana" w:cs="Times New Roman"/>
          <w:b/>
          <w:bCs/>
          <w:sz w:val="20"/>
          <w:szCs w:val="20"/>
        </w:rPr>
      </w:pPr>
    </w:p>
    <w:p w14:paraId="084F661B" w14:textId="36D05D4C" w:rsidR="003818B9" w:rsidRPr="00602F23" w:rsidRDefault="003818B9" w:rsidP="009473C8">
      <w:pPr>
        <w:pBdr>
          <w:top w:val="nil"/>
          <w:left w:val="nil"/>
          <w:bottom w:val="nil"/>
          <w:right w:val="nil"/>
          <w:between w:val="nil"/>
        </w:pBdr>
        <w:spacing w:after="0" w:line="360" w:lineRule="auto"/>
        <w:jc w:val="both"/>
        <w:rPr>
          <w:rFonts w:ascii="Verdana" w:eastAsia="Times New Roman" w:hAnsi="Verdana" w:cs="Times New Roman"/>
          <w:b/>
          <w:bCs/>
          <w:sz w:val="20"/>
          <w:szCs w:val="20"/>
        </w:rPr>
      </w:pPr>
      <w:r w:rsidRPr="00602F23">
        <w:rPr>
          <w:rFonts w:ascii="Verdana" w:eastAsia="Times New Roman" w:hAnsi="Verdana" w:cs="Times New Roman"/>
          <w:b/>
          <w:bCs/>
          <w:sz w:val="20"/>
          <w:szCs w:val="20"/>
        </w:rPr>
        <w:t>DISCUSIÓN</w:t>
      </w:r>
    </w:p>
    <w:p w14:paraId="2996ED6E" w14:textId="44B2DB55" w:rsidR="003818B9" w:rsidRPr="00C97416" w:rsidRDefault="003818B9" w:rsidP="00C824A1"/>
    <w:p w14:paraId="1C953262" w14:textId="4351C1B5" w:rsidR="003818B9" w:rsidRPr="00395508" w:rsidRDefault="00F96423" w:rsidP="009473C8">
      <w:pPr>
        <w:pBdr>
          <w:top w:val="nil"/>
          <w:left w:val="nil"/>
          <w:bottom w:val="nil"/>
          <w:right w:val="nil"/>
          <w:between w:val="nil"/>
        </w:pBdr>
        <w:spacing w:after="0" w:line="360" w:lineRule="auto"/>
        <w:jc w:val="both"/>
        <w:rPr>
          <w:rFonts w:ascii="Verdana" w:eastAsia="Times New Roman" w:hAnsi="Verdana" w:cs="Times New Roman"/>
          <w:sz w:val="20"/>
          <w:szCs w:val="20"/>
        </w:rPr>
      </w:pPr>
      <w:r w:rsidRPr="00395508">
        <w:rPr>
          <w:rFonts w:ascii="Verdana" w:eastAsia="Times New Roman" w:hAnsi="Verdana" w:cs="Times New Roman"/>
          <w:sz w:val="20"/>
          <w:szCs w:val="20"/>
        </w:rPr>
        <w:t xml:space="preserve">Si bien la experiencia generó resultados positivos en el aprendizaje histórico y pedagógico del alumnado, es importante </w:t>
      </w:r>
      <w:r w:rsidR="00602F23" w:rsidRPr="00395508">
        <w:rPr>
          <w:rFonts w:ascii="Verdana" w:eastAsia="Times New Roman" w:hAnsi="Verdana" w:cs="Times New Roman"/>
          <w:sz w:val="20"/>
          <w:szCs w:val="20"/>
        </w:rPr>
        <w:t>reflexionar</w:t>
      </w:r>
      <w:r w:rsidRPr="00395508">
        <w:rPr>
          <w:rFonts w:ascii="Verdana" w:eastAsia="Times New Roman" w:hAnsi="Verdana" w:cs="Times New Roman"/>
          <w:sz w:val="20"/>
          <w:szCs w:val="20"/>
        </w:rPr>
        <w:t xml:space="preserve"> sobre los</w:t>
      </w:r>
      <w:r w:rsidR="00DE17FB" w:rsidRPr="00395508">
        <w:rPr>
          <w:rFonts w:ascii="Verdana" w:eastAsia="Times New Roman" w:hAnsi="Verdana" w:cs="Times New Roman"/>
          <w:sz w:val="20"/>
          <w:szCs w:val="20"/>
        </w:rPr>
        <w:t xml:space="preserve"> principales</w:t>
      </w:r>
      <w:r w:rsidRPr="00395508">
        <w:rPr>
          <w:rFonts w:ascii="Verdana" w:eastAsia="Times New Roman" w:hAnsi="Verdana" w:cs="Times New Roman"/>
          <w:sz w:val="20"/>
          <w:szCs w:val="20"/>
        </w:rPr>
        <w:t xml:space="preserve"> problemas constatados </w:t>
      </w:r>
      <w:r w:rsidR="00F3154C" w:rsidRPr="00395508">
        <w:rPr>
          <w:rFonts w:ascii="Verdana" w:eastAsia="Times New Roman" w:hAnsi="Verdana" w:cs="Times New Roman"/>
          <w:sz w:val="20"/>
          <w:szCs w:val="20"/>
        </w:rPr>
        <w:t>para</w:t>
      </w:r>
      <w:r w:rsidRPr="00395508">
        <w:rPr>
          <w:rFonts w:ascii="Verdana" w:eastAsia="Times New Roman" w:hAnsi="Verdana" w:cs="Times New Roman"/>
          <w:sz w:val="20"/>
          <w:szCs w:val="20"/>
        </w:rPr>
        <w:t xml:space="preserve"> visualizar los aspectos que se deben </w:t>
      </w:r>
      <w:r w:rsidR="00DE17FB" w:rsidRPr="00395508">
        <w:rPr>
          <w:rFonts w:ascii="Verdana" w:eastAsia="Times New Roman" w:hAnsi="Verdana" w:cs="Times New Roman"/>
          <w:sz w:val="20"/>
          <w:szCs w:val="20"/>
        </w:rPr>
        <w:t>resguardar</w:t>
      </w:r>
      <w:r w:rsidRPr="00395508">
        <w:rPr>
          <w:rFonts w:ascii="Verdana" w:eastAsia="Times New Roman" w:hAnsi="Verdana" w:cs="Times New Roman"/>
          <w:sz w:val="20"/>
          <w:szCs w:val="20"/>
        </w:rPr>
        <w:t xml:space="preserve"> en futuras intervenciones.</w:t>
      </w:r>
    </w:p>
    <w:p w14:paraId="0969A745" w14:textId="79A876FF" w:rsidR="003818B9" w:rsidRPr="00395508" w:rsidRDefault="00F63832" w:rsidP="000272F5">
      <w:pPr>
        <w:pBdr>
          <w:top w:val="nil"/>
          <w:left w:val="nil"/>
          <w:bottom w:val="nil"/>
          <w:right w:val="nil"/>
          <w:between w:val="nil"/>
        </w:pBdr>
        <w:spacing w:after="0" w:line="360" w:lineRule="auto"/>
        <w:jc w:val="both"/>
        <w:rPr>
          <w:rFonts w:ascii="Verdana" w:eastAsia="Times New Roman" w:hAnsi="Verdana" w:cs="Times New Roman"/>
          <w:sz w:val="20"/>
          <w:szCs w:val="20"/>
        </w:rPr>
      </w:pPr>
      <w:r w:rsidRPr="00395508">
        <w:rPr>
          <w:rFonts w:ascii="Verdana" w:eastAsia="Times New Roman" w:hAnsi="Verdana" w:cs="Times New Roman"/>
          <w:sz w:val="20"/>
          <w:szCs w:val="20"/>
        </w:rPr>
        <w:t>La esca</w:t>
      </w:r>
      <w:r w:rsidR="00DE17FB" w:rsidRPr="00395508">
        <w:rPr>
          <w:rFonts w:ascii="Verdana" w:eastAsia="Times New Roman" w:hAnsi="Verdana" w:cs="Times New Roman"/>
          <w:sz w:val="20"/>
          <w:szCs w:val="20"/>
        </w:rPr>
        <w:t>s</w:t>
      </w:r>
      <w:r w:rsidRPr="00395508">
        <w:rPr>
          <w:rFonts w:ascii="Verdana" w:eastAsia="Times New Roman" w:hAnsi="Verdana" w:cs="Times New Roman"/>
          <w:sz w:val="20"/>
          <w:szCs w:val="20"/>
        </w:rPr>
        <w:t>a preocupación por el saber didáctico evidenciad</w:t>
      </w:r>
      <w:r w:rsidR="00395508" w:rsidRPr="00395508">
        <w:rPr>
          <w:rFonts w:ascii="Verdana" w:eastAsia="Times New Roman" w:hAnsi="Verdana" w:cs="Times New Roman"/>
          <w:sz w:val="20"/>
          <w:szCs w:val="20"/>
        </w:rPr>
        <w:t>a</w:t>
      </w:r>
      <w:r w:rsidRPr="00395508">
        <w:rPr>
          <w:rFonts w:ascii="Verdana" w:eastAsia="Times New Roman" w:hAnsi="Verdana" w:cs="Times New Roman"/>
          <w:sz w:val="20"/>
          <w:szCs w:val="20"/>
        </w:rPr>
        <w:t xml:space="preserve"> en </w:t>
      </w:r>
      <w:r w:rsidR="0049560C" w:rsidRPr="00395508">
        <w:rPr>
          <w:rFonts w:ascii="Verdana" w:eastAsia="Times New Roman" w:hAnsi="Verdana" w:cs="Times New Roman"/>
          <w:sz w:val="20"/>
          <w:szCs w:val="20"/>
        </w:rPr>
        <w:t>todos los</w:t>
      </w:r>
      <w:r w:rsidRPr="00395508">
        <w:rPr>
          <w:rFonts w:ascii="Verdana" w:eastAsia="Times New Roman" w:hAnsi="Verdana" w:cs="Times New Roman"/>
          <w:sz w:val="20"/>
          <w:szCs w:val="20"/>
        </w:rPr>
        <w:t xml:space="preserve"> portafolios y el n</w:t>
      </w:r>
      <w:r w:rsidR="00F3154C" w:rsidRPr="00395508">
        <w:rPr>
          <w:rFonts w:ascii="Verdana" w:eastAsia="Times New Roman" w:hAnsi="Verdana" w:cs="Times New Roman"/>
          <w:sz w:val="20"/>
          <w:szCs w:val="20"/>
        </w:rPr>
        <w:t>ulo</w:t>
      </w:r>
      <w:r w:rsidRPr="00395508">
        <w:rPr>
          <w:rFonts w:ascii="Verdana" w:eastAsia="Times New Roman" w:hAnsi="Verdana" w:cs="Times New Roman"/>
          <w:sz w:val="20"/>
          <w:szCs w:val="20"/>
        </w:rPr>
        <w:t xml:space="preserve"> análisis </w:t>
      </w:r>
      <w:r w:rsidR="00F3154C" w:rsidRPr="00395508">
        <w:rPr>
          <w:rFonts w:ascii="Verdana" w:eastAsia="Times New Roman" w:hAnsi="Verdana" w:cs="Times New Roman"/>
          <w:sz w:val="20"/>
          <w:szCs w:val="20"/>
        </w:rPr>
        <w:t>de parte de</w:t>
      </w:r>
      <w:r w:rsidRPr="00395508">
        <w:rPr>
          <w:rFonts w:ascii="Verdana" w:eastAsia="Times New Roman" w:hAnsi="Verdana" w:cs="Times New Roman"/>
          <w:sz w:val="20"/>
          <w:szCs w:val="20"/>
        </w:rPr>
        <w:t xml:space="preserve"> seis grupos</w:t>
      </w:r>
      <w:r w:rsidR="000272F5" w:rsidRPr="00395508">
        <w:rPr>
          <w:rFonts w:ascii="Verdana" w:eastAsia="Times New Roman" w:hAnsi="Verdana" w:cs="Times New Roman"/>
          <w:sz w:val="20"/>
          <w:szCs w:val="20"/>
        </w:rPr>
        <w:t xml:space="preserve"> con respecto</w:t>
      </w:r>
      <w:r w:rsidRPr="00395508">
        <w:rPr>
          <w:rFonts w:ascii="Verdana" w:eastAsia="Times New Roman" w:hAnsi="Verdana" w:cs="Times New Roman"/>
          <w:sz w:val="20"/>
          <w:szCs w:val="20"/>
        </w:rPr>
        <w:t xml:space="preserve"> </w:t>
      </w:r>
      <w:r w:rsidR="000272F5" w:rsidRPr="00395508">
        <w:rPr>
          <w:rFonts w:ascii="Verdana" w:eastAsia="Times New Roman" w:hAnsi="Verdana" w:cs="Times New Roman"/>
          <w:sz w:val="20"/>
          <w:szCs w:val="20"/>
        </w:rPr>
        <w:t xml:space="preserve">a </w:t>
      </w:r>
      <w:r w:rsidRPr="00395508">
        <w:rPr>
          <w:rFonts w:ascii="Verdana" w:eastAsia="Times New Roman" w:hAnsi="Verdana" w:cs="Times New Roman"/>
          <w:sz w:val="20"/>
          <w:szCs w:val="20"/>
        </w:rPr>
        <w:t xml:space="preserve">los procesos psicológicos </w:t>
      </w:r>
      <w:r w:rsidR="000272F5" w:rsidRPr="00395508">
        <w:rPr>
          <w:rFonts w:ascii="Verdana" w:eastAsia="Times New Roman" w:hAnsi="Verdana" w:cs="Times New Roman"/>
          <w:sz w:val="20"/>
          <w:szCs w:val="20"/>
        </w:rPr>
        <w:t xml:space="preserve">que conlleva el </w:t>
      </w:r>
      <w:r w:rsidR="00F3154C" w:rsidRPr="00395508">
        <w:rPr>
          <w:rFonts w:ascii="Verdana" w:eastAsia="Times New Roman" w:hAnsi="Verdana" w:cs="Times New Roman"/>
          <w:sz w:val="20"/>
          <w:szCs w:val="20"/>
        </w:rPr>
        <w:t xml:space="preserve">trabajo basado en </w:t>
      </w:r>
      <w:r w:rsidR="000272F5" w:rsidRPr="00395508">
        <w:rPr>
          <w:rFonts w:ascii="Verdana" w:eastAsia="Times New Roman" w:hAnsi="Verdana" w:cs="Times New Roman"/>
          <w:sz w:val="20"/>
          <w:szCs w:val="20"/>
        </w:rPr>
        <w:t xml:space="preserve">competencias históricas </w:t>
      </w:r>
      <w:r w:rsidR="00C97416" w:rsidRPr="00395508">
        <w:rPr>
          <w:rFonts w:ascii="Verdana" w:eastAsia="Times New Roman" w:hAnsi="Verdana" w:cs="Times New Roman"/>
          <w:sz w:val="20"/>
          <w:szCs w:val="20"/>
        </w:rPr>
        <w:t>son</w:t>
      </w:r>
      <w:r w:rsidR="00F3154C" w:rsidRPr="00395508">
        <w:rPr>
          <w:rFonts w:ascii="Verdana" w:eastAsia="Times New Roman" w:hAnsi="Verdana" w:cs="Times New Roman"/>
          <w:sz w:val="20"/>
          <w:szCs w:val="20"/>
        </w:rPr>
        <w:t xml:space="preserve"> </w:t>
      </w:r>
      <w:r w:rsidR="000272F5" w:rsidRPr="00395508">
        <w:rPr>
          <w:rFonts w:ascii="Verdana" w:eastAsia="Times New Roman" w:hAnsi="Verdana" w:cs="Times New Roman"/>
          <w:sz w:val="20"/>
          <w:szCs w:val="20"/>
        </w:rPr>
        <w:t xml:space="preserve">cuestiones </w:t>
      </w:r>
      <w:r w:rsidR="0049560C" w:rsidRPr="00395508">
        <w:rPr>
          <w:rFonts w:ascii="Verdana" w:eastAsia="Times New Roman" w:hAnsi="Verdana" w:cs="Times New Roman"/>
          <w:sz w:val="20"/>
          <w:szCs w:val="20"/>
        </w:rPr>
        <w:t xml:space="preserve">de gran interés </w:t>
      </w:r>
      <w:r w:rsidR="000272F5" w:rsidRPr="00395508">
        <w:rPr>
          <w:rFonts w:ascii="Verdana" w:eastAsia="Times New Roman" w:hAnsi="Verdana" w:cs="Times New Roman"/>
          <w:sz w:val="20"/>
          <w:szCs w:val="20"/>
        </w:rPr>
        <w:t xml:space="preserve">que </w:t>
      </w:r>
      <w:r w:rsidR="00C97416" w:rsidRPr="00395508">
        <w:rPr>
          <w:rFonts w:ascii="Verdana" w:eastAsia="Times New Roman" w:hAnsi="Verdana" w:cs="Times New Roman"/>
          <w:sz w:val="20"/>
          <w:szCs w:val="20"/>
        </w:rPr>
        <w:t>deben invitar</w:t>
      </w:r>
      <w:r w:rsidR="00F3154C" w:rsidRPr="00395508">
        <w:rPr>
          <w:rFonts w:ascii="Verdana" w:eastAsia="Times New Roman" w:hAnsi="Verdana" w:cs="Times New Roman"/>
          <w:sz w:val="20"/>
          <w:szCs w:val="20"/>
        </w:rPr>
        <w:t xml:space="preserve"> al</w:t>
      </w:r>
      <w:r w:rsidR="0049560C" w:rsidRPr="00395508">
        <w:rPr>
          <w:rFonts w:ascii="Verdana" w:eastAsia="Times New Roman" w:hAnsi="Verdana" w:cs="Times New Roman"/>
          <w:sz w:val="20"/>
          <w:szCs w:val="20"/>
        </w:rPr>
        <w:t xml:space="preserve"> profesor</w:t>
      </w:r>
      <w:r w:rsidR="00F3154C" w:rsidRPr="00395508">
        <w:rPr>
          <w:rFonts w:ascii="Verdana" w:eastAsia="Times New Roman" w:hAnsi="Verdana" w:cs="Times New Roman"/>
          <w:sz w:val="20"/>
          <w:szCs w:val="20"/>
        </w:rPr>
        <w:t xml:space="preserve"> </w:t>
      </w:r>
      <w:r w:rsidR="00F3154C" w:rsidRPr="00395508">
        <w:rPr>
          <w:rFonts w:ascii="Verdana" w:eastAsia="Times New Roman" w:hAnsi="Verdana" w:cs="Times New Roman"/>
          <w:sz w:val="20"/>
          <w:szCs w:val="20"/>
        </w:rPr>
        <w:lastRenderedPageBreak/>
        <w:t xml:space="preserve">a </w:t>
      </w:r>
      <w:r w:rsidR="0049560C" w:rsidRPr="00395508">
        <w:rPr>
          <w:rFonts w:ascii="Verdana" w:eastAsia="Times New Roman" w:hAnsi="Verdana" w:cs="Times New Roman"/>
          <w:sz w:val="20"/>
          <w:szCs w:val="20"/>
        </w:rPr>
        <w:t>mejorar su estrategia docente en el aula</w:t>
      </w:r>
      <w:r w:rsidR="00F3154C" w:rsidRPr="00395508">
        <w:rPr>
          <w:rFonts w:ascii="Verdana" w:eastAsia="Times New Roman" w:hAnsi="Verdana" w:cs="Times New Roman"/>
          <w:sz w:val="20"/>
          <w:szCs w:val="20"/>
        </w:rPr>
        <w:t xml:space="preserve">, </w:t>
      </w:r>
      <w:r w:rsidR="000272F5" w:rsidRPr="00395508">
        <w:rPr>
          <w:rFonts w:ascii="Verdana" w:eastAsia="Times New Roman" w:hAnsi="Verdana" w:cs="Times New Roman"/>
          <w:sz w:val="20"/>
          <w:szCs w:val="20"/>
        </w:rPr>
        <w:t>ya que otros estudios</w:t>
      </w:r>
      <w:r w:rsidR="003818B9" w:rsidRPr="00395508">
        <w:rPr>
          <w:rFonts w:ascii="Verdana" w:hAnsi="Verdana"/>
          <w:sz w:val="20"/>
          <w:szCs w:val="20"/>
        </w:rPr>
        <w:t xml:space="preserve"> </w:t>
      </w:r>
      <w:r w:rsidR="006E0C70" w:rsidRPr="00395508">
        <w:rPr>
          <w:rFonts w:ascii="Verdana" w:hAnsi="Verdana"/>
          <w:sz w:val="20"/>
          <w:szCs w:val="20"/>
        </w:rPr>
        <w:t>(</w:t>
      </w:r>
      <w:proofErr w:type="spellStart"/>
      <w:r w:rsidR="006E0C70" w:rsidRPr="00395508">
        <w:rPr>
          <w:rFonts w:ascii="Verdana" w:hAnsi="Verdana"/>
          <w:sz w:val="20"/>
          <w:szCs w:val="20"/>
        </w:rPr>
        <w:t>Voet</w:t>
      </w:r>
      <w:proofErr w:type="spellEnd"/>
      <w:r w:rsidR="006E0C70" w:rsidRPr="00395508">
        <w:rPr>
          <w:rFonts w:ascii="Verdana" w:hAnsi="Verdana"/>
          <w:sz w:val="20"/>
          <w:szCs w:val="20"/>
        </w:rPr>
        <w:t xml:space="preserve"> &amp; De </w:t>
      </w:r>
      <w:proofErr w:type="spellStart"/>
      <w:r w:rsidR="006E0C70" w:rsidRPr="00395508">
        <w:rPr>
          <w:rFonts w:ascii="Verdana" w:hAnsi="Verdana"/>
          <w:sz w:val="20"/>
          <w:szCs w:val="20"/>
        </w:rPr>
        <w:t>Wever</w:t>
      </w:r>
      <w:proofErr w:type="spellEnd"/>
      <w:r w:rsidR="006E0C70" w:rsidRPr="00395508">
        <w:rPr>
          <w:rFonts w:ascii="Verdana" w:hAnsi="Verdana"/>
          <w:sz w:val="20"/>
          <w:szCs w:val="20"/>
        </w:rPr>
        <w:t xml:space="preserve">, 2016; González, Santisteban y Pagès, 2020) </w:t>
      </w:r>
      <w:r w:rsidR="006E0C70" w:rsidRPr="00395508">
        <w:rPr>
          <w:rFonts w:ascii="Verdana" w:hAnsi="Verdana"/>
          <w:sz w:val="20"/>
          <w:szCs w:val="20"/>
        </w:rPr>
        <w:t xml:space="preserve">sobre experiencias de innovación desarrolladas </w:t>
      </w:r>
      <w:r w:rsidR="00F3154C" w:rsidRPr="00395508">
        <w:rPr>
          <w:rFonts w:ascii="Verdana" w:hAnsi="Verdana"/>
          <w:sz w:val="20"/>
          <w:szCs w:val="20"/>
        </w:rPr>
        <w:t>en contextos universitarios similares</w:t>
      </w:r>
      <w:r w:rsidR="000272F5" w:rsidRPr="00395508">
        <w:rPr>
          <w:rFonts w:ascii="Verdana" w:hAnsi="Verdana"/>
          <w:sz w:val="20"/>
          <w:szCs w:val="20"/>
        </w:rPr>
        <w:t xml:space="preserve"> constatan la</w:t>
      </w:r>
      <w:r w:rsidR="00C97416" w:rsidRPr="00395508">
        <w:rPr>
          <w:rFonts w:ascii="Verdana" w:hAnsi="Verdana"/>
          <w:sz w:val="20"/>
          <w:szCs w:val="20"/>
        </w:rPr>
        <w:t xml:space="preserve"> </w:t>
      </w:r>
      <w:r w:rsidR="006E0C70" w:rsidRPr="00395508">
        <w:rPr>
          <w:rFonts w:ascii="Verdana" w:hAnsi="Verdana"/>
          <w:sz w:val="20"/>
          <w:szCs w:val="20"/>
        </w:rPr>
        <w:t>presencia</w:t>
      </w:r>
      <w:r w:rsidR="00C97416" w:rsidRPr="00395508">
        <w:rPr>
          <w:rFonts w:ascii="Verdana" w:hAnsi="Verdana"/>
          <w:sz w:val="20"/>
          <w:szCs w:val="20"/>
        </w:rPr>
        <w:t xml:space="preserve"> de los mismos problemas</w:t>
      </w:r>
      <w:r w:rsidR="00CD2BF4">
        <w:rPr>
          <w:rFonts w:ascii="Verdana" w:hAnsi="Verdana"/>
          <w:sz w:val="20"/>
          <w:szCs w:val="20"/>
        </w:rPr>
        <w:t xml:space="preserve"> enunciados</w:t>
      </w:r>
      <w:r w:rsidR="000272F5" w:rsidRPr="00395508">
        <w:rPr>
          <w:rFonts w:ascii="Verdana" w:hAnsi="Verdana"/>
          <w:sz w:val="20"/>
          <w:szCs w:val="20"/>
        </w:rPr>
        <w:t xml:space="preserve">. </w:t>
      </w:r>
    </w:p>
    <w:p w14:paraId="31F11970" w14:textId="12117906" w:rsidR="003818B9" w:rsidRPr="00395508" w:rsidRDefault="003818B9" w:rsidP="003818B9">
      <w:pPr>
        <w:pStyle w:val="Sinespaciado"/>
        <w:spacing w:line="360" w:lineRule="auto"/>
        <w:jc w:val="both"/>
        <w:rPr>
          <w:rFonts w:ascii="Verdana" w:hAnsi="Verdana"/>
          <w:sz w:val="20"/>
          <w:szCs w:val="20"/>
        </w:rPr>
      </w:pPr>
      <w:r w:rsidRPr="00395508">
        <w:rPr>
          <w:rFonts w:ascii="Verdana" w:hAnsi="Verdana"/>
          <w:sz w:val="20"/>
          <w:szCs w:val="20"/>
        </w:rPr>
        <w:t xml:space="preserve">Para sortear dichas </w:t>
      </w:r>
      <w:r w:rsidR="00C97416" w:rsidRPr="00395508">
        <w:rPr>
          <w:rFonts w:ascii="Verdana" w:hAnsi="Verdana"/>
          <w:sz w:val="20"/>
          <w:szCs w:val="20"/>
        </w:rPr>
        <w:t>dificultades</w:t>
      </w:r>
      <w:r w:rsidRPr="00395508">
        <w:rPr>
          <w:rFonts w:ascii="Verdana" w:hAnsi="Verdana"/>
          <w:sz w:val="20"/>
          <w:szCs w:val="20"/>
        </w:rPr>
        <w:t xml:space="preserve">, es importante que los maestros universitarios, como señalan Ezequiel-Aguirre, Porta-Vázquez y </w:t>
      </w:r>
      <w:proofErr w:type="spellStart"/>
      <w:r w:rsidRPr="00395508">
        <w:rPr>
          <w:rFonts w:ascii="Verdana" w:hAnsi="Verdana"/>
          <w:sz w:val="20"/>
          <w:szCs w:val="20"/>
        </w:rPr>
        <w:t>Bazan</w:t>
      </w:r>
      <w:proofErr w:type="spellEnd"/>
      <w:r w:rsidRPr="00395508">
        <w:rPr>
          <w:rFonts w:ascii="Verdana" w:hAnsi="Verdana"/>
          <w:sz w:val="20"/>
          <w:szCs w:val="20"/>
        </w:rPr>
        <w:t xml:space="preserve"> (2019), sean capaces de ir más allá de hacer historia o pensar históricamente para sí mismo, puesto que su prioridad debe estar en ayudar a otros a aprender la especialidad y la forma en que se construye y enseña. Por consiguiente, resulta indispensable que los docentes de la especialidad utilicen una lógica tanto pedagógica como histórica cuando diseñan problemas de historia y tomen en cuenta el contexto en el que sus estudiantes aprenden la disciplina.</w:t>
      </w:r>
    </w:p>
    <w:p w14:paraId="7BBBEA05" w14:textId="74DBBCEC" w:rsidR="009473C8" w:rsidRPr="00395508" w:rsidRDefault="000272F5" w:rsidP="000272F5">
      <w:pPr>
        <w:pStyle w:val="Sinespaciado"/>
        <w:spacing w:line="360" w:lineRule="auto"/>
        <w:jc w:val="both"/>
        <w:rPr>
          <w:rFonts w:ascii="Verdana" w:hAnsi="Verdana"/>
          <w:sz w:val="20"/>
          <w:szCs w:val="20"/>
        </w:rPr>
      </w:pPr>
      <w:r w:rsidRPr="00395508">
        <w:rPr>
          <w:rFonts w:ascii="Verdana" w:hAnsi="Verdana"/>
          <w:sz w:val="20"/>
          <w:szCs w:val="20"/>
        </w:rPr>
        <w:t>Otra cuestión</w:t>
      </w:r>
      <w:r w:rsidR="00684FEB" w:rsidRPr="00395508">
        <w:rPr>
          <w:rFonts w:ascii="Verdana" w:hAnsi="Verdana"/>
          <w:sz w:val="20"/>
          <w:szCs w:val="20"/>
        </w:rPr>
        <w:t xml:space="preserve"> que llamó poderosamente la atención</w:t>
      </w:r>
      <w:r w:rsidR="0049560C" w:rsidRPr="00395508">
        <w:rPr>
          <w:rFonts w:ascii="Verdana" w:hAnsi="Verdana"/>
          <w:sz w:val="20"/>
          <w:szCs w:val="20"/>
        </w:rPr>
        <w:t xml:space="preserve"> de los resultados obtenidos</w:t>
      </w:r>
      <w:r w:rsidR="00684FEB" w:rsidRPr="00395508">
        <w:rPr>
          <w:rFonts w:ascii="Verdana" w:hAnsi="Verdana"/>
          <w:sz w:val="20"/>
          <w:szCs w:val="20"/>
        </w:rPr>
        <w:t xml:space="preserve"> fue</w:t>
      </w:r>
      <w:r w:rsidRPr="00395508">
        <w:rPr>
          <w:rFonts w:ascii="Verdana" w:hAnsi="Verdana"/>
          <w:sz w:val="20"/>
          <w:szCs w:val="20"/>
        </w:rPr>
        <w:t xml:space="preserve"> </w:t>
      </w:r>
      <w:r w:rsidR="007648A7" w:rsidRPr="00395508">
        <w:rPr>
          <w:rFonts w:ascii="Verdana" w:hAnsi="Verdana"/>
          <w:sz w:val="20"/>
          <w:szCs w:val="20"/>
        </w:rPr>
        <w:t>que</w:t>
      </w:r>
      <w:r w:rsidR="00835758" w:rsidRPr="00395508">
        <w:rPr>
          <w:rFonts w:ascii="Verdana" w:eastAsia="Times New Roman" w:hAnsi="Verdana" w:cs="Times New Roman"/>
          <w:sz w:val="20"/>
          <w:szCs w:val="20"/>
        </w:rPr>
        <w:t xml:space="preserve"> </w:t>
      </w:r>
      <w:r w:rsidR="007648A7" w:rsidRPr="00395508">
        <w:rPr>
          <w:rFonts w:ascii="Verdana" w:eastAsia="Times New Roman" w:hAnsi="Verdana" w:cs="Times New Roman"/>
          <w:sz w:val="20"/>
          <w:szCs w:val="20"/>
        </w:rPr>
        <w:t xml:space="preserve">el </w:t>
      </w:r>
      <w:r w:rsidR="00C97416" w:rsidRPr="00395508">
        <w:rPr>
          <w:rFonts w:ascii="Verdana" w:eastAsia="Times New Roman" w:hAnsi="Verdana" w:cs="Times New Roman"/>
          <w:sz w:val="20"/>
          <w:szCs w:val="20"/>
        </w:rPr>
        <w:t>empleo</w:t>
      </w:r>
      <w:r w:rsidR="007648A7" w:rsidRPr="00395508">
        <w:rPr>
          <w:rFonts w:ascii="Verdana" w:eastAsia="Times New Roman" w:hAnsi="Verdana" w:cs="Times New Roman"/>
          <w:sz w:val="20"/>
          <w:szCs w:val="20"/>
        </w:rPr>
        <w:t xml:space="preserve"> </w:t>
      </w:r>
      <w:r w:rsidR="00684FEB" w:rsidRPr="00395508">
        <w:rPr>
          <w:rFonts w:ascii="Verdana" w:eastAsia="Times New Roman" w:hAnsi="Verdana" w:cs="Times New Roman"/>
          <w:sz w:val="20"/>
          <w:szCs w:val="20"/>
        </w:rPr>
        <w:t xml:space="preserve">de las </w:t>
      </w:r>
      <w:r w:rsidR="00C97416" w:rsidRPr="00395508">
        <w:rPr>
          <w:rFonts w:ascii="Verdana" w:eastAsia="Times New Roman" w:hAnsi="Verdana" w:cs="Times New Roman"/>
          <w:sz w:val="20"/>
          <w:szCs w:val="20"/>
        </w:rPr>
        <w:t>tecnologías</w:t>
      </w:r>
      <w:r w:rsidR="00684FEB" w:rsidRPr="00395508">
        <w:rPr>
          <w:rFonts w:ascii="Verdana" w:eastAsia="Times New Roman" w:hAnsi="Verdana" w:cs="Times New Roman"/>
          <w:sz w:val="20"/>
          <w:szCs w:val="20"/>
        </w:rPr>
        <w:t xml:space="preserve"> </w:t>
      </w:r>
      <w:r w:rsidR="000D0818" w:rsidRPr="00395508">
        <w:rPr>
          <w:rFonts w:ascii="Verdana" w:eastAsia="Times New Roman" w:hAnsi="Verdana" w:cs="Times New Roman"/>
          <w:sz w:val="20"/>
          <w:szCs w:val="20"/>
        </w:rPr>
        <w:t>dentro de la experiencia</w:t>
      </w:r>
      <w:r w:rsidR="007648A7" w:rsidRPr="00395508">
        <w:rPr>
          <w:rFonts w:ascii="Verdana" w:eastAsia="Times New Roman" w:hAnsi="Verdana" w:cs="Times New Roman"/>
          <w:sz w:val="20"/>
          <w:szCs w:val="20"/>
        </w:rPr>
        <w:t xml:space="preserve"> </w:t>
      </w:r>
      <w:r w:rsidR="00F952A3" w:rsidRPr="00395508">
        <w:rPr>
          <w:rFonts w:ascii="Verdana" w:eastAsia="Times New Roman" w:hAnsi="Verdana" w:cs="Times New Roman"/>
          <w:sz w:val="20"/>
          <w:szCs w:val="20"/>
        </w:rPr>
        <w:t xml:space="preserve">no </w:t>
      </w:r>
      <w:r w:rsidR="0017672C" w:rsidRPr="00395508">
        <w:rPr>
          <w:rFonts w:ascii="Verdana" w:eastAsia="Times New Roman" w:hAnsi="Verdana" w:cs="Times New Roman"/>
          <w:sz w:val="20"/>
          <w:szCs w:val="20"/>
        </w:rPr>
        <w:t>t</w:t>
      </w:r>
      <w:r w:rsidR="00684FEB" w:rsidRPr="00395508">
        <w:rPr>
          <w:rFonts w:ascii="Verdana" w:eastAsia="Times New Roman" w:hAnsi="Verdana" w:cs="Times New Roman"/>
          <w:sz w:val="20"/>
          <w:szCs w:val="20"/>
        </w:rPr>
        <w:t>uvo</w:t>
      </w:r>
      <w:r w:rsidR="00835758" w:rsidRPr="00395508">
        <w:rPr>
          <w:rFonts w:ascii="Verdana" w:eastAsia="Times New Roman" w:hAnsi="Verdana" w:cs="Times New Roman"/>
          <w:sz w:val="20"/>
          <w:szCs w:val="20"/>
        </w:rPr>
        <w:t xml:space="preserve"> </w:t>
      </w:r>
      <w:r w:rsidR="00F952A3" w:rsidRPr="00395508">
        <w:rPr>
          <w:rFonts w:ascii="Verdana" w:eastAsia="Times New Roman" w:hAnsi="Verdana" w:cs="Times New Roman"/>
          <w:sz w:val="20"/>
          <w:szCs w:val="20"/>
        </w:rPr>
        <w:t>un</w:t>
      </w:r>
      <w:r w:rsidR="005A0473" w:rsidRPr="00395508">
        <w:rPr>
          <w:rFonts w:ascii="Verdana" w:eastAsia="Times New Roman" w:hAnsi="Verdana" w:cs="Times New Roman"/>
          <w:sz w:val="20"/>
          <w:szCs w:val="20"/>
        </w:rPr>
        <w:t xml:space="preserve"> sentido reflexivo suficiente de parte del alumnado</w:t>
      </w:r>
      <w:r w:rsidR="00F952A3" w:rsidRPr="00395508">
        <w:rPr>
          <w:rFonts w:ascii="Verdana" w:eastAsia="Times New Roman" w:hAnsi="Verdana" w:cs="Times New Roman"/>
          <w:sz w:val="20"/>
          <w:szCs w:val="20"/>
        </w:rPr>
        <w:t xml:space="preserve"> </w:t>
      </w:r>
      <w:r w:rsidR="00835758" w:rsidRPr="00395508">
        <w:rPr>
          <w:rFonts w:ascii="Verdana" w:eastAsia="Times New Roman" w:hAnsi="Verdana" w:cs="Times New Roman"/>
          <w:sz w:val="20"/>
          <w:szCs w:val="20"/>
        </w:rPr>
        <w:t xml:space="preserve">que </w:t>
      </w:r>
      <w:r w:rsidR="005A0473" w:rsidRPr="00395508">
        <w:rPr>
          <w:rFonts w:ascii="Verdana" w:eastAsia="Times New Roman" w:hAnsi="Verdana" w:cs="Times New Roman"/>
          <w:sz w:val="20"/>
          <w:szCs w:val="20"/>
        </w:rPr>
        <w:t xml:space="preserve">le </w:t>
      </w:r>
      <w:r w:rsidR="00835758" w:rsidRPr="00395508">
        <w:rPr>
          <w:rFonts w:ascii="Verdana" w:eastAsia="Times New Roman" w:hAnsi="Verdana" w:cs="Times New Roman"/>
          <w:sz w:val="20"/>
          <w:szCs w:val="20"/>
        </w:rPr>
        <w:t>ayud</w:t>
      </w:r>
      <w:r w:rsidR="007648A7" w:rsidRPr="00395508">
        <w:rPr>
          <w:rFonts w:ascii="Verdana" w:eastAsia="Times New Roman" w:hAnsi="Verdana" w:cs="Times New Roman"/>
          <w:sz w:val="20"/>
          <w:szCs w:val="20"/>
        </w:rPr>
        <w:t>ara</w:t>
      </w:r>
      <w:r w:rsidR="00835758" w:rsidRPr="00395508">
        <w:rPr>
          <w:rFonts w:ascii="Verdana" w:eastAsia="Times New Roman" w:hAnsi="Verdana" w:cs="Times New Roman"/>
          <w:sz w:val="20"/>
          <w:szCs w:val="20"/>
        </w:rPr>
        <w:t xml:space="preserve"> </w:t>
      </w:r>
      <w:r w:rsidR="005A0473" w:rsidRPr="00395508">
        <w:rPr>
          <w:rFonts w:ascii="Verdana" w:eastAsia="Times New Roman" w:hAnsi="Verdana" w:cs="Times New Roman"/>
          <w:sz w:val="20"/>
          <w:szCs w:val="20"/>
        </w:rPr>
        <w:t>a</w:t>
      </w:r>
      <w:r w:rsidR="00A169BD" w:rsidRPr="00395508">
        <w:rPr>
          <w:rFonts w:ascii="Verdana" w:eastAsia="Times New Roman" w:hAnsi="Verdana" w:cs="Times New Roman"/>
          <w:sz w:val="20"/>
          <w:szCs w:val="20"/>
        </w:rPr>
        <w:t xml:space="preserve"> </w:t>
      </w:r>
      <w:r w:rsidR="00116383" w:rsidRPr="00395508">
        <w:rPr>
          <w:rFonts w:ascii="Verdana" w:eastAsia="Times New Roman" w:hAnsi="Verdana" w:cs="Times New Roman"/>
          <w:sz w:val="20"/>
          <w:szCs w:val="20"/>
        </w:rPr>
        <w:t xml:space="preserve">comprender y </w:t>
      </w:r>
      <w:r w:rsidR="00A169BD" w:rsidRPr="00395508">
        <w:rPr>
          <w:rFonts w:ascii="Verdana" w:eastAsia="Times New Roman" w:hAnsi="Verdana" w:cs="Times New Roman"/>
          <w:sz w:val="20"/>
          <w:szCs w:val="20"/>
        </w:rPr>
        <w:t xml:space="preserve">superar las dificultades </w:t>
      </w:r>
      <w:r w:rsidR="007648A7" w:rsidRPr="00395508">
        <w:rPr>
          <w:rFonts w:ascii="Verdana" w:eastAsia="Times New Roman" w:hAnsi="Verdana" w:cs="Times New Roman"/>
          <w:sz w:val="20"/>
          <w:szCs w:val="20"/>
        </w:rPr>
        <w:t>observadas</w:t>
      </w:r>
      <w:r w:rsidR="00C97416" w:rsidRPr="00395508">
        <w:rPr>
          <w:rFonts w:ascii="Verdana" w:eastAsia="Times New Roman" w:hAnsi="Verdana" w:cs="Times New Roman"/>
          <w:sz w:val="20"/>
          <w:szCs w:val="20"/>
        </w:rPr>
        <w:t>,</w:t>
      </w:r>
      <w:r w:rsidR="007648A7" w:rsidRPr="00395508">
        <w:rPr>
          <w:rFonts w:ascii="Verdana" w:eastAsia="Times New Roman" w:hAnsi="Verdana" w:cs="Times New Roman"/>
          <w:sz w:val="20"/>
          <w:szCs w:val="20"/>
        </w:rPr>
        <w:t xml:space="preserve"> fundamentalmente</w:t>
      </w:r>
      <w:r w:rsidR="00C97416" w:rsidRPr="00395508">
        <w:rPr>
          <w:rFonts w:ascii="Verdana" w:eastAsia="Times New Roman" w:hAnsi="Verdana" w:cs="Times New Roman"/>
          <w:sz w:val="20"/>
          <w:szCs w:val="20"/>
        </w:rPr>
        <w:t>,</w:t>
      </w:r>
      <w:r w:rsidRPr="00395508">
        <w:rPr>
          <w:rFonts w:ascii="Verdana" w:eastAsia="Times New Roman" w:hAnsi="Verdana" w:cs="Times New Roman"/>
          <w:sz w:val="20"/>
          <w:szCs w:val="20"/>
        </w:rPr>
        <w:t xml:space="preserve"> en los dos grupos que utilizaron el </w:t>
      </w:r>
      <w:proofErr w:type="spellStart"/>
      <w:r w:rsidRPr="00395508">
        <w:rPr>
          <w:rFonts w:ascii="Verdana" w:eastAsia="Times New Roman" w:hAnsi="Verdana" w:cs="Times New Roman"/>
          <w:sz w:val="20"/>
          <w:szCs w:val="20"/>
        </w:rPr>
        <w:t>jeopardy</w:t>
      </w:r>
      <w:proofErr w:type="spellEnd"/>
      <w:r w:rsidRPr="00395508">
        <w:rPr>
          <w:rFonts w:ascii="Verdana" w:eastAsia="Times New Roman" w:hAnsi="Verdana" w:cs="Times New Roman"/>
          <w:sz w:val="20"/>
          <w:szCs w:val="20"/>
        </w:rPr>
        <w:t xml:space="preserve"> de historia</w:t>
      </w:r>
      <w:r w:rsidR="00C97416" w:rsidRPr="00395508">
        <w:rPr>
          <w:rFonts w:ascii="Verdana" w:eastAsia="Times New Roman" w:hAnsi="Verdana" w:cs="Times New Roman"/>
          <w:sz w:val="20"/>
          <w:szCs w:val="20"/>
        </w:rPr>
        <w:t xml:space="preserve"> en la simulación de clase</w:t>
      </w:r>
      <w:r w:rsidR="007648A7" w:rsidRPr="00395508">
        <w:rPr>
          <w:rFonts w:ascii="Verdana" w:eastAsia="Times New Roman" w:hAnsi="Verdana" w:cs="Times New Roman"/>
          <w:sz w:val="20"/>
          <w:szCs w:val="20"/>
        </w:rPr>
        <w:t xml:space="preserve">. </w:t>
      </w:r>
      <w:r w:rsidR="00B23D3B" w:rsidRPr="00395508">
        <w:rPr>
          <w:rFonts w:ascii="Verdana" w:eastAsia="Times New Roman" w:hAnsi="Verdana" w:cs="Times New Roman"/>
          <w:sz w:val="20"/>
          <w:szCs w:val="20"/>
        </w:rPr>
        <w:t xml:space="preserve">Siguiendo a </w:t>
      </w:r>
      <w:r w:rsidR="00835758" w:rsidRPr="00395508">
        <w:rPr>
          <w:rFonts w:ascii="Verdana" w:eastAsia="Times New Roman" w:hAnsi="Verdana" w:cs="Times New Roman"/>
          <w:sz w:val="20"/>
          <w:szCs w:val="20"/>
        </w:rPr>
        <w:t xml:space="preserve">López (2020), </w:t>
      </w:r>
      <w:r w:rsidR="005E291A" w:rsidRPr="00395508">
        <w:rPr>
          <w:rFonts w:ascii="Verdana" w:eastAsia="Times New Roman" w:hAnsi="Verdana" w:cs="Times New Roman"/>
          <w:sz w:val="20"/>
          <w:szCs w:val="20"/>
        </w:rPr>
        <w:t>es importante que</w:t>
      </w:r>
      <w:r w:rsidR="00835758" w:rsidRPr="00395508">
        <w:rPr>
          <w:rFonts w:ascii="Verdana" w:eastAsia="Times New Roman" w:hAnsi="Verdana" w:cs="Times New Roman"/>
          <w:sz w:val="20"/>
          <w:szCs w:val="20"/>
        </w:rPr>
        <w:t xml:space="preserve"> los</w:t>
      </w:r>
      <w:r w:rsidR="00D8517A" w:rsidRPr="00395508">
        <w:rPr>
          <w:rFonts w:ascii="Verdana" w:eastAsia="Times New Roman" w:hAnsi="Verdana" w:cs="Times New Roman"/>
          <w:sz w:val="20"/>
          <w:szCs w:val="20"/>
        </w:rPr>
        <w:t xml:space="preserve"> </w:t>
      </w:r>
      <w:r w:rsidR="00835758" w:rsidRPr="00395508">
        <w:rPr>
          <w:rFonts w:ascii="Verdana" w:eastAsia="Times New Roman" w:hAnsi="Verdana" w:cs="Times New Roman"/>
          <w:sz w:val="20"/>
          <w:szCs w:val="20"/>
        </w:rPr>
        <w:t>aportes empíricos</w:t>
      </w:r>
      <w:r w:rsidR="00087037">
        <w:rPr>
          <w:rFonts w:ascii="Verdana" w:eastAsia="Times New Roman" w:hAnsi="Verdana" w:cs="Times New Roman"/>
          <w:sz w:val="20"/>
          <w:szCs w:val="20"/>
        </w:rPr>
        <w:t xml:space="preserve">, como el presente estudio, </w:t>
      </w:r>
      <w:r w:rsidR="00B23D3B" w:rsidRPr="00395508">
        <w:rPr>
          <w:rFonts w:ascii="Verdana" w:eastAsia="Times New Roman" w:hAnsi="Verdana" w:cs="Times New Roman"/>
          <w:sz w:val="20"/>
          <w:szCs w:val="20"/>
        </w:rPr>
        <w:t>puedan</w:t>
      </w:r>
      <w:r w:rsidR="00835758" w:rsidRPr="00395508">
        <w:rPr>
          <w:rFonts w:ascii="Verdana" w:eastAsia="Times New Roman" w:hAnsi="Verdana" w:cs="Times New Roman"/>
          <w:sz w:val="20"/>
          <w:szCs w:val="20"/>
        </w:rPr>
        <w:t xml:space="preserve"> contribuir a un mayor conocimiento y comprensión de las relaciones </w:t>
      </w:r>
      <w:r w:rsidR="00116383" w:rsidRPr="00395508">
        <w:rPr>
          <w:rFonts w:ascii="Verdana" w:eastAsia="Times New Roman" w:hAnsi="Verdana" w:cs="Times New Roman"/>
          <w:sz w:val="20"/>
          <w:szCs w:val="20"/>
        </w:rPr>
        <w:t xml:space="preserve">existentes </w:t>
      </w:r>
      <w:r w:rsidR="00835758" w:rsidRPr="00395508">
        <w:rPr>
          <w:rFonts w:ascii="Verdana" w:eastAsia="Times New Roman" w:hAnsi="Verdana" w:cs="Times New Roman"/>
          <w:sz w:val="20"/>
          <w:szCs w:val="20"/>
        </w:rPr>
        <w:t>entre el uso pedagógico de la</w:t>
      </w:r>
      <w:r w:rsidR="00C97416" w:rsidRPr="00395508">
        <w:rPr>
          <w:rFonts w:ascii="Verdana" w:eastAsia="Times New Roman" w:hAnsi="Verdana" w:cs="Times New Roman"/>
          <w:sz w:val="20"/>
          <w:szCs w:val="20"/>
        </w:rPr>
        <w:t>s TIC</w:t>
      </w:r>
      <w:r w:rsidR="00835758" w:rsidRPr="00395508">
        <w:rPr>
          <w:rFonts w:ascii="Verdana" w:eastAsia="Times New Roman" w:hAnsi="Verdana" w:cs="Times New Roman"/>
          <w:sz w:val="20"/>
          <w:szCs w:val="20"/>
        </w:rPr>
        <w:t xml:space="preserve"> y la enseñanza de </w:t>
      </w:r>
      <w:r w:rsidR="008D1774" w:rsidRPr="00395508">
        <w:rPr>
          <w:rFonts w:ascii="Verdana" w:eastAsia="Times New Roman" w:hAnsi="Verdana" w:cs="Times New Roman"/>
          <w:sz w:val="20"/>
          <w:szCs w:val="20"/>
        </w:rPr>
        <w:t>la historia</w:t>
      </w:r>
      <w:r w:rsidR="005205CB" w:rsidRPr="00395508">
        <w:rPr>
          <w:rFonts w:ascii="Verdana" w:eastAsia="Times New Roman" w:hAnsi="Verdana" w:cs="Times New Roman"/>
          <w:sz w:val="20"/>
          <w:szCs w:val="20"/>
        </w:rPr>
        <w:t>; de igual forma, es clave que</w:t>
      </w:r>
      <w:r w:rsidR="00835758" w:rsidRPr="00395508">
        <w:rPr>
          <w:rFonts w:ascii="Verdana" w:eastAsia="Times New Roman" w:hAnsi="Verdana" w:cs="Times New Roman"/>
          <w:sz w:val="20"/>
          <w:szCs w:val="20"/>
        </w:rPr>
        <w:t xml:space="preserve"> pued</w:t>
      </w:r>
      <w:r w:rsidR="008D1774" w:rsidRPr="00395508">
        <w:rPr>
          <w:rFonts w:ascii="Verdana" w:eastAsia="Times New Roman" w:hAnsi="Verdana" w:cs="Times New Roman"/>
          <w:sz w:val="20"/>
          <w:szCs w:val="20"/>
        </w:rPr>
        <w:t>a</w:t>
      </w:r>
      <w:r w:rsidR="005205CB" w:rsidRPr="00395508">
        <w:rPr>
          <w:rFonts w:ascii="Verdana" w:eastAsia="Times New Roman" w:hAnsi="Verdana" w:cs="Times New Roman"/>
          <w:sz w:val="20"/>
          <w:szCs w:val="20"/>
        </w:rPr>
        <w:t>n</w:t>
      </w:r>
      <w:r w:rsidR="00835758" w:rsidRPr="00395508">
        <w:rPr>
          <w:rFonts w:ascii="Verdana" w:eastAsia="Times New Roman" w:hAnsi="Verdana" w:cs="Times New Roman"/>
          <w:sz w:val="20"/>
          <w:szCs w:val="20"/>
        </w:rPr>
        <w:t xml:space="preserve"> propiciar el </w:t>
      </w:r>
      <w:r w:rsidR="00A835C0" w:rsidRPr="00395508">
        <w:rPr>
          <w:rFonts w:ascii="Verdana" w:eastAsia="Times New Roman" w:hAnsi="Verdana" w:cs="Times New Roman"/>
          <w:sz w:val="20"/>
          <w:szCs w:val="20"/>
        </w:rPr>
        <w:t xml:space="preserve">desarrollo de </w:t>
      </w:r>
      <w:r w:rsidR="00835758" w:rsidRPr="00395508">
        <w:rPr>
          <w:rFonts w:ascii="Verdana" w:eastAsia="Times New Roman" w:hAnsi="Verdana" w:cs="Times New Roman"/>
          <w:sz w:val="20"/>
          <w:szCs w:val="20"/>
        </w:rPr>
        <w:t xml:space="preserve">una didáctica de la </w:t>
      </w:r>
      <w:r w:rsidR="008D1774" w:rsidRPr="00395508">
        <w:rPr>
          <w:rFonts w:ascii="Verdana" w:eastAsia="Times New Roman" w:hAnsi="Verdana" w:cs="Times New Roman"/>
          <w:sz w:val="20"/>
          <w:szCs w:val="20"/>
        </w:rPr>
        <w:t>especialidad</w:t>
      </w:r>
      <w:r w:rsidR="00835758" w:rsidRPr="00395508">
        <w:rPr>
          <w:rFonts w:ascii="Verdana" w:eastAsia="Times New Roman" w:hAnsi="Verdana" w:cs="Times New Roman"/>
          <w:sz w:val="20"/>
          <w:szCs w:val="20"/>
        </w:rPr>
        <w:t xml:space="preserve"> </w:t>
      </w:r>
      <w:r w:rsidR="005E291A" w:rsidRPr="00395508">
        <w:rPr>
          <w:rFonts w:ascii="Verdana" w:eastAsia="Times New Roman" w:hAnsi="Verdana" w:cs="Times New Roman"/>
          <w:sz w:val="20"/>
          <w:szCs w:val="20"/>
        </w:rPr>
        <w:t xml:space="preserve">que permita </w:t>
      </w:r>
      <w:r w:rsidR="00835758" w:rsidRPr="00395508">
        <w:rPr>
          <w:rFonts w:ascii="Verdana" w:eastAsia="Times New Roman" w:hAnsi="Verdana" w:cs="Times New Roman"/>
          <w:sz w:val="20"/>
          <w:szCs w:val="20"/>
        </w:rPr>
        <w:t xml:space="preserve">generar prácticas </w:t>
      </w:r>
      <w:r w:rsidR="00C06B84" w:rsidRPr="00395508">
        <w:rPr>
          <w:rFonts w:ascii="Verdana" w:eastAsia="Times New Roman" w:hAnsi="Verdana" w:cs="Times New Roman"/>
          <w:sz w:val="20"/>
          <w:szCs w:val="20"/>
        </w:rPr>
        <w:t>educativas</w:t>
      </w:r>
      <w:r w:rsidR="00835758" w:rsidRPr="00395508">
        <w:rPr>
          <w:rFonts w:ascii="Verdana" w:eastAsia="Times New Roman" w:hAnsi="Verdana" w:cs="Times New Roman"/>
          <w:sz w:val="20"/>
          <w:szCs w:val="20"/>
        </w:rPr>
        <w:t xml:space="preserve"> verdaderamente innovadoras.</w:t>
      </w:r>
    </w:p>
    <w:p w14:paraId="198B3C0A" w14:textId="57084AFA" w:rsidR="00664A8C" w:rsidRPr="007648A7" w:rsidRDefault="005D724D" w:rsidP="005D724D">
      <w:pPr>
        <w:pStyle w:val="Sinespaciado"/>
        <w:spacing w:line="360" w:lineRule="auto"/>
        <w:jc w:val="both"/>
        <w:rPr>
          <w:rFonts w:ascii="Verdana" w:hAnsi="Verdana"/>
          <w:sz w:val="20"/>
          <w:szCs w:val="20"/>
        </w:rPr>
      </w:pPr>
      <w:r w:rsidRPr="007648A7">
        <w:rPr>
          <w:rFonts w:ascii="Verdana" w:hAnsi="Verdana"/>
          <w:sz w:val="20"/>
          <w:szCs w:val="20"/>
        </w:rPr>
        <w:t xml:space="preserve">Se está plenamente consciente de </w:t>
      </w:r>
      <w:r w:rsidR="007648A7" w:rsidRPr="007648A7">
        <w:rPr>
          <w:rFonts w:ascii="Verdana" w:hAnsi="Verdana"/>
          <w:sz w:val="20"/>
          <w:szCs w:val="20"/>
        </w:rPr>
        <w:t xml:space="preserve">todas </w:t>
      </w:r>
      <w:r w:rsidRPr="007648A7">
        <w:rPr>
          <w:rFonts w:ascii="Verdana" w:hAnsi="Verdana"/>
          <w:sz w:val="20"/>
          <w:szCs w:val="20"/>
        </w:rPr>
        <w:t>las dificultades</w:t>
      </w:r>
      <w:r w:rsidR="007648A7" w:rsidRPr="007648A7">
        <w:rPr>
          <w:rFonts w:ascii="Verdana" w:hAnsi="Verdana"/>
          <w:sz w:val="20"/>
          <w:szCs w:val="20"/>
        </w:rPr>
        <w:t xml:space="preserve"> </w:t>
      </w:r>
      <w:r w:rsidR="009E00BC">
        <w:rPr>
          <w:rFonts w:ascii="Verdana" w:hAnsi="Verdana"/>
          <w:sz w:val="20"/>
          <w:szCs w:val="20"/>
        </w:rPr>
        <w:t>mencionadas</w:t>
      </w:r>
      <w:r w:rsidRPr="007648A7">
        <w:rPr>
          <w:rFonts w:ascii="Verdana" w:hAnsi="Verdana"/>
          <w:sz w:val="20"/>
          <w:szCs w:val="20"/>
        </w:rPr>
        <w:t xml:space="preserve">, lo que, desde la </w:t>
      </w:r>
      <w:r w:rsidR="00FA0662" w:rsidRPr="007648A7">
        <w:rPr>
          <w:rFonts w:ascii="Verdana" w:hAnsi="Verdana"/>
          <w:sz w:val="20"/>
          <w:szCs w:val="20"/>
        </w:rPr>
        <w:t>óptica</w:t>
      </w:r>
      <w:r w:rsidRPr="007648A7">
        <w:rPr>
          <w:rFonts w:ascii="Verdana" w:hAnsi="Verdana"/>
          <w:sz w:val="20"/>
          <w:szCs w:val="20"/>
        </w:rPr>
        <w:t xml:space="preserve"> docente, requerirá un mayor esfuerzo para trabajar de forma más frecuente en actividades donde el alumnado pueda potenciar su pensamiento histórico y perfeccionar sus habilidades sociales. </w:t>
      </w:r>
      <w:r w:rsidR="00664A8C" w:rsidRPr="007648A7">
        <w:rPr>
          <w:rFonts w:ascii="Verdana" w:hAnsi="Verdana"/>
          <w:sz w:val="20"/>
          <w:szCs w:val="20"/>
        </w:rPr>
        <w:t xml:space="preserve">Además, con el objetivo de atenuar las limitaciones observadas, es importante </w:t>
      </w:r>
      <w:r w:rsidR="009E00BC">
        <w:rPr>
          <w:rFonts w:ascii="Verdana" w:hAnsi="Verdana"/>
          <w:sz w:val="20"/>
          <w:szCs w:val="20"/>
        </w:rPr>
        <w:t>cautelar</w:t>
      </w:r>
      <w:r w:rsidR="00664A8C" w:rsidRPr="007648A7">
        <w:rPr>
          <w:rFonts w:ascii="Verdana" w:hAnsi="Verdana"/>
          <w:sz w:val="20"/>
          <w:szCs w:val="20"/>
        </w:rPr>
        <w:t xml:space="preserve"> los siguientes aspectos en futuras intervenciones: la sobrecarga académica del </w:t>
      </w:r>
      <w:r w:rsidR="006F38E3" w:rsidRPr="007648A7">
        <w:rPr>
          <w:rFonts w:ascii="Verdana" w:hAnsi="Verdana"/>
          <w:sz w:val="20"/>
          <w:szCs w:val="20"/>
        </w:rPr>
        <w:t>alumnado</w:t>
      </w:r>
      <w:r w:rsidR="00664A8C" w:rsidRPr="007648A7">
        <w:rPr>
          <w:rFonts w:ascii="Verdana" w:hAnsi="Verdana"/>
          <w:sz w:val="20"/>
          <w:szCs w:val="20"/>
        </w:rPr>
        <w:t>; el poco interés de algunos estudiantes por la temática y/o las estrategias trabajadas; el escaso conocimiento que existe sobre la mayoría d</w:t>
      </w:r>
      <w:r w:rsidR="006F38E3" w:rsidRPr="007648A7">
        <w:rPr>
          <w:rFonts w:ascii="Verdana" w:hAnsi="Verdana"/>
          <w:sz w:val="20"/>
          <w:szCs w:val="20"/>
        </w:rPr>
        <w:t>e los temas</w:t>
      </w:r>
      <w:r w:rsidR="00664A8C" w:rsidRPr="007648A7">
        <w:rPr>
          <w:rFonts w:ascii="Verdana" w:hAnsi="Verdana"/>
          <w:sz w:val="20"/>
          <w:szCs w:val="20"/>
        </w:rPr>
        <w:t xml:space="preserve"> abordad</w:t>
      </w:r>
      <w:r w:rsidR="006F38E3" w:rsidRPr="007648A7">
        <w:rPr>
          <w:rFonts w:ascii="Verdana" w:hAnsi="Verdana"/>
          <w:sz w:val="20"/>
          <w:szCs w:val="20"/>
        </w:rPr>
        <w:t>o</w:t>
      </w:r>
      <w:r w:rsidR="00664A8C" w:rsidRPr="007648A7">
        <w:rPr>
          <w:rFonts w:ascii="Verdana" w:hAnsi="Verdana"/>
          <w:sz w:val="20"/>
          <w:szCs w:val="20"/>
        </w:rPr>
        <w:t>s; y el dificultoso acceso a fuentes primarias para investigar las problemáticas seleccionadas en el marco del ABP.</w:t>
      </w:r>
    </w:p>
    <w:p w14:paraId="7C5DCE37" w14:textId="204E3307" w:rsidR="005D724D" w:rsidRPr="007648A7" w:rsidRDefault="005D724D" w:rsidP="005D724D">
      <w:pPr>
        <w:pStyle w:val="Sinespaciado"/>
        <w:spacing w:line="360" w:lineRule="auto"/>
        <w:jc w:val="both"/>
        <w:rPr>
          <w:rFonts w:ascii="Verdana" w:hAnsi="Verdana"/>
          <w:sz w:val="20"/>
          <w:szCs w:val="20"/>
        </w:rPr>
      </w:pPr>
      <w:r w:rsidRPr="007648A7">
        <w:rPr>
          <w:rFonts w:ascii="Verdana" w:hAnsi="Verdana"/>
          <w:sz w:val="20"/>
          <w:szCs w:val="20"/>
          <w:lang w:val="es-ES"/>
        </w:rPr>
        <w:t xml:space="preserve">En </w:t>
      </w:r>
      <w:r w:rsidR="00FA0662" w:rsidRPr="007648A7">
        <w:rPr>
          <w:rFonts w:ascii="Verdana" w:hAnsi="Verdana"/>
          <w:sz w:val="20"/>
          <w:szCs w:val="20"/>
          <w:lang w:val="es-ES"/>
        </w:rPr>
        <w:t>tal sentido</w:t>
      </w:r>
      <w:r w:rsidRPr="007648A7">
        <w:rPr>
          <w:rFonts w:ascii="Verdana" w:hAnsi="Verdana"/>
          <w:sz w:val="20"/>
          <w:szCs w:val="20"/>
          <w:lang w:val="es-ES"/>
        </w:rPr>
        <w:t xml:space="preserve">, </w:t>
      </w:r>
      <w:r w:rsidR="00BC0AAE" w:rsidRPr="007648A7">
        <w:rPr>
          <w:rFonts w:ascii="Verdana" w:hAnsi="Verdana"/>
          <w:sz w:val="20"/>
          <w:szCs w:val="20"/>
          <w:lang w:val="es-ES"/>
        </w:rPr>
        <w:t>resulta fundamental</w:t>
      </w:r>
      <w:r w:rsidRPr="007648A7">
        <w:rPr>
          <w:rFonts w:ascii="Verdana" w:hAnsi="Verdana"/>
          <w:sz w:val="20"/>
          <w:szCs w:val="20"/>
          <w:lang w:val="es-ES"/>
        </w:rPr>
        <w:t xml:space="preserve"> que el profesorado universitario dedicado a la formación de los futuros docentes de historia revise constantemente los enfoques </w:t>
      </w:r>
      <w:r w:rsidR="00FA0662" w:rsidRPr="007648A7">
        <w:rPr>
          <w:rFonts w:ascii="Verdana" w:hAnsi="Verdana"/>
          <w:sz w:val="20"/>
          <w:szCs w:val="20"/>
          <w:lang w:val="es-ES"/>
        </w:rPr>
        <w:t xml:space="preserve">pedagógicos y disciplinares </w:t>
      </w:r>
      <w:r w:rsidRPr="007648A7">
        <w:rPr>
          <w:rFonts w:ascii="Verdana" w:hAnsi="Verdana"/>
          <w:sz w:val="20"/>
          <w:szCs w:val="20"/>
          <w:lang w:val="es-ES"/>
        </w:rPr>
        <w:t xml:space="preserve">que guían su actividad </w:t>
      </w:r>
      <w:r w:rsidR="00FA0662" w:rsidRPr="007648A7">
        <w:rPr>
          <w:rFonts w:ascii="Verdana" w:hAnsi="Verdana"/>
          <w:sz w:val="20"/>
          <w:szCs w:val="20"/>
          <w:lang w:val="es-ES"/>
        </w:rPr>
        <w:t>docente</w:t>
      </w:r>
      <w:r w:rsidRPr="007648A7">
        <w:rPr>
          <w:rFonts w:ascii="Verdana" w:hAnsi="Verdana"/>
          <w:sz w:val="20"/>
          <w:szCs w:val="20"/>
          <w:lang w:val="es-ES"/>
        </w:rPr>
        <w:t xml:space="preserve">; asimismo, es </w:t>
      </w:r>
      <w:r w:rsidR="00FA0662" w:rsidRPr="007648A7">
        <w:rPr>
          <w:rFonts w:ascii="Verdana" w:hAnsi="Verdana"/>
          <w:sz w:val="20"/>
          <w:szCs w:val="20"/>
          <w:lang w:val="es-ES"/>
        </w:rPr>
        <w:t>indispensable</w:t>
      </w:r>
      <w:r w:rsidRPr="007648A7">
        <w:rPr>
          <w:rFonts w:ascii="Verdana" w:hAnsi="Verdana"/>
          <w:sz w:val="20"/>
          <w:szCs w:val="20"/>
          <w:lang w:val="es-ES"/>
        </w:rPr>
        <w:t xml:space="preserve"> que sea capaz de crear diversas oportunidades</w:t>
      </w:r>
      <w:r w:rsidR="0064082D" w:rsidRPr="007648A7">
        <w:rPr>
          <w:rFonts w:ascii="Verdana" w:hAnsi="Verdana"/>
          <w:sz w:val="20"/>
          <w:szCs w:val="20"/>
          <w:lang w:val="es-ES"/>
        </w:rPr>
        <w:t xml:space="preserve"> en el aula</w:t>
      </w:r>
      <w:r w:rsidRPr="007648A7">
        <w:rPr>
          <w:rFonts w:ascii="Verdana" w:hAnsi="Verdana"/>
          <w:sz w:val="20"/>
          <w:szCs w:val="20"/>
          <w:lang w:val="es-ES"/>
        </w:rPr>
        <w:t xml:space="preserve"> para que los estudiantes tomen conciencia de la forma en que se </w:t>
      </w:r>
      <w:r w:rsidR="0064082D" w:rsidRPr="007648A7">
        <w:rPr>
          <w:rFonts w:ascii="Verdana" w:hAnsi="Verdana"/>
          <w:sz w:val="20"/>
          <w:szCs w:val="20"/>
          <w:lang w:val="es-ES"/>
        </w:rPr>
        <w:t>origina</w:t>
      </w:r>
      <w:r w:rsidRPr="007648A7">
        <w:rPr>
          <w:rFonts w:ascii="Verdana" w:hAnsi="Verdana"/>
          <w:sz w:val="20"/>
          <w:szCs w:val="20"/>
          <w:lang w:val="es-ES"/>
        </w:rPr>
        <w:t xml:space="preserve"> y reproduce la historia tradicional centrada en las figuras masculinas,</w:t>
      </w:r>
      <w:r w:rsidR="00FA0662" w:rsidRPr="007648A7">
        <w:rPr>
          <w:rFonts w:ascii="Verdana" w:hAnsi="Verdana"/>
          <w:sz w:val="20"/>
          <w:szCs w:val="20"/>
          <w:lang w:val="es-ES"/>
        </w:rPr>
        <w:t xml:space="preserve"> y</w:t>
      </w:r>
      <w:r w:rsidRPr="007648A7">
        <w:rPr>
          <w:rFonts w:ascii="Verdana" w:hAnsi="Verdana"/>
          <w:sz w:val="20"/>
          <w:szCs w:val="20"/>
          <w:lang w:val="es-ES"/>
        </w:rPr>
        <w:t xml:space="preserve"> se </w:t>
      </w:r>
      <w:r w:rsidR="00BC0AAE" w:rsidRPr="007648A7">
        <w:rPr>
          <w:rFonts w:ascii="Verdana" w:hAnsi="Verdana"/>
          <w:sz w:val="20"/>
          <w:szCs w:val="20"/>
          <w:lang w:val="es-ES"/>
        </w:rPr>
        <w:lastRenderedPageBreak/>
        <w:t>centren</w:t>
      </w:r>
      <w:r w:rsidRPr="007648A7">
        <w:rPr>
          <w:rFonts w:ascii="Verdana" w:hAnsi="Verdana"/>
          <w:sz w:val="20"/>
          <w:szCs w:val="20"/>
          <w:lang w:val="es-ES"/>
        </w:rPr>
        <w:t xml:space="preserve"> en construir narrativas alternativas que </w:t>
      </w:r>
      <w:r w:rsidR="007507DC" w:rsidRPr="007648A7">
        <w:rPr>
          <w:rFonts w:ascii="Verdana" w:hAnsi="Verdana"/>
          <w:sz w:val="20"/>
          <w:szCs w:val="20"/>
          <w:lang w:val="es-ES"/>
        </w:rPr>
        <w:t>cuestionen</w:t>
      </w:r>
      <w:r w:rsidRPr="007648A7">
        <w:rPr>
          <w:rFonts w:ascii="Verdana" w:hAnsi="Verdana"/>
          <w:sz w:val="20"/>
          <w:szCs w:val="20"/>
          <w:lang w:val="es-ES"/>
        </w:rPr>
        <w:t xml:space="preserve"> las injusticias y abusos </w:t>
      </w:r>
      <w:r w:rsidR="007507DC" w:rsidRPr="007648A7">
        <w:rPr>
          <w:rFonts w:ascii="Verdana" w:hAnsi="Verdana"/>
          <w:sz w:val="20"/>
          <w:szCs w:val="20"/>
          <w:lang w:val="es-ES"/>
        </w:rPr>
        <w:t>producidos</w:t>
      </w:r>
      <w:r w:rsidRPr="007648A7">
        <w:rPr>
          <w:rFonts w:ascii="Verdana" w:hAnsi="Verdana"/>
          <w:sz w:val="20"/>
          <w:szCs w:val="20"/>
          <w:lang w:val="es-ES"/>
        </w:rPr>
        <w:t xml:space="preserve"> en </w:t>
      </w:r>
      <w:r w:rsidR="00FA0662" w:rsidRPr="007648A7">
        <w:rPr>
          <w:rFonts w:ascii="Verdana" w:hAnsi="Verdana"/>
          <w:sz w:val="20"/>
          <w:szCs w:val="20"/>
          <w:lang w:val="es-ES"/>
        </w:rPr>
        <w:t>las sociedades pasadas y presentes.</w:t>
      </w:r>
    </w:p>
    <w:p w14:paraId="35BD1396" w14:textId="5164E779" w:rsidR="005D724D" w:rsidRPr="007648A7" w:rsidRDefault="005D724D" w:rsidP="005D724D">
      <w:pPr>
        <w:pStyle w:val="Sinespaciado"/>
        <w:spacing w:line="360" w:lineRule="auto"/>
        <w:jc w:val="both"/>
        <w:rPr>
          <w:rFonts w:ascii="Verdana" w:hAnsi="Verdana" w:cs="Arial"/>
          <w:sz w:val="20"/>
          <w:szCs w:val="20"/>
        </w:rPr>
      </w:pPr>
      <w:r w:rsidRPr="007648A7">
        <w:rPr>
          <w:rFonts w:ascii="Verdana" w:hAnsi="Verdana" w:cs="Arial"/>
          <w:sz w:val="20"/>
          <w:szCs w:val="20"/>
        </w:rPr>
        <w:t xml:space="preserve">De igual forma, y siguiendo algunas de las reflexiones que apuntaron los estudiantes dentro de su portafolio digital, </w:t>
      </w:r>
      <w:r w:rsidR="0040486F" w:rsidRPr="007648A7">
        <w:rPr>
          <w:rFonts w:ascii="Verdana" w:hAnsi="Verdana" w:cs="Arial"/>
          <w:sz w:val="20"/>
          <w:szCs w:val="20"/>
        </w:rPr>
        <w:t>resulta de gran importancia</w:t>
      </w:r>
      <w:r w:rsidRPr="007648A7">
        <w:rPr>
          <w:rFonts w:ascii="Verdana" w:hAnsi="Verdana" w:cs="Arial"/>
          <w:sz w:val="20"/>
          <w:szCs w:val="20"/>
        </w:rPr>
        <w:t xml:space="preserve"> que el docente universitario pueda, mediante sus propias prácticas y a través de diferentes mecanismos didácticos, transmitir emociones, pasiones y sentidos vitales de la profesión, para que los futuros profesores se inspiren y puedan contagiarse de la vocación pedagógica que se </w:t>
      </w:r>
      <w:r w:rsidR="00743A7F" w:rsidRPr="007648A7">
        <w:rPr>
          <w:rFonts w:ascii="Verdana" w:hAnsi="Verdana" w:cs="Arial"/>
          <w:sz w:val="20"/>
          <w:szCs w:val="20"/>
        </w:rPr>
        <w:t>necesita</w:t>
      </w:r>
      <w:r w:rsidRPr="007648A7">
        <w:rPr>
          <w:rFonts w:ascii="Verdana" w:hAnsi="Verdana" w:cs="Arial"/>
          <w:sz w:val="20"/>
          <w:szCs w:val="20"/>
        </w:rPr>
        <w:t xml:space="preserve"> para ser un buen </w:t>
      </w:r>
      <w:r w:rsidR="00743A7F" w:rsidRPr="007648A7">
        <w:rPr>
          <w:rFonts w:ascii="Verdana" w:hAnsi="Verdana" w:cs="Arial"/>
          <w:sz w:val="20"/>
          <w:szCs w:val="20"/>
        </w:rPr>
        <w:t>maestro</w:t>
      </w:r>
      <w:r w:rsidRPr="007648A7">
        <w:rPr>
          <w:rFonts w:ascii="Verdana" w:hAnsi="Verdana" w:cs="Arial"/>
          <w:sz w:val="20"/>
          <w:szCs w:val="20"/>
        </w:rPr>
        <w:t xml:space="preserve">. </w:t>
      </w:r>
    </w:p>
    <w:p w14:paraId="346961B5" w14:textId="1AAC6D01" w:rsidR="00201791" w:rsidRPr="007648A7" w:rsidRDefault="00FC4157" w:rsidP="009F6079">
      <w:pPr>
        <w:pStyle w:val="Sinespaciado"/>
        <w:spacing w:line="360" w:lineRule="auto"/>
        <w:jc w:val="both"/>
        <w:rPr>
          <w:rFonts w:ascii="Verdana" w:hAnsi="Verdana" w:cs="Arial"/>
          <w:sz w:val="20"/>
          <w:szCs w:val="20"/>
        </w:rPr>
      </w:pPr>
      <w:r w:rsidRPr="007648A7">
        <w:rPr>
          <w:rFonts w:ascii="Verdana" w:hAnsi="Verdana" w:cs="Arial"/>
          <w:sz w:val="20"/>
          <w:szCs w:val="20"/>
        </w:rPr>
        <w:t>En vista de lo</w:t>
      </w:r>
      <w:r w:rsidR="00291724" w:rsidRPr="007648A7">
        <w:rPr>
          <w:rFonts w:ascii="Verdana" w:hAnsi="Verdana" w:cs="Arial"/>
          <w:sz w:val="20"/>
          <w:szCs w:val="20"/>
        </w:rPr>
        <w:t xml:space="preserve">s resultados </w:t>
      </w:r>
      <w:r w:rsidR="00CF1B04" w:rsidRPr="007648A7">
        <w:rPr>
          <w:rFonts w:ascii="Verdana" w:hAnsi="Verdana" w:cs="Arial"/>
          <w:sz w:val="20"/>
          <w:szCs w:val="20"/>
        </w:rPr>
        <w:t>logrados</w:t>
      </w:r>
      <w:r w:rsidR="004067F7" w:rsidRPr="007648A7">
        <w:rPr>
          <w:rFonts w:ascii="Verdana" w:hAnsi="Verdana" w:cs="Arial"/>
          <w:sz w:val="20"/>
          <w:szCs w:val="20"/>
        </w:rPr>
        <w:t xml:space="preserve">, </w:t>
      </w:r>
      <w:r w:rsidR="00291724" w:rsidRPr="007648A7">
        <w:rPr>
          <w:rFonts w:ascii="Verdana" w:hAnsi="Verdana" w:cs="Arial"/>
          <w:sz w:val="20"/>
          <w:szCs w:val="20"/>
        </w:rPr>
        <w:t>y a pesar de</w:t>
      </w:r>
      <w:r w:rsidR="00887781" w:rsidRPr="007648A7">
        <w:rPr>
          <w:rFonts w:ascii="Verdana" w:hAnsi="Verdana" w:cs="Arial"/>
          <w:sz w:val="20"/>
          <w:szCs w:val="20"/>
        </w:rPr>
        <w:t xml:space="preserve"> los problemas que se pudiesen suscitar</w:t>
      </w:r>
      <w:r w:rsidR="00291724" w:rsidRPr="007648A7">
        <w:rPr>
          <w:rFonts w:ascii="Verdana" w:hAnsi="Verdana" w:cs="Arial"/>
          <w:sz w:val="20"/>
          <w:szCs w:val="20"/>
        </w:rPr>
        <w:t xml:space="preserve">, </w:t>
      </w:r>
      <w:r w:rsidR="004067F7" w:rsidRPr="007648A7">
        <w:rPr>
          <w:rFonts w:ascii="Verdana" w:hAnsi="Verdana" w:cs="Arial"/>
          <w:sz w:val="20"/>
          <w:szCs w:val="20"/>
        </w:rPr>
        <w:t>es posible sostener</w:t>
      </w:r>
      <w:r w:rsidR="002A5DA6" w:rsidRPr="007648A7">
        <w:rPr>
          <w:rFonts w:ascii="Verdana" w:hAnsi="Verdana" w:cs="Arial"/>
          <w:sz w:val="20"/>
          <w:szCs w:val="20"/>
        </w:rPr>
        <w:t xml:space="preserve"> que los </w:t>
      </w:r>
      <w:r w:rsidR="00FC13C7" w:rsidRPr="007648A7">
        <w:rPr>
          <w:rFonts w:ascii="Verdana" w:hAnsi="Verdana" w:cs="Arial"/>
          <w:sz w:val="20"/>
          <w:szCs w:val="20"/>
        </w:rPr>
        <w:t>alumnos</w:t>
      </w:r>
      <w:r w:rsidR="002A5DA6" w:rsidRPr="007648A7">
        <w:rPr>
          <w:rFonts w:ascii="Verdana" w:hAnsi="Verdana" w:cs="Arial"/>
          <w:sz w:val="20"/>
          <w:szCs w:val="20"/>
        </w:rPr>
        <w:t>, a través de</w:t>
      </w:r>
      <w:r w:rsidR="00887781" w:rsidRPr="007648A7">
        <w:rPr>
          <w:rFonts w:ascii="Verdana" w:hAnsi="Verdana" w:cs="Arial"/>
          <w:sz w:val="20"/>
          <w:szCs w:val="20"/>
        </w:rPr>
        <w:t xml:space="preserve"> su participación en propuestas de innovación como la presente</w:t>
      </w:r>
      <w:r w:rsidR="002A5DA6" w:rsidRPr="007648A7">
        <w:rPr>
          <w:rFonts w:ascii="Verdana" w:hAnsi="Verdana" w:cs="Arial"/>
          <w:sz w:val="20"/>
          <w:szCs w:val="20"/>
        </w:rPr>
        <w:t>,</w:t>
      </w:r>
      <w:r w:rsidR="00EF577E" w:rsidRPr="007648A7">
        <w:rPr>
          <w:rFonts w:ascii="Verdana" w:hAnsi="Verdana" w:cs="Arial"/>
          <w:sz w:val="20"/>
          <w:szCs w:val="20"/>
        </w:rPr>
        <w:t xml:space="preserve"> </w:t>
      </w:r>
      <w:r w:rsidR="005533B4" w:rsidRPr="007648A7">
        <w:rPr>
          <w:rFonts w:ascii="Verdana" w:hAnsi="Verdana" w:cs="Arial"/>
          <w:sz w:val="20"/>
          <w:szCs w:val="20"/>
        </w:rPr>
        <w:t>puede</w:t>
      </w:r>
      <w:r w:rsidR="00291724" w:rsidRPr="007648A7">
        <w:rPr>
          <w:rFonts w:ascii="Verdana" w:hAnsi="Verdana" w:cs="Arial"/>
          <w:sz w:val="20"/>
          <w:szCs w:val="20"/>
        </w:rPr>
        <w:t>n</w:t>
      </w:r>
      <w:r w:rsidR="00887781" w:rsidRPr="007648A7">
        <w:rPr>
          <w:rFonts w:ascii="Verdana" w:hAnsi="Verdana" w:cs="Arial"/>
          <w:sz w:val="20"/>
          <w:szCs w:val="20"/>
        </w:rPr>
        <w:t xml:space="preserve"> lograr</w:t>
      </w:r>
      <w:r w:rsidR="00025164" w:rsidRPr="007648A7">
        <w:rPr>
          <w:rFonts w:ascii="Verdana" w:hAnsi="Verdana" w:cs="Arial"/>
          <w:sz w:val="20"/>
          <w:szCs w:val="20"/>
        </w:rPr>
        <w:t xml:space="preserve"> </w:t>
      </w:r>
      <w:r w:rsidR="00EF577E" w:rsidRPr="007648A7">
        <w:rPr>
          <w:rFonts w:ascii="Verdana" w:hAnsi="Verdana" w:cs="Arial"/>
          <w:sz w:val="20"/>
          <w:szCs w:val="20"/>
        </w:rPr>
        <w:t>cambiar</w:t>
      </w:r>
      <w:r w:rsidR="00025164" w:rsidRPr="007648A7">
        <w:rPr>
          <w:rFonts w:ascii="Verdana" w:hAnsi="Verdana" w:cs="Arial"/>
          <w:sz w:val="20"/>
          <w:szCs w:val="20"/>
        </w:rPr>
        <w:t xml:space="preserve"> su concepción</w:t>
      </w:r>
      <w:r w:rsidR="00EF577E" w:rsidRPr="007648A7">
        <w:rPr>
          <w:rFonts w:ascii="Verdana" w:hAnsi="Verdana" w:cs="Arial"/>
          <w:sz w:val="20"/>
          <w:szCs w:val="20"/>
        </w:rPr>
        <w:t xml:space="preserve"> </w:t>
      </w:r>
      <w:r w:rsidR="00742914" w:rsidRPr="007648A7">
        <w:rPr>
          <w:rFonts w:ascii="Verdana" w:hAnsi="Verdana" w:cs="Arial"/>
          <w:sz w:val="20"/>
          <w:szCs w:val="20"/>
        </w:rPr>
        <w:t xml:space="preserve">negativa </w:t>
      </w:r>
      <w:r w:rsidR="00EF577E" w:rsidRPr="007648A7">
        <w:rPr>
          <w:rFonts w:ascii="Verdana" w:hAnsi="Verdana" w:cs="Arial"/>
          <w:sz w:val="20"/>
          <w:szCs w:val="20"/>
        </w:rPr>
        <w:t>sobre</w:t>
      </w:r>
      <w:r w:rsidR="00025164" w:rsidRPr="007648A7">
        <w:rPr>
          <w:rFonts w:ascii="Verdana" w:hAnsi="Verdana" w:cs="Arial"/>
          <w:sz w:val="20"/>
          <w:szCs w:val="20"/>
        </w:rPr>
        <w:t xml:space="preserve"> la historia y </w:t>
      </w:r>
      <w:r w:rsidR="00EF577E" w:rsidRPr="007648A7">
        <w:rPr>
          <w:rFonts w:ascii="Verdana" w:hAnsi="Verdana" w:cs="Arial"/>
          <w:sz w:val="20"/>
          <w:szCs w:val="20"/>
        </w:rPr>
        <w:t>ser capa</w:t>
      </w:r>
      <w:r w:rsidR="00291724" w:rsidRPr="007648A7">
        <w:rPr>
          <w:rFonts w:ascii="Verdana" w:hAnsi="Verdana" w:cs="Arial"/>
          <w:sz w:val="20"/>
          <w:szCs w:val="20"/>
        </w:rPr>
        <w:t>ces</w:t>
      </w:r>
      <w:r w:rsidR="00EF577E" w:rsidRPr="007648A7">
        <w:rPr>
          <w:rFonts w:ascii="Verdana" w:hAnsi="Verdana" w:cs="Arial"/>
          <w:sz w:val="20"/>
          <w:szCs w:val="20"/>
        </w:rPr>
        <w:t xml:space="preserve"> </w:t>
      </w:r>
      <w:r w:rsidR="00025164" w:rsidRPr="007648A7">
        <w:rPr>
          <w:rFonts w:ascii="Verdana" w:hAnsi="Verdana" w:cs="Arial"/>
          <w:sz w:val="20"/>
          <w:szCs w:val="20"/>
        </w:rPr>
        <w:t>de</w:t>
      </w:r>
      <w:r w:rsidR="005533B4" w:rsidRPr="007648A7">
        <w:rPr>
          <w:rFonts w:ascii="Verdana" w:hAnsi="Verdana" w:cs="Arial"/>
          <w:sz w:val="20"/>
          <w:szCs w:val="20"/>
        </w:rPr>
        <w:t xml:space="preserve"> conocer</w:t>
      </w:r>
      <w:r w:rsidR="00742914" w:rsidRPr="007648A7">
        <w:rPr>
          <w:rFonts w:ascii="Verdana" w:hAnsi="Verdana" w:cs="Arial"/>
          <w:sz w:val="20"/>
          <w:szCs w:val="20"/>
        </w:rPr>
        <w:t xml:space="preserve"> y aplicar</w:t>
      </w:r>
      <w:r w:rsidR="00025164" w:rsidRPr="007648A7">
        <w:rPr>
          <w:rFonts w:ascii="Verdana" w:hAnsi="Verdana" w:cs="Arial"/>
          <w:sz w:val="20"/>
          <w:szCs w:val="20"/>
        </w:rPr>
        <w:t xml:space="preserve"> las habilidades</w:t>
      </w:r>
      <w:r w:rsidR="00EF577E" w:rsidRPr="007648A7">
        <w:rPr>
          <w:rFonts w:ascii="Verdana" w:hAnsi="Verdana" w:cs="Arial"/>
          <w:sz w:val="20"/>
          <w:szCs w:val="20"/>
        </w:rPr>
        <w:t xml:space="preserve"> necesarias para</w:t>
      </w:r>
      <w:r w:rsidR="00025164" w:rsidRPr="007648A7">
        <w:rPr>
          <w:rFonts w:ascii="Verdana" w:hAnsi="Verdana" w:cs="Arial"/>
          <w:sz w:val="20"/>
          <w:szCs w:val="20"/>
        </w:rPr>
        <w:t xml:space="preserve"> pensa</w:t>
      </w:r>
      <w:r w:rsidR="00EF577E" w:rsidRPr="007648A7">
        <w:rPr>
          <w:rFonts w:ascii="Verdana" w:hAnsi="Verdana" w:cs="Arial"/>
          <w:sz w:val="20"/>
          <w:szCs w:val="20"/>
        </w:rPr>
        <w:t xml:space="preserve">r, en perspectiva histórica, el </w:t>
      </w:r>
      <w:r w:rsidR="00900B39" w:rsidRPr="007648A7">
        <w:rPr>
          <w:rFonts w:ascii="Verdana" w:hAnsi="Verdana" w:cs="Arial"/>
          <w:sz w:val="20"/>
          <w:szCs w:val="20"/>
        </w:rPr>
        <w:t>presente en función del pasado</w:t>
      </w:r>
      <w:r w:rsidR="00025164" w:rsidRPr="007648A7">
        <w:rPr>
          <w:rFonts w:ascii="Verdana" w:hAnsi="Verdana" w:cs="Arial"/>
          <w:sz w:val="20"/>
          <w:szCs w:val="20"/>
        </w:rPr>
        <w:t xml:space="preserve">. </w:t>
      </w:r>
    </w:p>
    <w:p w14:paraId="0C3CAE30" w14:textId="13686DAE" w:rsidR="00025164" w:rsidRPr="007648A7" w:rsidRDefault="00201791" w:rsidP="009F6079">
      <w:pPr>
        <w:pStyle w:val="Sinespaciado"/>
        <w:spacing w:line="360" w:lineRule="auto"/>
        <w:jc w:val="both"/>
        <w:rPr>
          <w:rFonts w:ascii="Verdana" w:hAnsi="Verdana" w:cs="Arial"/>
          <w:sz w:val="20"/>
          <w:szCs w:val="20"/>
        </w:rPr>
      </w:pPr>
      <w:r w:rsidRPr="007648A7">
        <w:rPr>
          <w:rFonts w:ascii="Verdana" w:hAnsi="Verdana" w:cs="Arial"/>
          <w:sz w:val="20"/>
          <w:szCs w:val="20"/>
        </w:rPr>
        <w:t>L</w:t>
      </w:r>
      <w:r w:rsidR="000B0856" w:rsidRPr="007648A7">
        <w:rPr>
          <w:rFonts w:ascii="Verdana" w:hAnsi="Verdana" w:cs="Arial"/>
          <w:sz w:val="20"/>
          <w:szCs w:val="20"/>
        </w:rPr>
        <w:t>a posibilidad de generar tales aprendizajes significativos aumenta considerablemente cuando se trabaja en base a</w:t>
      </w:r>
      <w:r w:rsidR="0001152A" w:rsidRPr="007648A7">
        <w:rPr>
          <w:rFonts w:ascii="Verdana" w:hAnsi="Verdana" w:cs="Arial"/>
          <w:sz w:val="20"/>
          <w:szCs w:val="20"/>
        </w:rPr>
        <w:t xml:space="preserve"> </w:t>
      </w:r>
      <w:r w:rsidR="005533B4" w:rsidRPr="007648A7">
        <w:rPr>
          <w:rFonts w:ascii="Verdana" w:hAnsi="Verdana" w:cs="Arial"/>
          <w:sz w:val="20"/>
          <w:szCs w:val="20"/>
        </w:rPr>
        <w:t>temáticas controvertidas</w:t>
      </w:r>
      <w:r w:rsidR="000B0856" w:rsidRPr="007648A7">
        <w:rPr>
          <w:rFonts w:ascii="Verdana" w:hAnsi="Verdana" w:cs="Arial"/>
          <w:sz w:val="20"/>
          <w:szCs w:val="20"/>
        </w:rPr>
        <w:t>,</w:t>
      </w:r>
      <w:r w:rsidR="005533B4" w:rsidRPr="007648A7">
        <w:rPr>
          <w:rFonts w:ascii="Verdana" w:hAnsi="Verdana" w:cs="Arial"/>
          <w:sz w:val="20"/>
          <w:szCs w:val="20"/>
        </w:rPr>
        <w:t xml:space="preserve"> como el estudio de</w:t>
      </w:r>
      <w:r w:rsidR="00025164" w:rsidRPr="007648A7">
        <w:rPr>
          <w:rFonts w:ascii="Verdana" w:hAnsi="Verdana" w:cs="Arial"/>
          <w:sz w:val="20"/>
          <w:szCs w:val="20"/>
        </w:rPr>
        <w:t xml:space="preserve"> l</w:t>
      </w:r>
      <w:r w:rsidR="00F50699" w:rsidRPr="007648A7">
        <w:rPr>
          <w:rFonts w:ascii="Verdana" w:hAnsi="Verdana" w:cs="Arial"/>
          <w:sz w:val="20"/>
          <w:szCs w:val="20"/>
        </w:rPr>
        <w:t xml:space="preserve">a independencia chilena desde la perspectiva de género, </w:t>
      </w:r>
      <w:r w:rsidR="000B0856" w:rsidRPr="007648A7">
        <w:rPr>
          <w:rFonts w:ascii="Verdana" w:hAnsi="Verdana" w:cs="Arial"/>
          <w:sz w:val="20"/>
          <w:szCs w:val="20"/>
        </w:rPr>
        <w:t>ya que su análisis</w:t>
      </w:r>
      <w:r w:rsidR="00742914" w:rsidRPr="007648A7">
        <w:rPr>
          <w:rFonts w:ascii="Verdana" w:hAnsi="Verdana" w:cs="Arial"/>
          <w:sz w:val="20"/>
          <w:szCs w:val="20"/>
        </w:rPr>
        <w:t>,</w:t>
      </w:r>
      <w:r w:rsidR="00900B39" w:rsidRPr="007648A7">
        <w:rPr>
          <w:rFonts w:ascii="Verdana" w:hAnsi="Verdana" w:cs="Arial"/>
          <w:sz w:val="20"/>
          <w:szCs w:val="20"/>
        </w:rPr>
        <w:t xml:space="preserve"> para esta experiencia en particular</w:t>
      </w:r>
      <w:r w:rsidR="00742914" w:rsidRPr="007648A7">
        <w:rPr>
          <w:rFonts w:ascii="Verdana" w:hAnsi="Verdana" w:cs="Arial"/>
          <w:sz w:val="20"/>
          <w:szCs w:val="20"/>
        </w:rPr>
        <w:t>,</w:t>
      </w:r>
      <w:r w:rsidR="000B0856" w:rsidRPr="007648A7">
        <w:rPr>
          <w:rFonts w:ascii="Verdana" w:hAnsi="Verdana" w:cs="Arial"/>
          <w:sz w:val="20"/>
          <w:szCs w:val="20"/>
        </w:rPr>
        <w:t xml:space="preserve"> </w:t>
      </w:r>
      <w:r w:rsidR="007F63C1" w:rsidRPr="007648A7">
        <w:rPr>
          <w:rFonts w:ascii="Verdana" w:hAnsi="Verdana" w:cs="Arial"/>
          <w:sz w:val="20"/>
          <w:szCs w:val="20"/>
        </w:rPr>
        <w:t>implic</w:t>
      </w:r>
      <w:r w:rsidR="00900B39" w:rsidRPr="007648A7">
        <w:rPr>
          <w:rFonts w:ascii="Verdana" w:hAnsi="Verdana" w:cs="Arial"/>
          <w:sz w:val="20"/>
          <w:szCs w:val="20"/>
        </w:rPr>
        <w:t>ó</w:t>
      </w:r>
      <w:r w:rsidR="005533B4" w:rsidRPr="007648A7">
        <w:rPr>
          <w:rFonts w:ascii="Verdana" w:hAnsi="Verdana" w:cs="Arial"/>
          <w:sz w:val="20"/>
          <w:szCs w:val="20"/>
        </w:rPr>
        <w:t xml:space="preserve"> </w:t>
      </w:r>
      <w:r w:rsidR="00025164" w:rsidRPr="007648A7">
        <w:rPr>
          <w:rFonts w:ascii="Verdana" w:hAnsi="Verdana" w:cs="Arial"/>
          <w:sz w:val="20"/>
          <w:szCs w:val="20"/>
        </w:rPr>
        <w:t>un proceso</w:t>
      </w:r>
      <w:r w:rsidR="005533B4" w:rsidRPr="007648A7">
        <w:rPr>
          <w:rFonts w:ascii="Verdana" w:hAnsi="Verdana" w:cs="Arial"/>
          <w:sz w:val="20"/>
          <w:szCs w:val="20"/>
        </w:rPr>
        <w:t xml:space="preserve"> </w:t>
      </w:r>
      <w:r w:rsidR="007F63C1" w:rsidRPr="007648A7">
        <w:rPr>
          <w:rFonts w:ascii="Verdana" w:hAnsi="Verdana" w:cs="Arial"/>
          <w:sz w:val="20"/>
          <w:szCs w:val="20"/>
        </w:rPr>
        <w:t>reflexivo</w:t>
      </w:r>
      <w:r w:rsidR="005533B4" w:rsidRPr="007648A7">
        <w:rPr>
          <w:rFonts w:ascii="Verdana" w:hAnsi="Verdana" w:cs="Arial"/>
          <w:sz w:val="20"/>
          <w:szCs w:val="20"/>
        </w:rPr>
        <w:t xml:space="preserve"> necesario para</w:t>
      </w:r>
      <w:r w:rsidR="00025164" w:rsidRPr="007648A7">
        <w:rPr>
          <w:rFonts w:ascii="Verdana" w:hAnsi="Verdana" w:cs="Arial"/>
          <w:sz w:val="20"/>
          <w:szCs w:val="20"/>
        </w:rPr>
        <w:t xml:space="preserve"> </w:t>
      </w:r>
      <w:r w:rsidR="00F50699" w:rsidRPr="007648A7">
        <w:rPr>
          <w:rFonts w:ascii="Verdana" w:hAnsi="Verdana" w:cs="Arial"/>
          <w:sz w:val="20"/>
          <w:szCs w:val="20"/>
        </w:rPr>
        <w:t xml:space="preserve">repensar la enseñanza y aprendizaje de la historia, el cual debe permitir cuestionar </w:t>
      </w:r>
      <w:r w:rsidR="007F63C1" w:rsidRPr="007648A7">
        <w:rPr>
          <w:rFonts w:ascii="Verdana" w:hAnsi="Verdana" w:cs="Arial"/>
          <w:sz w:val="20"/>
          <w:szCs w:val="20"/>
        </w:rPr>
        <w:t>el paradigma historiográfico</w:t>
      </w:r>
      <w:r w:rsidR="00FC13C7" w:rsidRPr="007648A7">
        <w:rPr>
          <w:rFonts w:ascii="Verdana" w:hAnsi="Verdana" w:cs="Arial"/>
          <w:sz w:val="20"/>
          <w:szCs w:val="20"/>
        </w:rPr>
        <w:t xml:space="preserve"> </w:t>
      </w:r>
      <w:r w:rsidR="00F50699" w:rsidRPr="007648A7">
        <w:rPr>
          <w:rFonts w:ascii="Verdana" w:hAnsi="Verdana" w:cs="Arial"/>
          <w:sz w:val="20"/>
          <w:szCs w:val="20"/>
        </w:rPr>
        <w:t xml:space="preserve">tradicional y el magistrocentrismo universitario, </w:t>
      </w:r>
      <w:r w:rsidR="007F63C1" w:rsidRPr="007648A7">
        <w:rPr>
          <w:rFonts w:ascii="Verdana" w:hAnsi="Verdana" w:cs="Arial"/>
          <w:sz w:val="20"/>
          <w:szCs w:val="20"/>
        </w:rPr>
        <w:t xml:space="preserve">y </w:t>
      </w:r>
      <w:r w:rsidR="00F50699" w:rsidRPr="007648A7">
        <w:rPr>
          <w:rFonts w:ascii="Verdana" w:hAnsi="Verdana" w:cs="Arial"/>
          <w:sz w:val="20"/>
          <w:szCs w:val="20"/>
        </w:rPr>
        <w:t xml:space="preserve">dar </w:t>
      </w:r>
      <w:r w:rsidR="007F63C1" w:rsidRPr="007648A7">
        <w:rPr>
          <w:rFonts w:ascii="Verdana" w:hAnsi="Verdana" w:cs="Arial"/>
          <w:sz w:val="20"/>
          <w:szCs w:val="20"/>
        </w:rPr>
        <w:t xml:space="preserve">cabida </w:t>
      </w:r>
      <w:r w:rsidR="00F50699" w:rsidRPr="007648A7">
        <w:rPr>
          <w:rFonts w:ascii="Verdana" w:hAnsi="Verdana" w:cs="Arial"/>
          <w:sz w:val="20"/>
          <w:szCs w:val="20"/>
        </w:rPr>
        <w:t xml:space="preserve">a </w:t>
      </w:r>
      <w:r w:rsidRPr="007648A7">
        <w:rPr>
          <w:rFonts w:ascii="Verdana" w:hAnsi="Verdana" w:cs="Arial"/>
          <w:sz w:val="20"/>
          <w:szCs w:val="20"/>
        </w:rPr>
        <w:t xml:space="preserve">la práctica de </w:t>
      </w:r>
      <w:r w:rsidR="00F50699" w:rsidRPr="007648A7">
        <w:rPr>
          <w:rFonts w:ascii="Verdana" w:hAnsi="Verdana" w:cs="Arial"/>
          <w:sz w:val="20"/>
          <w:szCs w:val="20"/>
        </w:rPr>
        <w:t xml:space="preserve">corrientes disciplinares y </w:t>
      </w:r>
      <w:r w:rsidR="0001152A" w:rsidRPr="007648A7">
        <w:rPr>
          <w:rFonts w:ascii="Verdana" w:hAnsi="Verdana" w:cs="Arial"/>
          <w:sz w:val="20"/>
          <w:szCs w:val="20"/>
        </w:rPr>
        <w:t xml:space="preserve">pedagógicas </w:t>
      </w:r>
      <w:r w:rsidR="00F50699" w:rsidRPr="007648A7">
        <w:rPr>
          <w:rFonts w:ascii="Verdana" w:hAnsi="Verdana" w:cs="Arial"/>
          <w:sz w:val="20"/>
          <w:szCs w:val="20"/>
        </w:rPr>
        <w:t xml:space="preserve">innovadoras y constructivistas. </w:t>
      </w:r>
    </w:p>
    <w:p w14:paraId="774C34A2" w14:textId="6C0FD4EF" w:rsidR="001F7BD4" w:rsidRPr="006F4ACC" w:rsidRDefault="001F7BD4" w:rsidP="006F4ACC">
      <w:pPr>
        <w:pStyle w:val="Sinespaciado"/>
      </w:pPr>
    </w:p>
    <w:p w14:paraId="3668C1D9" w14:textId="77777777" w:rsidR="006F4ACC" w:rsidRDefault="006F4ACC" w:rsidP="001F7BD4">
      <w:pPr>
        <w:pStyle w:val="Sinespaciado"/>
        <w:spacing w:line="360" w:lineRule="auto"/>
        <w:jc w:val="both"/>
        <w:rPr>
          <w:rFonts w:ascii="Verdana" w:hAnsi="Verdana"/>
          <w:sz w:val="20"/>
          <w:szCs w:val="20"/>
        </w:rPr>
      </w:pPr>
    </w:p>
    <w:p w14:paraId="26353C2D" w14:textId="1FEDCE6C" w:rsidR="003D3F73" w:rsidRPr="001F7BD4" w:rsidRDefault="001F7BD4" w:rsidP="001F7BD4">
      <w:pPr>
        <w:pStyle w:val="Sinespaciado"/>
        <w:spacing w:line="360" w:lineRule="auto"/>
        <w:jc w:val="both"/>
        <w:rPr>
          <w:rFonts w:ascii="Verdana" w:hAnsi="Verdana"/>
          <w:b/>
          <w:bCs/>
          <w:sz w:val="20"/>
          <w:szCs w:val="20"/>
        </w:rPr>
      </w:pPr>
      <w:r w:rsidRPr="001F7BD4">
        <w:rPr>
          <w:rFonts w:ascii="Verdana" w:hAnsi="Verdana"/>
          <w:b/>
          <w:bCs/>
          <w:sz w:val="20"/>
          <w:szCs w:val="20"/>
        </w:rPr>
        <w:t>A</w:t>
      </w:r>
      <w:r>
        <w:rPr>
          <w:rFonts w:ascii="Verdana" w:hAnsi="Verdana"/>
          <w:b/>
          <w:bCs/>
          <w:sz w:val="20"/>
          <w:szCs w:val="20"/>
        </w:rPr>
        <w:t>GRADECIMIENTOS</w:t>
      </w:r>
    </w:p>
    <w:p w14:paraId="6D847219" w14:textId="77777777" w:rsidR="001F7BD4" w:rsidRPr="001F7BD4" w:rsidRDefault="001F7BD4" w:rsidP="001F7BD4">
      <w:pPr>
        <w:pStyle w:val="Sinespaciado"/>
        <w:spacing w:line="360" w:lineRule="auto"/>
        <w:jc w:val="both"/>
        <w:rPr>
          <w:rFonts w:ascii="Verdana" w:hAnsi="Verdana"/>
          <w:sz w:val="20"/>
          <w:szCs w:val="20"/>
        </w:rPr>
      </w:pPr>
    </w:p>
    <w:p w14:paraId="317BA100" w14:textId="481D002B" w:rsidR="001F7BD4" w:rsidRPr="001F7BD4" w:rsidRDefault="001F7BD4" w:rsidP="001F7BD4">
      <w:pPr>
        <w:pStyle w:val="Textonotapie"/>
        <w:spacing w:line="360" w:lineRule="auto"/>
        <w:jc w:val="both"/>
        <w:rPr>
          <w:rFonts w:ascii="Verdana" w:hAnsi="Verdana"/>
          <w:lang w:val="es-CL"/>
        </w:rPr>
      </w:pPr>
      <w:r w:rsidRPr="001F7BD4">
        <w:rPr>
          <w:rFonts w:ascii="Verdana" w:hAnsi="Verdana"/>
        </w:rPr>
        <w:t>Este trabajo se enmarca en el Proyecto NI- EDU 02/2020 “El uso del Aprendizaje Basado en Problemas (APB) en la enseñanza de la historia. Potencialidades, problemas y desafíos” adscrito al PI FID USC 1897 de la Facultad de Educación de la Universidad Católica de la Santísima Concepción, Chile. Se agradece a la institución patrocinante por el apoyo otorgado.</w:t>
      </w:r>
    </w:p>
    <w:p w14:paraId="403BF63B" w14:textId="576212DE" w:rsidR="006F4ACC" w:rsidRDefault="006F4ACC" w:rsidP="009F6079">
      <w:pPr>
        <w:pStyle w:val="Sinespaciado"/>
        <w:spacing w:line="360" w:lineRule="auto"/>
        <w:jc w:val="both"/>
        <w:rPr>
          <w:rFonts w:ascii="Verdana" w:hAnsi="Verdana"/>
          <w:sz w:val="20"/>
          <w:szCs w:val="20"/>
        </w:rPr>
      </w:pPr>
    </w:p>
    <w:p w14:paraId="687ABBE4" w14:textId="77777777" w:rsidR="006F4ACC" w:rsidRDefault="006F4ACC" w:rsidP="009F6079">
      <w:pPr>
        <w:pStyle w:val="Sinespaciado"/>
        <w:spacing w:line="360" w:lineRule="auto"/>
        <w:jc w:val="both"/>
        <w:rPr>
          <w:rFonts w:ascii="Verdana" w:hAnsi="Verdana"/>
          <w:sz w:val="20"/>
          <w:szCs w:val="20"/>
        </w:rPr>
      </w:pPr>
    </w:p>
    <w:p w14:paraId="36F338AE" w14:textId="6BE16065" w:rsidR="003D3F73" w:rsidRPr="00550B86" w:rsidRDefault="003D3F73" w:rsidP="009F6079">
      <w:pPr>
        <w:pStyle w:val="Sinespaciado"/>
        <w:spacing w:line="360" w:lineRule="auto"/>
        <w:jc w:val="both"/>
        <w:rPr>
          <w:rFonts w:ascii="Verdana" w:hAnsi="Verdana"/>
          <w:b/>
          <w:bCs/>
          <w:sz w:val="20"/>
          <w:szCs w:val="20"/>
        </w:rPr>
      </w:pPr>
      <w:r w:rsidRPr="00550B86">
        <w:rPr>
          <w:rFonts w:ascii="Verdana" w:hAnsi="Verdana"/>
          <w:b/>
          <w:bCs/>
          <w:sz w:val="20"/>
          <w:szCs w:val="20"/>
        </w:rPr>
        <w:t xml:space="preserve">REFERENCIAS BIBLIOGRÁFICAS </w:t>
      </w:r>
    </w:p>
    <w:p w14:paraId="7DF5BA07" w14:textId="1533EEB7" w:rsidR="00101C2F" w:rsidRPr="00550B86" w:rsidRDefault="00101C2F" w:rsidP="009F6079">
      <w:pPr>
        <w:pStyle w:val="Sinespaciado"/>
        <w:spacing w:line="360" w:lineRule="auto"/>
        <w:jc w:val="both"/>
        <w:rPr>
          <w:rFonts w:ascii="Verdana" w:hAnsi="Verdana"/>
          <w:b/>
          <w:bCs/>
          <w:sz w:val="20"/>
          <w:szCs w:val="20"/>
        </w:rPr>
      </w:pPr>
    </w:p>
    <w:p w14:paraId="06DCC7C2" w14:textId="086D4D40" w:rsidR="00067ABF" w:rsidRPr="00550B86" w:rsidRDefault="00067ABF" w:rsidP="00067ABF">
      <w:pPr>
        <w:pStyle w:val="Sinespaciado"/>
        <w:spacing w:line="360" w:lineRule="auto"/>
        <w:jc w:val="both"/>
        <w:rPr>
          <w:rFonts w:ascii="Verdana" w:hAnsi="Verdana" w:cs="Arial"/>
          <w:sz w:val="20"/>
          <w:szCs w:val="20"/>
        </w:rPr>
      </w:pPr>
      <w:r w:rsidRPr="00550B86">
        <w:rPr>
          <w:rFonts w:ascii="Verdana" w:hAnsi="Verdana" w:cs="Arial"/>
          <w:sz w:val="20"/>
          <w:szCs w:val="20"/>
        </w:rPr>
        <w:t xml:space="preserve">Álvarez, H. (2020). El uso del debate en la Educación en Derechos Humanos. Problemas, desafíos y potencialidades. </w:t>
      </w:r>
      <w:r w:rsidRPr="00550B86">
        <w:rPr>
          <w:rFonts w:ascii="Verdana" w:hAnsi="Verdana" w:cs="Arial"/>
          <w:i/>
          <w:iCs/>
          <w:sz w:val="20"/>
          <w:szCs w:val="20"/>
        </w:rPr>
        <w:t>Mendive, 18</w:t>
      </w:r>
      <w:r w:rsidRPr="00550B86">
        <w:rPr>
          <w:rFonts w:ascii="Verdana" w:hAnsi="Verdana" w:cs="Arial"/>
          <w:sz w:val="20"/>
          <w:szCs w:val="20"/>
        </w:rPr>
        <w:t>(2), 219-234.</w:t>
      </w:r>
    </w:p>
    <w:p w14:paraId="07AB74A5" w14:textId="77777777" w:rsidR="00067ABF" w:rsidRPr="00550B86" w:rsidRDefault="00067ABF" w:rsidP="00CF1C89">
      <w:pPr>
        <w:pStyle w:val="Sinespaciado"/>
        <w:spacing w:line="360" w:lineRule="auto"/>
        <w:jc w:val="both"/>
        <w:rPr>
          <w:rFonts w:ascii="Verdana" w:hAnsi="Verdana" w:cs="Arial"/>
          <w:sz w:val="20"/>
          <w:szCs w:val="20"/>
        </w:rPr>
      </w:pPr>
    </w:p>
    <w:p w14:paraId="18E5B2D0" w14:textId="6EC8A81C" w:rsidR="00101C2F" w:rsidRPr="00550B86" w:rsidRDefault="003A7ACF" w:rsidP="00CF1C89">
      <w:pPr>
        <w:pStyle w:val="Sinespaciado"/>
        <w:spacing w:line="360" w:lineRule="auto"/>
        <w:jc w:val="both"/>
        <w:rPr>
          <w:rFonts w:ascii="Verdana" w:hAnsi="Verdana" w:cs="Arial"/>
          <w:sz w:val="20"/>
          <w:szCs w:val="20"/>
        </w:rPr>
      </w:pPr>
      <w:r w:rsidRPr="00550B86">
        <w:rPr>
          <w:rFonts w:ascii="Verdana" w:hAnsi="Verdana" w:cs="Arial"/>
          <w:sz w:val="20"/>
          <w:szCs w:val="20"/>
        </w:rPr>
        <w:lastRenderedPageBreak/>
        <w:t xml:space="preserve">Armas, J., Moreira, A., Maia, C. y Conde, J. (2019). La historia de Portugal en las aulas de Educación Básica. ¿Formar patriotas o educar ciudadanos? </w:t>
      </w:r>
      <w:r w:rsidRPr="00550B86">
        <w:rPr>
          <w:rFonts w:ascii="Verdana" w:hAnsi="Verdana" w:cs="Arial"/>
          <w:i/>
          <w:sz w:val="20"/>
          <w:szCs w:val="20"/>
        </w:rPr>
        <w:t>Revista Electrónica Interuniversitaria de Formación del Profesorado, 22</w:t>
      </w:r>
      <w:r w:rsidRPr="00550B86">
        <w:rPr>
          <w:rFonts w:ascii="Verdana" w:hAnsi="Verdana" w:cs="Arial"/>
          <w:sz w:val="20"/>
          <w:szCs w:val="20"/>
        </w:rPr>
        <w:t xml:space="preserve">(2), 67-80. </w:t>
      </w:r>
    </w:p>
    <w:p w14:paraId="33208E0F" w14:textId="77777777" w:rsidR="00276B2D" w:rsidRDefault="00276B2D" w:rsidP="00B70B91">
      <w:pPr>
        <w:spacing w:after="0" w:line="360" w:lineRule="auto"/>
        <w:jc w:val="both"/>
        <w:rPr>
          <w:rFonts w:ascii="Verdana" w:hAnsi="Verdana" w:cs="Times New Roman"/>
          <w:sz w:val="20"/>
          <w:szCs w:val="20"/>
        </w:rPr>
      </w:pPr>
    </w:p>
    <w:p w14:paraId="2721EA40" w14:textId="6AED77F9" w:rsidR="00B70B91" w:rsidRPr="00550B86" w:rsidRDefault="00B70B91" w:rsidP="00B70B91">
      <w:pPr>
        <w:spacing w:after="0" w:line="360" w:lineRule="auto"/>
        <w:jc w:val="both"/>
        <w:rPr>
          <w:rFonts w:ascii="Verdana" w:hAnsi="Verdana" w:cs="Times New Roman"/>
          <w:sz w:val="20"/>
          <w:szCs w:val="20"/>
        </w:rPr>
      </w:pPr>
      <w:r w:rsidRPr="00550B86">
        <w:rPr>
          <w:rFonts w:ascii="Verdana" w:hAnsi="Verdana" w:cs="Times New Roman"/>
          <w:sz w:val="20"/>
          <w:szCs w:val="20"/>
        </w:rPr>
        <w:t>Carvajal, B. y Carvajal, M. (2020). Triangulación de métodos en ciencias sociales. </w:t>
      </w:r>
      <w:r w:rsidRPr="00550B86">
        <w:rPr>
          <w:rFonts w:ascii="Verdana" w:hAnsi="Verdana" w:cs="Times New Roman"/>
          <w:i/>
          <w:iCs/>
          <w:sz w:val="20"/>
          <w:szCs w:val="20"/>
        </w:rPr>
        <w:t>Mayéutica Revista Científica de Humanidades y Artes</w:t>
      </w:r>
      <w:r w:rsidRPr="00550B86">
        <w:rPr>
          <w:rFonts w:ascii="Verdana" w:hAnsi="Verdana" w:cs="Times New Roman"/>
          <w:sz w:val="20"/>
          <w:szCs w:val="20"/>
        </w:rPr>
        <w:t>, </w:t>
      </w:r>
      <w:r w:rsidR="004C71C6">
        <w:rPr>
          <w:rFonts w:ascii="Verdana" w:hAnsi="Verdana" w:cs="Times New Roman"/>
          <w:sz w:val="20"/>
          <w:szCs w:val="20"/>
        </w:rPr>
        <w:t>(</w:t>
      </w:r>
      <w:r w:rsidRPr="00550B86">
        <w:rPr>
          <w:rFonts w:ascii="Verdana" w:hAnsi="Verdana" w:cs="Times New Roman"/>
          <w:sz w:val="20"/>
          <w:szCs w:val="20"/>
        </w:rPr>
        <w:t>8</w:t>
      </w:r>
      <w:r w:rsidR="004C71C6">
        <w:rPr>
          <w:rFonts w:ascii="Verdana" w:hAnsi="Verdana" w:cs="Times New Roman"/>
          <w:sz w:val="20"/>
          <w:szCs w:val="20"/>
        </w:rPr>
        <w:t>)</w:t>
      </w:r>
      <w:r w:rsidRPr="00550B86">
        <w:rPr>
          <w:rFonts w:ascii="Verdana" w:hAnsi="Verdana" w:cs="Times New Roman"/>
          <w:sz w:val="20"/>
          <w:szCs w:val="20"/>
        </w:rPr>
        <w:t>, 170-196.</w:t>
      </w:r>
    </w:p>
    <w:p w14:paraId="0854E2CB" w14:textId="3B8D4C2E" w:rsidR="00272C49" w:rsidRPr="00550B86" w:rsidRDefault="00272C49" w:rsidP="00B70B91">
      <w:pPr>
        <w:spacing w:after="0" w:line="360" w:lineRule="auto"/>
        <w:jc w:val="both"/>
        <w:rPr>
          <w:rFonts w:ascii="Verdana" w:hAnsi="Verdana" w:cs="Times New Roman"/>
          <w:sz w:val="20"/>
          <w:szCs w:val="20"/>
        </w:rPr>
      </w:pPr>
    </w:p>
    <w:p w14:paraId="36B050A9" w14:textId="003FC5BE" w:rsidR="00272C49" w:rsidRPr="00550B86" w:rsidRDefault="00272C49" w:rsidP="00B70B91">
      <w:pPr>
        <w:spacing w:after="0" w:line="360" w:lineRule="auto"/>
        <w:jc w:val="both"/>
        <w:rPr>
          <w:rFonts w:ascii="Verdana" w:hAnsi="Verdana" w:cs="Times New Roman"/>
          <w:sz w:val="20"/>
          <w:szCs w:val="20"/>
          <w:lang w:val="en-US"/>
        </w:rPr>
      </w:pPr>
      <w:r w:rsidRPr="00550B86">
        <w:rPr>
          <w:rFonts w:ascii="Verdana" w:hAnsi="Verdana" w:cs="Times New Roman"/>
          <w:sz w:val="20"/>
          <w:szCs w:val="20"/>
          <w:lang w:val="es-CL"/>
        </w:rPr>
        <w:t xml:space="preserve">Cohen, L., </w:t>
      </w:r>
      <w:proofErr w:type="spellStart"/>
      <w:r w:rsidRPr="00550B86">
        <w:rPr>
          <w:rFonts w:ascii="Verdana" w:hAnsi="Verdana" w:cs="Times New Roman"/>
          <w:sz w:val="20"/>
          <w:szCs w:val="20"/>
          <w:lang w:val="es-CL"/>
        </w:rPr>
        <w:t>Manion</w:t>
      </w:r>
      <w:proofErr w:type="spellEnd"/>
      <w:r w:rsidRPr="00550B86">
        <w:rPr>
          <w:rFonts w:ascii="Verdana" w:hAnsi="Verdana" w:cs="Times New Roman"/>
          <w:sz w:val="20"/>
          <w:szCs w:val="20"/>
          <w:lang w:val="es-CL"/>
        </w:rPr>
        <w:t xml:space="preserve">, L. y Morrison, K. (2011). </w:t>
      </w:r>
      <w:r w:rsidRPr="00550B86">
        <w:rPr>
          <w:rFonts w:ascii="Verdana" w:hAnsi="Verdana" w:cs="Times New Roman"/>
          <w:i/>
          <w:iCs/>
          <w:sz w:val="20"/>
          <w:szCs w:val="20"/>
          <w:lang w:val="en-US"/>
        </w:rPr>
        <w:t>Research methods in education</w:t>
      </w:r>
      <w:r w:rsidRPr="00550B86">
        <w:rPr>
          <w:rFonts w:ascii="Verdana" w:hAnsi="Verdana" w:cs="Times New Roman"/>
          <w:sz w:val="20"/>
          <w:szCs w:val="20"/>
          <w:lang w:val="en-US"/>
        </w:rPr>
        <w:t>. London: Routledge</w:t>
      </w:r>
      <w:r w:rsidR="00D260BD" w:rsidRPr="00550B86">
        <w:rPr>
          <w:rFonts w:ascii="Verdana" w:hAnsi="Verdana" w:cs="Times New Roman"/>
          <w:sz w:val="20"/>
          <w:szCs w:val="20"/>
          <w:lang w:val="en-US"/>
        </w:rPr>
        <w:t xml:space="preserve"> </w:t>
      </w:r>
      <w:r w:rsidRPr="00550B86">
        <w:rPr>
          <w:rFonts w:ascii="Verdana" w:hAnsi="Verdana" w:cs="Times New Roman"/>
          <w:sz w:val="20"/>
          <w:szCs w:val="20"/>
          <w:lang w:val="en-US"/>
        </w:rPr>
        <w:t>Falmer.</w:t>
      </w:r>
    </w:p>
    <w:p w14:paraId="39A9BE0A" w14:textId="3FEC4AB8" w:rsidR="00B70B91" w:rsidRPr="00550B86" w:rsidRDefault="00B70B91" w:rsidP="00B70B91">
      <w:pPr>
        <w:spacing w:after="0" w:line="360" w:lineRule="auto"/>
        <w:jc w:val="both"/>
        <w:rPr>
          <w:rFonts w:ascii="Verdana" w:hAnsi="Verdana" w:cs="Times New Roman"/>
          <w:sz w:val="20"/>
          <w:szCs w:val="20"/>
          <w:lang w:val="en-US"/>
        </w:rPr>
      </w:pPr>
    </w:p>
    <w:p w14:paraId="66FB3A73" w14:textId="0B89D8CD" w:rsidR="00B70B91" w:rsidRPr="00550B86" w:rsidRDefault="00B70B91" w:rsidP="00B70B91">
      <w:pPr>
        <w:spacing w:after="0" w:line="360" w:lineRule="auto"/>
        <w:jc w:val="both"/>
        <w:rPr>
          <w:rFonts w:ascii="Verdana" w:eastAsia="Times New Roman" w:hAnsi="Verdana" w:cs="Times New Roman"/>
          <w:sz w:val="20"/>
          <w:szCs w:val="20"/>
        </w:rPr>
      </w:pPr>
      <w:r w:rsidRPr="00550B86">
        <w:rPr>
          <w:rFonts w:ascii="Verdana" w:eastAsia="Times New Roman" w:hAnsi="Verdana" w:cs="Times New Roman"/>
          <w:sz w:val="20"/>
          <w:szCs w:val="20"/>
        </w:rPr>
        <w:t>Delgado, E. y Estepa, J. (2016). Ciudadanía y memoria histórica en la enseñanza de la historia: análisis de la metodología didáctica en un estudio de caso en ESO</w:t>
      </w:r>
      <w:r w:rsidRPr="00550B86">
        <w:rPr>
          <w:rFonts w:ascii="Verdana" w:eastAsia="Times New Roman" w:hAnsi="Verdana" w:cs="Times New Roman"/>
          <w:i/>
          <w:sz w:val="20"/>
          <w:szCs w:val="20"/>
        </w:rPr>
        <w:t>. Revista de Investigación Educativa, 34</w:t>
      </w:r>
      <w:r w:rsidRPr="00550B86">
        <w:rPr>
          <w:rFonts w:ascii="Verdana" w:eastAsia="Times New Roman" w:hAnsi="Verdana" w:cs="Times New Roman"/>
          <w:sz w:val="20"/>
          <w:szCs w:val="20"/>
        </w:rPr>
        <w:t>(2), 521-534.</w:t>
      </w:r>
      <w:bookmarkStart w:id="1" w:name="_heading=h.30j0zll"/>
      <w:bookmarkEnd w:id="1"/>
    </w:p>
    <w:p w14:paraId="69509454" w14:textId="535737BA" w:rsidR="003D3F73" w:rsidRPr="00550B86" w:rsidRDefault="003D3F73" w:rsidP="00CF1C89">
      <w:pPr>
        <w:pStyle w:val="Sinespaciado"/>
        <w:spacing w:line="360" w:lineRule="auto"/>
        <w:jc w:val="both"/>
        <w:rPr>
          <w:rFonts w:ascii="Verdana" w:hAnsi="Verdana"/>
          <w:b/>
          <w:bCs/>
          <w:sz w:val="20"/>
          <w:szCs w:val="20"/>
        </w:rPr>
      </w:pPr>
    </w:p>
    <w:p w14:paraId="353F375C" w14:textId="0949FC48" w:rsidR="00101C2F" w:rsidRPr="00550B86" w:rsidRDefault="00101C2F" w:rsidP="00CF1C89">
      <w:pPr>
        <w:pStyle w:val="Sinespaciado"/>
        <w:spacing w:line="360" w:lineRule="auto"/>
        <w:jc w:val="both"/>
        <w:rPr>
          <w:rFonts w:ascii="Verdana" w:hAnsi="Verdana" w:cs="Arial"/>
          <w:sz w:val="20"/>
          <w:szCs w:val="20"/>
        </w:rPr>
      </w:pPr>
      <w:bookmarkStart w:id="2" w:name="_Hlk39393006"/>
      <w:r w:rsidRPr="00550B86">
        <w:rPr>
          <w:rFonts w:ascii="Verdana" w:hAnsi="Verdana" w:cs="Arial"/>
          <w:sz w:val="20"/>
          <w:szCs w:val="20"/>
        </w:rPr>
        <w:t xml:space="preserve">Ezequiel-Aguirre, J., Porta-Vázquez, L. y </w:t>
      </w:r>
      <w:proofErr w:type="spellStart"/>
      <w:r w:rsidRPr="00550B86">
        <w:rPr>
          <w:rFonts w:ascii="Verdana" w:hAnsi="Verdana" w:cs="Arial"/>
          <w:sz w:val="20"/>
          <w:szCs w:val="20"/>
        </w:rPr>
        <w:t>Bazan</w:t>
      </w:r>
      <w:proofErr w:type="spellEnd"/>
      <w:r w:rsidRPr="00550B86">
        <w:rPr>
          <w:rFonts w:ascii="Verdana" w:hAnsi="Verdana" w:cs="Arial"/>
          <w:sz w:val="20"/>
          <w:szCs w:val="20"/>
        </w:rPr>
        <w:t>, S.</w:t>
      </w:r>
      <w:bookmarkEnd w:id="2"/>
      <w:r w:rsidRPr="00550B86">
        <w:rPr>
          <w:rFonts w:ascii="Verdana" w:hAnsi="Verdana" w:cs="Arial"/>
          <w:sz w:val="20"/>
          <w:szCs w:val="20"/>
        </w:rPr>
        <w:t xml:space="preserve"> (2019). La enseñanza del pensamiento histórico en la formación docente. Una investigación narrativa sobre las prácticas docentes en el profesorado universitario memorable. </w:t>
      </w:r>
      <w:r w:rsidRPr="00550B86">
        <w:rPr>
          <w:rFonts w:ascii="Verdana" w:hAnsi="Verdana" w:cs="Arial"/>
          <w:i/>
          <w:iCs/>
          <w:sz w:val="20"/>
          <w:szCs w:val="20"/>
        </w:rPr>
        <w:t>Revista Educación, 43</w:t>
      </w:r>
      <w:r w:rsidRPr="00550B86">
        <w:rPr>
          <w:rFonts w:ascii="Verdana" w:hAnsi="Verdana" w:cs="Arial"/>
          <w:sz w:val="20"/>
          <w:szCs w:val="20"/>
        </w:rPr>
        <w:t>(1), 1-18.</w:t>
      </w:r>
    </w:p>
    <w:p w14:paraId="6847E3A2" w14:textId="0BF78388" w:rsidR="00101C2F" w:rsidRPr="00550B86" w:rsidRDefault="00101C2F" w:rsidP="00CF1C89">
      <w:pPr>
        <w:pStyle w:val="Sinespaciado"/>
        <w:spacing w:line="360" w:lineRule="auto"/>
        <w:jc w:val="both"/>
        <w:rPr>
          <w:rFonts w:ascii="Verdana" w:hAnsi="Verdana" w:cs="Arial"/>
          <w:sz w:val="20"/>
          <w:szCs w:val="20"/>
        </w:rPr>
      </w:pPr>
    </w:p>
    <w:p w14:paraId="3DEFC67F" w14:textId="77777777" w:rsidR="006D57A1" w:rsidRPr="00550B86" w:rsidRDefault="006D57A1" w:rsidP="006D57A1">
      <w:pPr>
        <w:spacing w:after="0" w:line="360" w:lineRule="auto"/>
        <w:jc w:val="both"/>
        <w:rPr>
          <w:rFonts w:ascii="Verdana" w:eastAsia="Times New Roman" w:hAnsi="Verdana" w:cs="Times New Roman"/>
          <w:sz w:val="20"/>
          <w:szCs w:val="20"/>
        </w:rPr>
      </w:pPr>
      <w:r w:rsidRPr="00550B86">
        <w:rPr>
          <w:rFonts w:ascii="Verdana" w:eastAsia="Times New Roman" w:hAnsi="Verdana" w:cs="Times New Roman"/>
          <w:sz w:val="20"/>
          <w:szCs w:val="20"/>
        </w:rPr>
        <w:t xml:space="preserve">Gómez, C., Ortuño, J. y Miralles, P. (2018). </w:t>
      </w:r>
      <w:r w:rsidRPr="00550B86">
        <w:rPr>
          <w:rFonts w:ascii="Verdana" w:eastAsia="Times New Roman" w:hAnsi="Verdana" w:cs="Times New Roman"/>
          <w:i/>
          <w:sz w:val="20"/>
          <w:szCs w:val="20"/>
        </w:rPr>
        <w:t>Enseñar ciencias sociales con métodos activos de aprendizaje. Reflexiones y propuestas a través de la indagación</w:t>
      </w:r>
      <w:r w:rsidRPr="00550B86">
        <w:rPr>
          <w:rFonts w:ascii="Verdana" w:eastAsia="Times New Roman" w:hAnsi="Verdana" w:cs="Times New Roman"/>
          <w:sz w:val="20"/>
          <w:szCs w:val="20"/>
        </w:rPr>
        <w:t>. Barcelona: Octaedro.</w:t>
      </w:r>
    </w:p>
    <w:p w14:paraId="317DB0AE" w14:textId="77777777" w:rsidR="006D57A1" w:rsidRPr="00550B86" w:rsidRDefault="006D57A1" w:rsidP="00CF1C89">
      <w:pPr>
        <w:pStyle w:val="Sinespaciado"/>
        <w:spacing w:line="360" w:lineRule="auto"/>
        <w:jc w:val="both"/>
        <w:rPr>
          <w:rFonts w:ascii="Verdana" w:hAnsi="Verdana" w:cs="Arial"/>
          <w:sz w:val="20"/>
          <w:szCs w:val="20"/>
          <w:lang w:val="es-ES"/>
        </w:rPr>
      </w:pPr>
    </w:p>
    <w:p w14:paraId="2BBC8599" w14:textId="3350BAFD" w:rsidR="003D3F73" w:rsidRPr="00550B86" w:rsidRDefault="003D3F73" w:rsidP="00CF1C89">
      <w:pPr>
        <w:pStyle w:val="Sinespaciado"/>
        <w:spacing w:line="360" w:lineRule="auto"/>
        <w:jc w:val="both"/>
        <w:rPr>
          <w:rFonts w:ascii="Verdana" w:hAnsi="Verdana" w:cs="Arial"/>
          <w:sz w:val="20"/>
          <w:szCs w:val="20"/>
          <w:lang w:val="en-US"/>
        </w:rPr>
      </w:pPr>
      <w:bookmarkStart w:id="3" w:name="_Hlk39359449"/>
      <w:r w:rsidRPr="00550B86">
        <w:rPr>
          <w:rFonts w:ascii="Verdana" w:hAnsi="Verdana" w:cs="Arial"/>
          <w:sz w:val="20"/>
          <w:szCs w:val="20"/>
        </w:rPr>
        <w:t>González, G., Santisteban, A. y Pagès, J. (2020)</w:t>
      </w:r>
      <w:bookmarkEnd w:id="3"/>
      <w:r w:rsidRPr="00550B86">
        <w:rPr>
          <w:rFonts w:ascii="Verdana" w:hAnsi="Verdana" w:cs="Arial"/>
          <w:sz w:val="20"/>
          <w:szCs w:val="20"/>
        </w:rPr>
        <w:t xml:space="preserve">. Finalidades de la enseñanza de la historia en futuros profesores. </w:t>
      </w:r>
      <w:proofErr w:type="spellStart"/>
      <w:r w:rsidRPr="00550B86">
        <w:rPr>
          <w:rFonts w:ascii="Verdana" w:hAnsi="Verdana" w:cs="Arial"/>
          <w:i/>
          <w:iCs/>
          <w:sz w:val="20"/>
          <w:szCs w:val="20"/>
          <w:lang w:val="en-US"/>
        </w:rPr>
        <w:t>Magis</w:t>
      </w:r>
      <w:proofErr w:type="spellEnd"/>
      <w:r w:rsidRPr="00550B86">
        <w:rPr>
          <w:rFonts w:ascii="Verdana" w:hAnsi="Verdana" w:cs="Arial"/>
          <w:i/>
          <w:iCs/>
          <w:sz w:val="20"/>
          <w:szCs w:val="20"/>
          <w:lang w:val="en-US"/>
        </w:rPr>
        <w:t xml:space="preserve">, </w:t>
      </w:r>
      <w:proofErr w:type="spellStart"/>
      <w:r w:rsidRPr="00550B86">
        <w:rPr>
          <w:rFonts w:ascii="Verdana" w:hAnsi="Verdana" w:cs="Arial"/>
          <w:i/>
          <w:iCs/>
          <w:sz w:val="20"/>
          <w:szCs w:val="20"/>
          <w:lang w:val="en-US"/>
        </w:rPr>
        <w:t>Revista</w:t>
      </w:r>
      <w:proofErr w:type="spellEnd"/>
      <w:r w:rsidRPr="00550B86">
        <w:rPr>
          <w:rFonts w:ascii="Verdana" w:hAnsi="Verdana" w:cs="Arial"/>
          <w:i/>
          <w:iCs/>
          <w:sz w:val="20"/>
          <w:szCs w:val="20"/>
          <w:lang w:val="en-US"/>
        </w:rPr>
        <w:t xml:space="preserve"> </w:t>
      </w:r>
      <w:proofErr w:type="spellStart"/>
      <w:r w:rsidRPr="00550B86">
        <w:rPr>
          <w:rFonts w:ascii="Verdana" w:hAnsi="Verdana" w:cs="Arial"/>
          <w:i/>
          <w:iCs/>
          <w:sz w:val="20"/>
          <w:szCs w:val="20"/>
          <w:lang w:val="en-US"/>
        </w:rPr>
        <w:t>Internacional</w:t>
      </w:r>
      <w:proofErr w:type="spellEnd"/>
      <w:r w:rsidRPr="00550B86">
        <w:rPr>
          <w:rFonts w:ascii="Verdana" w:hAnsi="Verdana" w:cs="Arial"/>
          <w:i/>
          <w:iCs/>
          <w:sz w:val="20"/>
          <w:szCs w:val="20"/>
          <w:lang w:val="en-US"/>
        </w:rPr>
        <w:t xml:space="preserve"> de </w:t>
      </w:r>
      <w:proofErr w:type="spellStart"/>
      <w:r w:rsidRPr="00550B86">
        <w:rPr>
          <w:rFonts w:ascii="Verdana" w:hAnsi="Verdana" w:cs="Arial"/>
          <w:i/>
          <w:iCs/>
          <w:sz w:val="20"/>
          <w:szCs w:val="20"/>
          <w:lang w:val="en-US"/>
        </w:rPr>
        <w:t>Investigación</w:t>
      </w:r>
      <w:proofErr w:type="spellEnd"/>
      <w:r w:rsidRPr="00550B86">
        <w:rPr>
          <w:rFonts w:ascii="Verdana" w:hAnsi="Verdana" w:cs="Arial"/>
          <w:i/>
          <w:iCs/>
          <w:sz w:val="20"/>
          <w:szCs w:val="20"/>
          <w:lang w:val="en-US"/>
        </w:rPr>
        <w:t xml:space="preserve"> </w:t>
      </w:r>
      <w:proofErr w:type="spellStart"/>
      <w:r w:rsidRPr="00550B86">
        <w:rPr>
          <w:rFonts w:ascii="Verdana" w:hAnsi="Verdana" w:cs="Arial"/>
          <w:i/>
          <w:iCs/>
          <w:sz w:val="20"/>
          <w:szCs w:val="20"/>
          <w:lang w:val="en-US"/>
        </w:rPr>
        <w:t>en</w:t>
      </w:r>
      <w:proofErr w:type="spellEnd"/>
      <w:r w:rsidRPr="00550B86">
        <w:rPr>
          <w:rFonts w:ascii="Verdana" w:hAnsi="Verdana" w:cs="Arial"/>
          <w:i/>
          <w:iCs/>
          <w:sz w:val="20"/>
          <w:szCs w:val="20"/>
          <w:lang w:val="en-US"/>
        </w:rPr>
        <w:t xml:space="preserve"> </w:t>
      </w:r>
      <w:proofErr w:type="spellStart"/>
      <w:r w:rsidRPr="00550B86">
        <w:rPr>
          <w:rFonts w:ascii="Verdana" w:hAnsi="Verdana" w:cs="Arial"/>
          <w:i/>
          <w:iCs/>
          <w:sz w:val="20"/>
          <w:szCs w:val="20"/>
          <w:lang w:val="en-US"/>
        </w:rPr>
        <w:t>Educación</w:t>
      </w:r>
      <w:proofErr w:type="spellEnd"/>
      <w:r w:rsidRPr="00550B86">
        <w:rPr>
          <w:rFonts w:ascii="Verdana" w:hAnsi="Verdana" w:cs="Arial"/>
          <w:sz w:val="20"/>
          <w:szCs w:val="20"/>
          <w:lang w:val="en-US"/>
        </w:rPr>
        <w:t>, (13), 1-23.</w:t>
      </w:r>
    </w:p>
    <w:p w14:paraId="4A41998F" w14:textId="77777777" w:rsidR="001F7FB7" w:rsidRPr="00550B86" w:rsidRDefault="001F7FB7" w:rsidP="001F7FB7">
      <w:pPr>
        <w:pStyle w:val="Sinespaciado"/>
        <w:spacing w:line="360" w:lineRule="auto"/>
        <w:jc w:val="both"/>
        <w:rPr>
          <w:rFonts w:ascii="Verdana" w:hAnsi="Verdana"/>
          <w:b/>
          <w:bCs/>
          <w:sz w:val="20"/>
          <w:szCs w:val="20"/>
          <w:lang w:val="en-US"/>
        </w:rPr>
      </w:pPr>
    </w:p>
    <w:p w14:paraId="38A60E20" w14:textId="37AB1972" w:rsidR="001F7FB7" w:rsidRPr="00550B86" w:rsidRDefault="001F7FB7" w:rsidP="001F7FB7">
      <w:pPr>
        <w:pStyle w:val="Sinespaciado"/>
        <w:spacing w:line="360" w:lineRule="auto"/>
        <w:jc w:val="both"/>
        <w:rPr>
          <w:rFonts w:ascii="Verdana" w:hAnsi="Verdana"/>
          <w:sz w:val="20"/>
          <w:szCs w:val="20"/>
        </w:rPr>
      </w:pPr>
      <w:r w:rsidRPr="00550B86">
        <w:rPr>
          <w:rFonts w:ascii="Verdana" w:hAnsi="Verdana"/>
          <w:sz w:val="20"/>
          <w:szCs w:val="20"/>
          <w:lang w:val="en-US"/>
        </w:rPr>
        <w:t xml:space="preserve">Hammarlund, K. (2020). Between historical consciousness and historical thinking: </w:t>
      </w:r>
      <w:proofErr w:type="spellStart"/>
      <w:r w:rsidRPr="00550B86">
        <w:rPr>
          <w:rFonts w:ascii="Verdana" w:hAnsi="Verdana"/>
          <w:sz w:val="20"/>
          <w:szCs w:val="20"/>
          <w:lang w:val="en-US"/>
        </w:rPr>
        <w:t>swedish</w:t>
      </w:r>
      <w:proofErr w:type="spellEnd"/>
      <w:r w:rsidRPr="00550B86">
        <w:rPr>
          <w:rFonts w:ascii="Verdana" w:hAnsi="Verdana"/>
          <w:sz w:val="20"/>
          <w:szCs w:val="20"/>
          <w:lang w:val="en-US"/>
        </w:rPr>
        <w:t xml:space="preserve"> history teacher education in the 2000s. In C. Berg, &amp; T. Christou (Eds), </w:t>
      </w:r>
      <w:r w:rsidRPr="00550B86">
        <w:rPr>
          <w:rFonts w:ascii="Verdana" w:hAnsi="Verdana"/>
          <w:i/>
          <w:iCs/>
          <w:sz w:val="20"/>
          <w:szCs w:val="20"/>
          <w:lang w:val="en-US"/>
        </w:rPr>
        <w:t xml:space="preserve">The </w:t>
      </w:r>
      <w:proofErr w:type="spellStart"/>
      <w:r w:rsidRPr="00550B86">
        <w:rPr>
          <w:rFonts w:ascii="Verdana" w:hAnsi="Verdana"/>
          <w:i/>
          <w:iCs/>
          <w:sz w:val="20"/>
          <w:szCs w:val="20"/>
          <w:lang w:val="en-US"/>
        </w:rPr>
        <w:t>palgrave</w:t>
      </w:r>
      <w:proofErr w:type="spellEnd"/>
      <w:r w:rsidRPr="00550B86">
        <w:rPr>
          <w:rFonts w:ascii="Verdana" w:hAnsi="Verdana"/>
          <w:i/>
          <w:iCs/>
          <w:sz w:val="20"/>
          <w:szCs w:val="20"/>
          <w:lang w:val="en-US"/>
        </w:rPr>
        <w:t xml:space="preserve"> handbook of history and social studies education </w:t>
      </w:r>
      <w:r w:rsidRPr="00550B86">
        <w:rPr>
          <w:rFonts w:ascii="Verdana" w:hAnsi="Verdana"/>
          <w:sz w:val="20"/>
          <w:szCs w:val="20"/>
          <w:lang w:val="en-US"/>
        </w:rPr>
        <w:t xml:space="preserve">(167-187). </w:t>
      </w:r>
      <w:r w:rsidRPr="00550B86">
        <w:rPr>
          <w:rFonts w:ascii="Verdana" w:hAnsi="Verdana"/>
          <w:sz w:val="20"/>
          <w:szCs w:val="20"/>
        </w:rPr>
        <w:t xml:space="preserve">Cham: </w:t>
      </w:r>
      <w:proofErr w:type="spellStart"/>
      <w:r w:rsidRPr="00550B86">
        <w:rPr>
          <w:rFonts w:ascii="Verdana" w:hAnsi="Verdana"/>
          <w:sz w:val="20"/>
          <w:szCs w:val="20"/>
        </w:rPr>
        <w:t>Palgrave</w:t>
      </w:r>
      <w:proofErr w:type="spellEnd"/>
      <w:r w:rsidRPr="00550B86">
        <w:rPr>
          <w:rFonts w:ascii="Verdana" w:hAnsi="Verdana"/>
          <w:sz w:val="20"/>
          <w:szCs w:val="20"/>
        </w:rPr>
        <w:t xml:space="preserve"> Macmillan.</w:t>
      </w:r>
    </w:p>
    <w:p w14:paraId="3E774159" w14:textId="77777777" w:rsidR="001F7FB7" w:rsidRPr="00550B86" w:rsidRDefault="001F7FB7" w:rsidP="001F7FB7">
      <w:pPr>
        <w:pStyle w:val="Sinespaciado"/>
        <w:spacing w:line="360" w:lineRule="auto"/>
        <w:jc w:val="both"/>
        <w:rPr>
          <w:rFonts w:ascii="Verdana" w:hAnsi="Verdana"/>
          <w:b/>
          <w:bCs/>
          <w:sz w:val="20"/>
          <w:szCs w:val="20"/>
        </w:rPr>
      </w:pPr>
    </w:p>
    <w:p w14:paraId="1B2385B6" w14:textId="7A1D3FD1" w:rsidR="00C550B7" w:rsidRPr="00550B86" w:rsidRDefault="00101C2F" w:rsidP="0001152A">
      <w:pPr>
        <w:pStyle w:val="Sinespaciado"/>
        <w:spacing w:line="360" w:lineRule="auto"/>
        <w:jc w:val="both"/>
        <w:rPr>
          <w:rFonts w:ascii="Verdana" w:hAnsi="Verdana" w:cs="Arial"/>
          <w:sz w:val="20"/>
          <w:szCs w:val="20"/>
        </w:rPr>
      </w:pPr>
      <w:r w:rsidRPr="00550B86">
        <w:rPr>
          <w:rFonts w:ascii="Verdana" w:hAnsi="Verdana" w:cs="Arial"/>
          <w:sz w:val="20"/>
          <w:szCs w:val="20"/>
        </w:rPr>
        <w:t xml:space="preserve">López, M. (2020). Concepciones y prácticas de profesores de Historia sobre la construcción didáctica del tiempo histórico mediado por el uso de las TIC. </w:t>
      </w:r>
      <w:r w:rsidRPr="00550B86">
        <w:rPr>
          <w:rFonts w:ascii="Verdana" w:hAnsi="Verdana" w:cs="Arial"/>
          <w:i/>
          <w:iCs/>
          <w:sz w:val="20"/>
          <w:szCs w:val="20"/>
        </w:rPr>
        <w:t>Cuaderno De Pedagogía Universitaria, 17</w:t>
      </w:r>
      <w:r w:rsidRPr="00550B86">
        <w:rPr>
          <w:rFonts w:ascii="Verdana" w:hAnsi="Verdana" w:cs="Arial"/>
          <w:sz w:val="20"/>
          <w:szCs w:val="20"/>
        </w:rPr>
        <w:t>(33), 29-43.</w:t>
      </w:r>
    </w:p>
    <w:p w14:paraId="4F263CD8" w14:textId="08F9177E" w:rsidR="00636254" w:rsidRPr="00550B86" w:rsidRDefault="00636254" w:rsidP="0001152A">
      <w:pPr>
        <w:pStyle w:val="Sinespaciado"/>
        <w:spacing w:line="360" w:lineRule="auto"/>
        <w:jc w:val="both"/>
        <w:rPr>
          <w:rFonts w:ascii="Verdana" w:hAnsi="Verdana" w:cs="Arial"/>
          <w:sz w:val="20"/>
          <w:szCs w:val="20"/>
        </w:rPr>
      </w:pPr>
    </w:p>
    <w:p w14:paraId="41E225E9" w14:textId="6A298ED4" w:rsidR="00636254" w:rsidRPr="00C93F4F" w:rsidRDefault="00636254" w:rsidP="00636254">
      <w:pPr>
        <w:spacing w:after="0" w:line="360" w:lineRule="auto"/>
        <w:jc w:val="both"/>
        <w:rPr>
          <w:rFonts w:ascii="Verdana" w:eastAsia="Times New Roman" w:hAnsi="Verdana" w:cs="Times New Roman"/>
          <w:sz w:val="20"/>
          <w:szCs w:val="20"/>
          <w:lang w:val="en-US"/>
        </w:rPr>
      </w:pPr>
      <w:r w:rsidRPr="00550B86">
        <w:rPr>
          <w:rFonts w:ascii="Verdana" w:eastAsia="Times New Roman" w:hAnsi="Verdana" w:cs="Times New Roman"/>
          <w:sz w:val="20"/>
          <w:szCs w:val="20"/>
        </w:rPr>
        <w:lastRenderedPageBreak/>
        <w:t>Ponce, I.</w:t>
      </w:r>
      <w:r w:rsidR="004C71C6">
        <w:rPr>
          <w:rFonts w:ascii="Verdana" w:eastAsia="Times New Roman" w:hAnsi="Verdana" w:cs="Times New Roman"/>
          <w:sz w:val="20"/>
          <w:szCs w:val="20"/>
        </w:rPr>
        <w:t>,</w:t>
      </w:r>
      <w:r w:rsidRPr="00550B86">
        <w:rPr>
          <w:rFonts w:ascii="Verdana" w:eastAsia="Times New Roman" w:hAnsi="Verdana" w:cs="Times New Roman"/>
          <w:sz w:val="20"/>
          <w:szCs w:val="20"/>
        </w:rPr>
        <w:t xml:space="preserve"> Juárez, L. y Tobón, J. (2020).</w:t>
      </w:r>
      <w:r w:rsidRPr="00550B86">
        <w:rPr>
          <w:rFonts w:ascii="Verdana" w:hAnsi="Verdana" w:cs="Times New Roman"/>
          <w:sz w:val="20"/>
          <w:szCs w:val="20"/>
        </w:rPr>
        <w:t xml:space="preserve"> Construcción y validación de un instrumento para evaluar el abordaje de la sociedad del conocimiento en docentes. </w:t>
      </w:r>
      <w:proofErr w:type="spellStart"/>
      <w:r w:rsidRPr="00C93F4F">
        <w:rPr>
          <w:rFonts w:ascii="Verdana" w:hAnsi="Verdana" w:cs="Times New Roman"/>
          <w:i/>
          <w:iCs/>
          <w:sz w:val="20"/>
          <w:szCs w:val="20"/>
          <w:lang w:val="en-US"/>
        </w:rPr>
        <w:t>Apuntes</w:t>
      </w:r>
      <w:proofErr w:type="spellEnd"/>
      <w:r w:rsidRPr="00C93F4F">
        <w:rPr>
          <w:rFonts w:ascii="Verdana" w:hAnsi="Verdana" w:cs="Times New Roman"/>
          <w:i/>
          <w:iCs/>
          <w:sz w:val="20"/>
          <w:szCs w:val="20"/>
          <w:lang w:val="en-US"/>
        </w:rPr>
        <w:t xml:space="preserve"> </w:t>
      </w:r>
      <w:proofErr w:type="spellStart"/>
      <w:r w:rsidRPr="00C93F4F">
        <w:rPr>
          <w:rFonts w:ascii="Verdana" w:hAnsi="Verdana" w:cs="Times New Roman"/>
          <w:i/>
          <w:iCs/>
          <w:sz w:val="20"/>
          <w:szCs w:val="20"/>
          <w:lang w:val="en-US"/>
        </w:rPr>
        <w:t>Universitarios</w:t>
      </w:r>
      <w:proofErr w:type="spellEnd"/>
      <w:r w:rsidRPr="00C93F4F">
        <w:rPr>
          <w:rFonts w:ascii="Verdana" w:hAnsi="Verdana" w:cs="Times New Roman"/>
          <w:i/>
          <w:iCs/>
          <w:sz w:val="20"/>
          <w:szCs w:val="20"/>
          <w:lang w:val="en-US"/>
        </w:rPr>
        <w:t>, 10</w:t>
      </w:r>
      <w:r w:rsidRPr="00C93F4F">
        <w:rPr>
          <w:rFonts w:ascii="Verdana" w:hAnsi="Verdana" w:cs="Times New Roman"/>
          <w:sz w:val="20"/>
          <w:szCs w:val="20"/>
          <w:lang w:val="en-US"/>
        </w:rPr>
        <w:t>(1), 40-65.</w:t>
      </w:r>
    </w:p>
    <w:p w14:paraId="5706FB43" w14:textId="77777777" w:rsidR="00636254" w:rsidRPr="00C93F4F" w:rsidRDefault="00636254" w:rsidP="0001152A">
      <w:pPr>
        <w:pStyle w:val="Sinespaciado"/>
        <w:spacing w:line="360" w:lineRule="auto"/>
        <w:jc w:val="both"/>
        <w:rPr>
          <w:rFonts w:ascii="Verdana" w:hAnsi="Verdana" w:cs="Arial"/>
          <w:sz w:val="20"/>
          <w:szCs w:val="20"/>
          <w:lang w:val="en-US"/>
        </w:rPr>
      </w:pPr>
    </w:p>
    <w:p w14:paraId="59094D84" w14:textId="7C424176" w:rsidR="00101C2F" w:rsidRPr="00550B86" w:rsidRDefault="00101C2F" w:rsidP="00CF1C89">
      <w:pPr>
        <w:pStyle w:val="Sinespaciado"/>
        <w:spacing w:line="360" w:lineRule="auto"/>
        <w:jc w:val="both"/>
        <w:rPr>
          <w:rFonts w:ascii="Verdana" w:hAnsi="Verdana" w:cs="Arial"/>
          <w:sz w:val="20"/>
          <w:szCs w:val="20"/>
          <w:lang w:val="en-US"/>
        </w:rPr>
      </w:pPr>
      <w:proofErr w:type="spellStart"/>
      <w:r w:rsidRPr="00C93F4F">
        <w:rPr>
          <w:rFonts w:ascii="Verdana" w:hAnsi="Verdana" w:cs="Arial"/>
          <w:sz w:val="20"/>
          <w:szCs w:val="20"/>
          <w:lang w:val="en-US"/>
        </w:rPr>
        <w:t>Sáiz</w:t>
      </w:r>
      <w:proofErr w:type="spellEnd"/>
      <w:r w:rsidRPr="00C93F4F">
        <w:rPr>
          <w:rFonts w:ascii="Verdana" w:hAnsi="Verdana" w:cs="Arial"/>
          <w:sz w:val="20"/>
          <w:szCs w:val="20"/>
          <w:lang w:val="en-US"/>
        </w:rPr>
        <w:t xml:space="preserve">, J., Gómez, C. </w:t>
      </w:r>
      <w:r w:rsidR="0089094D" w:rsidRPr="00C93F4F">
        <w:rPr>
          <w:rFonts w:ascii="Verdana" w:hAnsi="Verdana" w:cs="Arial"/>
          <w:sz w:val="20"/>
          <w:szCs w:val="20"/>
          <w:lang w:val="en-US"/>
        </w:rPr>
        <w:t>&amp;</w:t>
      </w:r>
      <w:r w:rsidRPr="00C93F4F">
        <w:rPr>
          <w:rFonts w:ascii="Verdana" w:hAnsi="Verdana" w:cs="Arial"/>
          <w:sz w:val="20"/>
          <w:szCs w:val="20"/>
          <w:lang w:val="en-US"/>
        </w:rPr>
        <w:t xml:space="preserve"> López, R. (2018). </w:t>
      </w:r>
      <w:r w:rsidRPr="00550B86">
        <w:rPr>
          <w:rFonts w:ascii="Verdana" w:hAnsi="Verdana" w:cs="Arial"/>
          <w:sz w:val="20"/>
          <w:szCs w:val="20"/>
          <w:lang w:val="en-US"/>
        </w:rPr>
        <w:t xml:space="preserve">Historical thinking, causal explanation and narrative discourse in trainee teachers in Spain. </w:t>
      </w:r>
      <w:r w:rsidRPr="00550B86">
        <w:rPr>
          <w:rFonts w:ascii="Verdana" w:hAnsi="Verdana" w:cs="Arial"/>
          <w:i/>
          <w:sz w:val="20"/>
          <w:szCs w:val="20"/>
          <w:lang w:val="en-US"/>
        </w:rPr>
        <w:t>Historical Encounters: A journal of historical consciousness, historical cultures, and history education, 5</w:t>
      </w:r>
      <w:r w:rsidRPr="00550B86">
        <w:rPr>
          <w:rFonts w:ascii="Verdana" w:hAnsi="Verdana" w:cs="Arial"/>
          <w:sz w:val="20"/>
          <w:szCs w:val="20"/>
          <w:lang w:val="en-US"/>
        </w:rPr>
        <w:t>(1), 16-30.</w:t>
      </w:r>
    </w:p>
    <w:p w14:paraId="14D65823" w14:textId="7DFFEB63" w:rsidR="001732F9" w:rsidRPr="00550B86" w:rsidRDefault="001732F9" w:rsidP="00CF1C89">
      <w:pPr>
        <w:pStyle w:val="Sinespaciado"/>
        <w:spacing w:line="360" w:lineRule="auto"/>
        <w:jc w:val="both"/>
        <w:rPr>
          <w:rFonts w:ascii="Verdana" w:hAnsi="Verdana" w:cs="Arial"/>
          <w:sz w:val="20"/>
          <w:szCs w:val="20"/>
          <w:lang w:val="en-US"/>
        </w:rPr>
      </w:pPr>
    </w:p>
    <w:p w14:paraId="479F38BF" w14:textId="18E03074" w:rsidR="001732F9" w:rsidRPr="00550B86" w:rsidRDefault="001732F9" w:rsidP="001732F9">
      <w:pPr>
        <w:pStyle w:val="Sinespaciado"/>
        <w:spacing w:line="360" w:lineRule="auto"/>
        <w:jc w:val="both"/>
        <w:rPr>
          <w:rFonts w:ascii="Verdana" w:hAnsi="Verdana" w:cs="Arial"/>
          <w:sz w:val="20"/>
          <w:szCs w:val="20"/>
        </w:rPr>
      </w:pPr>
      <w:r w:rsidRPr="00550B86">
        <w:rPr>
          <w:rFonts w:ascii="Verdana" w:hAnsi="Verdana" w:cs="Arial"/>
          <w:sz w:val="20"/>
          <w:szCs w:val="20"/>
        </w:rPr>
        <w:t xml:space="preserve">Salazar, R., Orellana, C., Muñoz, C. y </w:t>
      </w:r>
      <w:proofErr w:type="spellStart"/>
      <w:r w:rsidRPr="00550B86">
        <w:rPr>
          <w:rFonts w:ascii="Verdana" w:hAnsi="Verdana" w:cs="Arial"/>
          <w:sz w:val="20"/>
          <w:szCs w:val="20"/>
        </w:rPr>
        <w:t>Bellati</w:t>
      </w:r>
      <w:proofErr w:type="spellEnd"/>
      <w:r w:rsidRPr="00550B86">
        <w:rPr>
          <w:rFonts w:ascii="Verdana" w:hAnsi="Verdana" w:cs="Arial"/>
          <w:sz w:val="20"/>
          <w:szCs w:val="20"/>
        </w:rPr>
        <w:t>, I. (2017). El aula como laboratorio histórico: la guerra civil española. En C. Gómez, R. López, P. Miralles y J. Prats (</w:t>
      </w:r>
      <w:proofErr w:type="spellStart"/>
      <w:r w:rsidRPr="00550B86">
        <w:rPr>
          <w:rFonts w:ascii="Verdana" w:hAnsi="Verdana" w:cs="Arial"/>
          <w:sz w:val="20"/>
          <w:szCs w:val="20"/>
        </w:rPr>
        <w:t>Eds</w:t>
      </w:r>
      <w:proofErr w:type="spellEnd"/>
      <w:r w:rsidRPr="00550B86">
        <w:rPr>
          <w:rFonts w:ascii="Verdana" w:hAnsi="Verdana" w:cs="Arial"/>
          <w:sz w:val="20"/>
          <w:szCs w:val="20"/>
        </w:rPr>
        <w:t xml:space="preserve">), </w:t>
      </w:r>
      <w:r w:rsidRPr="00550B86">
        <w:rPr>
          <w:rFonts w:ascii="Verdana" w:hAnsi="Verdana" w:cs="Arial"/>
          <w:i/>
          <w:iCs/>
          <w:sz w:val="20"/>
          <w:szCs w:val="20"/>
        </w:rPr>
        <w:t xml:space="preserve">Enseñanza de la historia y competencias educativas </w:t>
      </w:r>
      <w:r w:rsidRPr="00550B86">
        <w:rPr>
          <w:rFonts w:ascii="Verdana" w:hAnsi="Verdana" w:cs="Arial"/>
          <w:sz w:val="20"/>
          <w:szCs w:val="20"/>
        </w:rPr>
        <w:t>(110-126). Barcelona: Graó.</w:t>
      </w:r>
    </w:p>
    <w:p w14:paraId="6C3FFE12" w14:textId="3E1AAFE4" w:rsidR="00101C2F" w:rsidRPr="00550B86" w:rsidRDefault="00101C2F" w:rsidP="00CF1C89">
      <w:pPr>
        <w:pStyle w:val="Sinespaciado"/>
        <w:spacing w:line="360" w:lineRule="auto"/>
        <w:jc w:val="both"/>
        <w:rPr>
          <w:rFonts w:ascii="Verdana" w:hAnsi="Verdana" w:cs="Arial"/>
          <w:b/>
          <w:bCs/>
          <w:sz w:val="20"/>
          <w:szCs w:val="20"/>
        </w:rPr>
      </w:pPr>
    </w:p>
    <w:p w14:paraId="728CF2DD" w14:textId="70E77E96" w:rsidR="00CD6F6D" w:rsidRPr="00550B86" w:rsidRDefault="005A3D82" w:rsidP="00CF1C89">
      <w:pPr>
        <w:pStyle w:val="Sinespaciado"/>
        <w:spacing w:line="360" w:lineRule="auto"/>
        <w:jc w:val="both"/>
        <w:rPr>
          <w:rFonts w:ascii="Verdana" w:hAnsi="Verdana" w:cs="Arial"/>
          <w:sz w:val="20"/>
          <w:szCs w:val="20"/>
          <w:lang w:val="en-US"/>
        </w:rPr>
      </w:pPr>
      <w:r w:rsidRPr="00550B86">
        <w:rPr>
          <w:rFonts w:ascii="Verdana" w:hAnsi="Verdana" w:cs="Arial"/>
          <w:sz w:val="20"/>
          <w:szCs w:val="20"/>
        </w:rPr>
        <w:t xml:space="preserve">Van </w:t>
      </w:r>
      <w:proofErr w:type="spellStart"/>
      <w:r w:rsidRPr="00550B86">
        <w:rPr>
          <w:rFonts w:ascii="Verdana" w:hAnsi="Verdana" w:cs="Arial"/>
          <w:sz w:val="20"/>
          <w:szCs w:val="20"/>
        </w:rPr>
        <w:t>Boxtel</w:t>
      </w:r>
      <w:proofErr w:type="spellEnd"/>
      <w:r w:rsidRPr="00550B86">
        <w:rPr>
          <w:rFonts w:ascii="Verdana" w:hAnsi="Verdana" w:cs="Arial"/>
          <w:sz w:val="20"/>
          <w:szCs w:val="20"/>
        </w:rPr>
        <w:t xml:space="preserve">, C., Van </w:t>
      </w:r>
      <w:proofErr w:type="spellStart"/>
      <w:r w:rsidRPr="00550B86">
        <w:rPr>
          <w:rFonts w:ascii="Verdana" w:hAnsi="Verdana" w:cs="Arial"/>
          <w:sz w:val="20"/>
          <w:szCs w:val="20"/>
        </w:rPr>
        <w:t>Drie</w:t>
      </w:r>
      <w:proofErr w:type="spellEnd"/>
      <w:r w:rsidRPr="00550B86">
        <w:rPr>
          <w:rFonts w:ascii="Verdana" w:hAnsi="Verdana" w:cs="Arial"/>
          <w:sz w:val="20"/>
          <w:szCs w:val="20"/>
        </w:rPr>
        <w:t xml:space="preserve">, J. &amp; </w:t>
      </w:r>
      <w:proofErr w:type="spellStart"/>
      <w:r w:rsidRPr="00550B86">
        <w:rPr>
          <w:rFonts w:ascii="Verdana" w:hAnsi="Verdana" w:cs="Arial"/>
          <w:sz w:val="20"/>
          <w:szCs w:val="20"/>
        </w:rPr>
        <w:t>Stoel</w:t>
      </w:r>
      <w:proofErr w:type="spellEnd"/>
      <w:r w:rsidRPr="00550B86">
        <w:rPr>
          <w:rFonts w:ascii="Verdana" w:hAnsi="Verdana" w:cs="Arial"/>
          <w:sz w:val="20"/>
          <w:szCs w:val="20"/>
        </w:rPr>
        <w:t xml:space="preserve">, G. (2020). </w:t>
      </w:r>
      <w:r w:rsidRPr="00550B86">
        <w:rPr>
          <w:rFonts w:ascii="Verdana" w:hAnsi="Verdana" w:cs="Arial"/>
          <w:sz w:val="20"/>
          <w:szCs w:val="20"/>
          <w:lang w:val="en-US"/>
        </w:rPr>
        <w:t xml:space="preserve">Improving teachers’ proficiency in teaching historical thinking. </w:t>
      </w:r>
      <w:bookmarkStart w:id="4" w:name="_Hlk39436985"/>
      <w:r w:rsidRPr="00550B86">
        <w:rPr>
          <w:rFonts w:ascii="Verdana" w:hAnsi="Verdana" w:cs="Arial"/>
          <w:sz w:val="20"/>
          <w:szCs w:val="20"/>
          <w:lang w:val="en-US"/>
        </w:rPr>
        <w:t xml:space="preserve">In C. Berg, &amp; T. Christou (Eds), </w:t>
      </w:r>
      <w:r w:rsidRPr="00550B86">
        <w:rPr>
          <w:rFonts w:ascii="Verdana" w:hAnsi="Verdana" w:cs="Arial"/>
          <w:i/>
          <w:iCs/>
          <w:sz w:val="20"/>
          <w:szCs w:val="20"/>
          <w:lang w:val="en-US"/>
        </w:rPr>
        <w:t xml:space="preserve">The </w:t>
      </w:r>
      <w:proofErr w:type="spellStart"/>
      <w:r w:rsidRPr="00550B86">
        <w:rPr>
          <w:rFonts w:ascii="Verdana" w:hAnsi="Verdana" w:cs="Arial"/>
          <w:i/>
          <w:iCs/>
          <w:sz w:val="20"/>
          <w:szCs w:val="20"/>
          <w:lang w:val="en-US"/>
        </w:rPr>
        <w:t>palgrave</w:t>
      </w:r>
      <w:proofErr w:type="spellEnd"/>
      <w:r w:rsidRPr="00550B86">
        <w:rPr>
          <w:rFonts w:ascii="Verdana" w:hAnsi="Verdana" w:cs="Arial"/>
          <w:i/>
          <w:iCs/>
          <w:sz w:val="20"/>
          <w:szCs w:val="20"/>
          <w:lang w:val="en-US"/>
        </w:rPr>
        <w:t xml:space="preserve"> handbook of history and social studies education</w:t>
      </w:r>
      <w:r w:rsidRPr="00550B86">
        <w:rPr>
          <w:rFonts w:ascii="Verdana" w:hAnsi="Verdana" w:cs="Arial"/>
          <w:sz w:val="20"/>
          <w:szCs w:val="20"/>
          <w:lang w:val="en-US"/>
        </w:rPr>
        <w:t xml:space="preserve"> (97-117). Cham: Palgrave Macmillan.</w:t>
      </w:r>
    </w:p>
    <w:bookmarkEnd w:id="4"/>
    <w:p w14:paraId="6B39B028" w14:textId="77777777" w:rsidR="005A3D82" w:rsidRPr="00550B86" w:rsidRDefault="005A3D82" w:rsidP="00CF1C89">
      <w:pPr>
        <w:pStyle w:val="Sinespaciado"/>
        <w:spacing w:line="360" w:lineRule="auto"/>
        <w:jc w:val="both"/>
        <w:rPr>
          <w:rFonts w:ascii="Verdana" w:hAnsi="Verdana" w:cs="Arial"/>
          <w:b/>
          <w:bCs/>
          <w:sz w:val="20"/>
          <w:szCs w:val="20"/>
          <w:lang w:val="en-US"/>
        </w:rPr>
      </w:pPr>
    </w:p>
    <w:p w14:paraId="29528ABC" w14:textId="2CA29C8A" w:rsidR="004D4ACE" w:rsidRPr="00550B86" w:rsidRDefault="004D4ACE" w:rsidP="00CF1C89">
      <w:pPr>
        <w:pStyle w:val="Sinespaciado"/>
        <w:spacing w:line="360" w:lineRule="auto"/>
        <w:jc w:val="both"/>
        <w:rPr>
          <w:rFonts w:ascii="Verdana" w:hAnsi="Verdana" w:cs="Arial"/>
          <w:b/>
          <w:bCs/>
          <w:sz w:val="20"/>
          <w:szCs w:val="20"/>
          <w:lang w:val="en-US"/>
        </w:rPr>
      </w:pPr>
      <w:bookmarkStart w:id="5" w:name="_Hlk39359947"/>
      <w:proofErr w:type="spellStart"/>
      <w:r w:rsidRPr="00550B86">
        <w:rPr>
          <w:rFonts w:ascii="Verdana" w:hAnsi="Verdana" w:cs="Arial"/>
          <w:sz w:val="20"/>
          <w:szCs w:val="20"/>
          <w:lang w:val="en-US"/>
        </w:rPr>
        <w:t>Voet</w:t>
      </w:r>
      <w:proofErr w:type="spellEnd"/>
      <w:r w:rsidRPr="00550B86">
        <w:rPr>
          <w:rFonts w:ascii="Verdana" w:hAnsi="Verdana" w:cs="Arial"/>
          <w:sz w:val="20"/>
          <w:szCs w:val="20"/>
          <w:lang w:val="en-US"/>
        </w:rPr>
        <w:t xml:space="preserve">, M. &amp; De </w:t>
      </w:r>
      <w:proofErr w:type="spellStart"/>
      <w:r w:rsidRPr="00550B86">
        <w:rPr>
          <w:rFonts w:ascii="Verdana" w:hAnsi="Verdana" w:cs="Arial"/>
          <w:sz w:val="20"/>
          <w:szCs w:val="20"/>
          <w:lang w:val="en-US"/>
        </w:rPr>
        <w:t>Wever</w:t>
      </w:r>
      <w:proofErr w:type="spellEnd"/>
      <w:r w:rsidRPr="00550B86">
        <w:rPr>
          <w:rFonts w:ascii="Verdana" w:hAnsi="Verdana" w:cs="Arial"/>
          <w:sz w:val="20"/>
          <w:szCs w:val="20"/>
          <w:lang w:val="en-US"/>
        </w:rPr>
        <w:t xml:space="preserve">, </w:t>
      </w:r>
      <w:bookmarkEnd w:id="5"/>
      <w:r w:rsidRPr="00550B86">
        <w:rPr>
          <w:rFonts w:ascii="Verdana" w:hAnsi="Verdana" w:cs="Arial"/>
          <w:sz w:val="20"/>
          <w:szCs w:val="20"/>
          <w:lang w:val="en-US"/>
        </w:rPr>
        <w:t xml:space="preserve">B. (2016). History teachers' conceptions of inquiry-based learning, beliefs about the nature of history, and their relation to the classroom context. </w:t>
      </w:r>
      <w:r w:rsidRPr="00550B86">
        <w:rPr>
          <w:rFonts w:ascii="Verdana" w:hAnsi="Verdana" w:cs="Arial"/>
          <w:i/>
          <w:iCs/>
          <w:sz w:val="20"/>
          <w:szCs w:val="20"/>
          <w:lang w:val="en-US"/>
        </w:rPr>
        <w:t>Teaching and Teacher Education</w:t>
      </w:r>
      <w:r w:rsidRPr="00550B86">
        <w:rPr>
          <w:rFonts w:ascii="Verdana" w:hAnsi="Verdana" w:cs="Arial"/>
          <w:sz w:val="20"/>
          <w:szCs w:val="20"/>
          <w:lang w:val="en-US"/>
        </w:rPr>
        <w:t>, (55), 57-67.</w:t>
      </w:r>
    </w:p>
    <w:sectPr w:rsidR="004D4ACE" w:rsidRPr="00550B86" w:rsidSect="001A4813">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26625" w14:textId="77777777" w:rsidR="00C63FB5" w:rsidRDefault="00C63FB5" w:rsidP="00FC10B8">
      <w:pPr>
        <w:spacing w:after="0" w:line="240" w:lineRule="auto"/>
      </w:pPr>
      <w:r>
        <w:separator/>
      </w:r>
    </w:p>
  </w:endnote>
  <w:endnote w:type="continuationSeparator" w:id="0">
    <w:p w14:paraId="6FC3E232" w14:textId="77777777" w:rsidR="00C63FB5" w:rsidRDefault="00C63FB5" w:rsidP="00FC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914F4" w14:textId="77777777" w:rsidR="00C63FB5" w:rsidRDefault="00C63FB5" w:rsidP="00FC10B8">
      <w:pPr>
        <w:spacing w:after="0" w:line="240" w:lineRule="auto"/>
      </w:pPr>
      <w:r>
        <w:separator/>
      </w:r>
    </w:p>
  </w:footnote>
  <w:footnote w:type="continuationSeparator" w:id="0">
    <w:p w14:paraId="45032FE4" w14:textId="77777777" w:rsidR="00C63FB5" w:rsidRDefault="00C63FB5" w:rsidP="00FC1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A4843"/>
    <w:multiLevelType w:val="hybridMultilevel"/>
    <w:tmpl w:val="0042491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CC4DB2"/>
    <w:multiLevelType w:val="hybridMultilevel"/>
    <w:tmpl w:val="FB20998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60A234B"/>
    <w:multiLevelType w:val="hybridMultilevel"/>
    <w:tmpl w:val="4AB8E00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4661252"/>
    <w:multiLevelType w:val="hybridMultilevel"/>
    <w:tmpl w:val="F5100ACA"/>
    <w:lvl w:ilvl="0" w:tplc="340A0001">
      <w:start w:val="1"/>
      <w:numFmt w:val="bullet"/>
      <w:lvlText w:val=""/>
      <w:lvlJc w:val="left"/>
      <w:pPr>
        <w:ind w:left="720" w:hanging="360"/>
      </w:pPr>
      <w:rPr>
        <w:rFonts w:ascii="Symbol" w:hAnsi="Symbol" w:cs="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DEB4BAA"/>
    <w:multiLevelType w:val="hybridMultilevel"/>
    <w:tmpl w:val="115AF28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E023D4A"/>
    <w:multiLevelType w:val="hybridMultilevel"/>
    <w:tmpl w:val="FF646D4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1011FFC"/>
    <w:multiLevelType w:val="hybridMultilevel"/>
    <w:tmpl w:val="75C4723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4214C95"/>
    <w:multiLevelType w:val="hybridMultilevel"/>
    <w:tmpl w:val="51860CB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8962A35"/>
    <w:multiLevelType w:val="hybridMultilevel"/>
    <w:tmpl w:val="C02E316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C664631"/>
    <w:multiLevelType w:val="hybridMultilevel"/>
    <w:tmpl w:val="0742AC4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81B67CE"/>
    <w:multiLevelType w:val="hybridMultilevel"/>
    <w:tmpl w:val="1C4CD8C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8732A9B"/>
    <w:multiLevelType w:val="hybridMultilevel"/>
    <w:tmpl w:val="AD869A3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B984C5E"/>
    <w:multiLevelType w:val="hybridMultilevel"/>
    <w:tmpl w:val="F35215E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0"/>
  </w:num>
  <w:num w:numId="3">
    <w:abstractNumId w:val="12"/>
  </w:num>
  <w:num w:numId="4">
    <w:abstractNumId w:val="0"/>
  </w:num>
  <w:num w:numId="5">
    <w:abstractNumId w:val="1"/>
  </w:num>
  <w:num w:numId="6">
    <w:abstractNumId w:val="7"/>
  </w:num>
  <w:num w:numId="7">
    <w:abstractNumId w:val="2"/>
  </w:num>
  <w:num w:numId="8">
    <w:abstractNumId w:val="11"/>
  </w:num>
  <w:num w:numId="9">
    <w:abstractNumId w:val="6"/>
  </w:num>
  <w:num w:numId="10">
    <w:abstractNumId w:val="8"/>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87"/>
    <w:rsid w:val="0000210A"/>
    <w:rsid w:val="000024D8"/>
    <w:rsid w:val="0000583D"/>
    <w:rsid w:val="00006185"/>
    <w:rsid w:val="0001152A"/>
    <w:rsid w:val="000207AA"/>
    <w:rsid w:val="00021C24"/>
    <w:rsid w:val="00021F72"/>
    <w:rsid w:val="00025164"/>
    <w:rsid w:val="000272F5"/>
    <w:rsid w:val="00033A68"/>
    <w:rsid w:val="00036390"/>
    <w:rsid w:val="000412FD"/>
    <w:rsid w:val="000413D4"/>
    <w:rsid w:val="00041FD9"/>
    <w:rsid w:val="00042774"/>
    <w:rsid w:val="00042B18"/>
    <w:rsid w:val="00044B00"/>
    <w:rsid w:val="0004532D"/>
    <w:rsid w:val="000466B1"/>
    <w:rsid w:val="00055699"/>
    <w:rsid w:val="00056006"/>
    <w:rsid w:val="00060FBD"/>
    <w:rsid w:val="000640BD"/>
    <w:rsid w:val="00065826"/>
    <w:rsid w:val="000667F7"/>
    <w:rsid w:val="00067ABF"/>
    <w:rsid w:val="00077A57"/>
    <w:rsid w:val="00080235"/>
    <w:rsid w:val="0008221C"/>
    <w:rsid w:val="00082EFE"/>
    <w:rsid w:val="00082F11"/>
    <w:rsid w:val="000830D3"/>
    <w:rsid w:val="00083FBC"/>
    <w:rsid w:val="00087037"/>
    <w:rsid w:val="00093F77"/>
    <w:rsid w:val="0009761E"/>
    <w:rsid w:val="000A110F"/>
    <w:rsid w:val="000A1564"/>
    <w:rsid w:val="000A56DA"/>
    <w:rsid w:val="000A784C"/>
    <w:rsid w:val="000B0856"/>
    <w:rsid w:val="000B14C1"/>
    <w:rsid w:val="000B2D38"/>
    <w:rsid w:val="000B35D6"/>
    <w:rsid w:val="000C133B"/>
    <w:rsid w:val="000C1FB2"/>
    <w:rsid w:val="000D0818"/>
    <w:rsid w:val="000D12D1"/>
    <w:rsid w:val="000D1C57"/>
    <w:rsid w:val="000D39CE"/>
    <w:rsid w:val="000D7866"/>
    <w:rsid w:val="000F04B6"/>
    <w:rsid w:val="000F55DF"/>
    <w:rsid w:val="000F6FBC"/>
    <w:rsid w:val="00101C2F"/>
    <w:rsid w:val="001046D1"/>
    <w:rsid w:val="001133A2"/>
    <w:rsid w:val="00116383"/>
    <w:rsid w:val="001215A4"/>
    <w:rsid w:val="00122EA1"/>
    <w:rsid w:val="0013103F"/>
    <w:rsid w:val="00134F3C"/>
    <w:rsid w:val="00144233"/>
    <w:rsid w:val="00145FBB"/>
    <w:rsid w:val="0015005A"/>
    <w:rsid w:val="001513A9"/>
    <w:rsid w:val="00151424"/>
    <w:rsid w:val="0015406D"/>
    <w:rsid w:val="00154215"/>
    <w:rsid w:val="00157DC9"/>
    <w:rsid w:val="00160C2B"/>
    <w:rsid w:val="00160EC5"/>
    <w:rsid w:val="00161FA4"/>
    <w:rsid w:val="00162603"/>
    <w:rsid w:val="00164597"/>
    <w:rsid w:val="00167974"/>
    <w:rsid w:val="001732F9"/>
    <w:rsid w:val="00173D69"/>
    <w:rsid w:val="0017672C"/>
    <w:rsid w:val="0017696D"/>
    <w:rsid w:val="00181DCC"/>
    <w:rsid w:val="001822CE"/>
    <w:rsid w:val="0018305E"/>
    <w:rsid w:val="001836A7"/>
    <w:rsid w:val="00193C32"/>
    <w:rsid w:val="001971EB"/>
    <w:rsid w:val="00197550"/>
    <w:rsid w:val="001A2042"/>
    <w:rsid w:val="001A2F10"/>
    <w:rsid w:val="001A42ED"/>
    <w:rsid w:val="001A443B"/>
    <w:rsid w:val="001A4813"/>
    <w:rsid w:val="001A7EE1"/>
    <w:rsid w:val="001B1D7E"/>
    <w:rsid w:val="001C1A08"/>
    <w:rsid w:val="001C258C"/>
    <w:rsid w:val="001C5AD0"/>
    <w:rsid w:val="001C7394"/>
    <w:rsid w:val="001D41B5"/>
    <w:rsid w:val="001D4843"/>
    <w:rsid w:val="001D7A39"/>
    <w:rsid w:val="001E10BD"/>
    <w:rsid w:val="001E63D2"/>
    <w:rsid w:val="001E7BE4"/>
    <w:rsid w:val="001F07E8"/>
    <w:rsid w:val="001F5705"/>
    <w:rsid w:val="001F7BD4"/>
    <w:rsid w:val="001F7FB7"/>
    <w:rsid w:val="00201791"/>
    <w:rsid w:val="0020203A"/>
    <w:rsid w:val="002049D4"/>
    <w:rsid w:val="00206063"/>
    <w:rsid w:val="002070BC"/>
    <w:rsid w:val="00211D87"/>
    <w:rsid w:val="0022082D"/>
    <w:rsid w:val="002246B2"/>
    <w:rsid w:val="00224CDB"/>
    <w:rsid w:val="002355C2"/>
    <w:rsid w:val="0023596E"/>
    <w:rsid w:val="0023636B"/>
    <w:rsid w:val="0024243E"/>
    <w:rsid w:val="002431CD"/>
    <w:rsid w:val="00243ABF"/>
    <w:rsid w:val="0024465B"/>
    <w:rsid w:val="00244DC7"/>
    <w:rsid w:val="00252429"/>
    <w:rsid w:val="002550A9"/>
    <w:rsid w:val="0025597E"/>
    <w:rsid w:val="00256153"/>
    <w:rsid w:val="002561E7"/>
    <w:rsid w:val="002568AD"/>
    <w:rsid w:val="00256D6C"/>
    <w:rsid w:val="00272C49"/>
    <w:rsid w:val="00273AB8"/>
    <w:rsid w:val="0027486F"/>
    <w:rsid w:val="002754AB"/>
    <w:rsid w:val="00276B2D"/>
    <w:rsid w:val="00276DA7"/>
    <w:rsid w:val="002856ED"/>
    <w:rsid w:val="00291724"/>
    <w:rsid w:val="002954C9"/>
    <w:rsid w:val="00295A98"/>
    <w:rsid w:val="00297BAD"/>
    <w:rsid w:val="002A00F5"/>
    <w:rsid w:val="002A553D"/>
    <w:rsid w:val="002A5DA6"/>
    <w:rsid w:val="002A60CF"/>
    <w:rsid w:val="002A701F"/>
    <w:rsid w:val="002A7C85"/>
    <w:rsid w:val="002B1DAB"/>
    <w:rsid w:val="002C1C2F"/>
    <w:rsid w:val="002D0823"/>
    <w:rsid w:val="002E3AE1"/>
    <w:rsid w:val="002E4820"/>
    <w:rsid w:val="002E6D71"/>
    <w:rsid w:val="002E7E5C"/>
    <w:rsid w:val="002F763F"/>
    <w:rsid w:val="003054F2"/>
    <w:rsid w:val="003101F5"/>
    <w:rsid w:val="00312F90"/>
    <w:rsid w:val="00313B02"/>
    <w:rsid w:val="00334725"/>
    <w:rsid w:val="0033578C"/>
    <w:rsid w:val="003371F3"/>
    <w:rsid w:val="00337FCF"/>
    <w:rsid w:val="00342DCC"/>
    <w:rsid w:val="00347FDA"/>
    <w:rsid w:val="0035397B"/>
    <w:rsid w:val="00362961"/>
    <w:rsid w:val="003663CA"/>
    <w:rsid w:val="00374FDE"/>
    <w:rsid w:val="003758DB"/>
    <w:rsid w:val="00381086"/>
    <w:rsid w:val="003818B9"/>
    <w:rsid w:val="00385DF9"/>
    <w:rsid w:val="00391820"/>
    <w:rsid w:val="003925B6"/>
    <w:rsid w:val="00395508"/>
    <w:rsid w:val="00395649"/>
    <w:rsid w:val="003964BA"/>
    <w:rsid w:val="00396F09"/>
    <w:rsid w:val="003A7ACF"/>
    <w:rsid w:val="003B5B85"/>
    <w:rsid w:val="003B650C"/>
    <w:rsid w:val="003B7CFF"/>
    <w:rsid w:val="003C0715"/>
    <w:rsid w:val="003C3E84"/>
    <w:rsid w:val="003D1087"/>
    <w:rsid w:val="003D3F73"/>
    <w:rsid w:val="003D421B"/>
    <w:rsid w:val="003D4704"/>
    <w:rsid w:val="003E0936"/>
    <w:rsid w:val="003E312E"/>
    <w:rsid w:val="003E4E68"/>
    <w:rsid w:val="003E7EB0"/>
    <w:rsid w:val="003F00DE"/>
    <w:rsid w:val="003F5420"/>
    <w:rsid w:val="003F58EC"/>
    <w:rsid w:val="003F5B06"/>
    <w:rsid w:val="003F5B8B"/>
    <w:rsid w:val="003F5C9F"/>
    <w:rsid w:val="004019D7"/>
    <w:rsid w:val="0040295F"/>
    <w:rsid w:val="0040486F"/>
    <w:rsid w:val="004067F7"/>
    <w:rsid w:val="00413573"/>
    <w:rsid w:val="00414971"/>
    <w:rsid w:val="004177B2"/>
    <w:rsid w:val="00423196"/>
    <w:rsid w:val="004264C2"/>
    <w:rsid w:val="00431488"/>
    <w:rsid w:val="00433616"/>
    <w:rsid w:val="0043521F"/>
    <w:rsid w:val="0043563B"/>
    <w:rsid w:val="004379EF"/>
    <w:rsid w:val="00437DB4"/>
    <w:rsid w:val="00440BE6"/>
    <w:rsid w:val="0044188C"/>
    <w:rsid w:val="00443E91"/>
    <w:rsid w:val="00446C8C"/>
    <w:rsid w:val="004521DB"/>
    <w:rsid w:val="004529A2"/>
    <w:rsid w:val="0045325E"/>
    <w:rsid w:val="00461BF9"/>
    <w:rsid w:val="004663B6"/>
    <w:rsid w:val="00466823"/>
    <w:rsid w:val="004710EA"/>
    <w:rsid w:val="00471A22"/>
    <w:rsid w:val="00473668"/>
    <w:rsid w:val="004842E1"/>
    <w:rsid w:val="004843DD"/>
    <w:rsid w:val="00487A61"/>
    <w:rsid w:val="00487ED6"/>
    <w:rsid w:val="004952CE"/>
    <w:rsid w:val="0049560C"/>
    <w:rsid w:val="004A3502"/>
    <w:rsid w:val="004A3614"/>
    <w:rsid w:val="004A6785"/>
    <w:rsid w:val="004B3CDE"/>
    <w:rsid w:val="004B69B0"/>
    <w:rsid w:val="004B6EB6"/>
    <w:rsid w:val="004B7A88"/>
    <w:rsid w:val="004C6239"/>
    <w:rsid w:val="004C71C6"/>
    <w:rsid w:val="004D2EDA"/>
    <w:rsid w:val="004D44B8"/>
    <w:rsid w:val="004D45B3"/>
    <w:rsid w:val="004D4ACE"/>
    <w:rsid w:val="004D5FAD"/>
    <w:rsid w:val="004E2A89"/>
    <w:rsid w:val="004E2AB4"/>
    <w:rsid w:val="004E5B50"/>
    <w:rsid w:val="004E61C8"/>
    <w:rsid w:val="004E6773"/>
    <w:rsid w:val="004F7DC3"/>
    <w:rsid w:val="00503E00"/>
    <w:rsid w:val="0050711F"/>
    <w:rsid w:val="005113AA"/>
    <w:rsid w:val="00511631"/>
    <w:rsid w:val="00514D42"/>
    <w:rsid w:val="005205CB"/>
    <w:rsid w:val="00520BF3"/>
    <w:rsid w:val="00525D29"/>
    <w:rsid w:val="005261C7"/>
    <w:rsid w:val="00526BCF"/>
    <w:rsid w:val="00527765"/>
    <w:rsid w:val="00531C66"/>
    <w:rsid w:val="00537B99"/>
    <w:rsid w:val="005413B7"/>
    <w:rsid w:val="00550B86"/>
    <w:rsid w:val="005533B4"/>
    <w:rsid w:val="00567246"/>
    <w:rsid w:val="005679E9"/>
    <w:rsid w:val="005702A2"/>
    <w:rsid w:val="00570D84"/>
    <w:rsid w:val="00571B03"/>
    <w:rsid w:val="005720B1"/>
    <w:rsid w:val="00586FE5"/>
    <w:rsid w:val="005930C5"/>
    <w:rsid w:val="00594BD7"/>
    <w:rsid w:val="00596DF9"/>
    <w:rsid w:val="005A0473"/>
    <w:rsid w:val="005A1739"/>
    <w:rsid w:val="005A3D82"/>
    <w:rsid w:val="005B0189"/>
    <w:rsid w:val="005B0522"/>
    <w:rsid w:val="005C071B"/>
    <w:rsid w:val="005C6C70"/>
    <w:rsid w:val="005D2A75"/>
    <w:rsid w:val="005D43CE"/>
    <w:rsid w:val="005D5A25"/>
    <w:rsid w:val="005D724D"/>
    <w:rsid w:val="005E1943"/>
    <w:rsid w:val="005E291A"/>
    <w:rsid w:val="005E3243"/>
    <w:rsid w:val="005E3F9E"/>
    <w:rsid w:val="005F1380"/>
    <w:rsid w:val="005F351C"/>
    <w:rsid w:val="005F6A90"/>
    <w:rsid w:val="005F7FFA"/>
    <w:rsid w:val="00602F23"/>
    <w:rsid w:val="00606A63"/>
    <w:rsid w:val="00612C66"/>
    <w:rsid w:val="00615ED6"/>
    <w:rsid w:val="00616247"/>
    <w:rsid w:val="0061748C"/>
    <w:rsid w:val="0062586E"/>
    <w:rsid w:val="006267BB"/>
    <w:rsid w:val="00627D75"/>
    <w:rsid w:val="00636254"/>
    <w:rsid w:val="006371A1"/>
    <w:rsid w:val="006379BA"/>
    <w:rsid w:val="0064067B"/>
    <w:rsid w:val="0064082D"/>
    <w:rsid w:val="0064203C"/>
    <w:rsid w:val="006470DC"/>
    <w:rsid w:val="00651414"/>
    <w:rsid w:val="00663079"/>
    <w:rsid w:val="00664A8C"/>
    <w:rsid w:val="00664ADD"/>
    <w:rsid w:val="00670BF2"/>
    <w:rsid w:val="00671391"/>
    <w:rsid w:val="00675868"/>
    <w:rsid w:val="00684FEB"/>
    <w:rsid w:val="00694B29"/>
    <w:rsid w:val="00696C8E"/>
    <w:rsid w:val="00697E42"/>
    <w:rsid w:val="006A6241"/>
    <w:rsid w:val="006B0FC0"/>
    <w:rsid w:val="006B21B7"/>
    <w:rsid w:val="006B2E58"/>
    <w:rsid w:val="006B3483"/>
    <w:rsid w:val="006B3FA0"/>
    <w:rsid w:val="006C0F29"/>
    <w:rsid w:val="006C1E9B"/>
    <w:rsid w:val="006D194C"/>
    <w:rsid w:val="006D57A1"/>
    <w:rsid w:val="006E00DB"/>
    <w:rsid w:val="006E0C70"/>
    <w:rsid w:val="006E3200"/>
    <w:rsid w:val="006F38E3"/>
    <w:rsid w:val="006F3A2A"/>
    <w:rsid w:val="006F4ACC"/>
    <w:rsid w:val="00711542"/>
    <w:rsid w:val="00711B06"/>
    <w:rsid w:val="007259CF"/>
    <w:rsid w:val="007263B7"/>
    <w:rsid w:val="00726D4F"/>
    <w:rsid w:val="0072770D"/>
    <w:rsid w:val="0073070A"/>
    <w:rsid w:val="00734836"/>
    <w:rsid w:val="00737117"/>
    <w:rsid w:val="00740445"/>
    <w:rsid w:val="00741C15"/>
    <w:rsid w:val="00742914"/>
    <w:rsid w:val="00743A7F"/>
    <w:rsid w:val="0074562C"/>
    <w:rsid w:val="007507DC"/>
    <w:rsid w:val="00753929"/>
    <w:rsid w:val="00754D93"/>
    <w:rsid w:val="0075523F"/>
    <w:rsid w:val="00757D51"/>
    <w:rsid w:val="00762A7E"/>
    <w:rsid w:val="007648A7"/>
    <w:rsid w:val="007658C3"/>
    <w:rsid w:val="00766E8B"/>
    <w:rsid w:val="00775F24"/>
    <w:rsid w:val="007814B0"/>
    <w:rsid w:val="007846B3"/>
    <w:rsid w:val="007929AF"/>
    <w:rsid w:val="00796A6F"/>
    <w:rsid w:val="007A0032"/>
    <w:rsid w:val="007C180A"/>
    <w:rsid w:val="007C4592"/>
    <w:rsid w:val="007C5B62"/>
    <w:rsid w:val="007C6273"/>
    <w:rsid w:val="007C688A"/>
    <w:rsid w:val="007C7D21"/>
    <w:rsid w:val="007D09E6"/>
    <w:rsid w:val="007D10AB"/>
    <w:rsid w:val="007D62AA"/>
    <w:rsid w:val="007F4C0D"/>
    <w:rsid w:val="007F4DD3"/>
    <w:rsid w:val="007F5216"/>
    <w:rsid w:val="007F63C1"/>
    <w:rsid w:val="00803F36"/>
    <w:rsid w:val="00815508"/>
    <w:rsid w:val="00820A38"/>
    <w:rsid w:val="00835758"/>
    <w:rsid w:val="00840B4F"/>
    <w:rsid w:val="00855FAC"/>
    <w:rsid w:val="00856C83"/>
    <w:rsid w:val="00862A65"/>
    <w:rsid w:val="00866511"/>
    <w:rsid w:val="00867283"/>
    <w:rsid w:val="0087703E"/>
    <w:rsid w:val="008779D9"/>
    <w:rsid w:val="008800DC"/>
    <w:rsid w:val="008806EA"/>
    <w:rsid w:val="00881058"/>
    <w:rsid w:val="00883A01"/>
    <w:rsid w:val="008868D4"/>
    <w:rsid w:val="0088716C"/>
    <w:rsid w:val="00887781"/>
    <w:rsid w:val="00887A1E"/>
    <w:rsid w:val="0089094D"/>
    <w:rsid w:val="008917C3"/>
    <w:rsid w:val="00893C9B"/>
    <w:rsid w:val="00893E4D"/>
    <w:rsid w:val="008940CC"/>
    <w:rsid w:val="00895756"/>
    <w:rsid w:val="00896E19"/>
    <w:rsid w:val="008978B4"/>
    <w:rsid w:val="008A1456"/>
    <w:rsid w:val="008A4770"/>
    <w:rsid w:val="008B00EF"/>
    <w:rsid w:val="008D1774"/>
    <w:rsid w:val="008D4B0A"/>
    <w:rsid w:val="008D5148"/>
    <w:rsid w:val="008D616F"/>
    <w:rsid w:val="008D6C51"/>
    <w:rsid w:val="008E0CFA"/>
    <w:rsid w:val="008E3183"/>
    <w:rsid w:val="008F1DCB"/>
    <w:rsid w:val="008F3955"/>
    <w:rsid w:val="00900B39"/>
    <w:rsid w:val="009051C2"/>
    <w:rsid w:val="00907295"/>
    <w:rsid w:val="00911FBE"/>
    <w:rsid w:val="009121B4"/>
    <w:rsid w:val="0092382C"/>
    <w:rsid w:val="009400E2"/>
    <w:rsid w:val="00941A4A"/>
    <w:rsid w:val="00945327"/>
    <w:rsid w:val="009454E0"/>
    <w:rsid w:val="00945A5A"/>
    <w:rsid w:val="0094633C"/>
    <w:rsid w:val="009473C8"/>
    <w:rsid w:val="00952A55"/>
    <w:rsid w:val="009574A5"/>
    <w:rsid w:val="00964EC5"/>
    <w:rsid w:val="009651CB"/>
    <w:rsid w:val="00965C08"/>
    <w:rsid w:val="00981116"/>
    <w:rsid w:val="0099776F"/>
    <w:rsid w:val="009A41BB"/>
    <w:rsid w:val="009A66E4"/>
    <w:rsid w:val="009B108D"/>
    <w:rsid w:val="009B25AF"/>
    <w:rsid w:val="009B435D"/>
    <w:rsid w:val="009B5374"/>
    <w:rsid w:val="009C03E3"/>
    <w:rsid w:val="009C6219"/>
    <w:rsid w:val="009C639D"/>
    <w:rsid w:val="009E00BC"/>
    <w:rsid w:val="009E245B"/>
    <w:rsid w:val="009F4657"/>
    <w:rsid w:val="009F5673"/>
    <w:rsid w:val="009F6079"/>
    <w:rsid w:val="00A00865"/>
    <w:rsid w:val="00A02FF4"/>
    <w:rsid w:val="00A07D8F"/>
    <w:rsid w:val="00A113E1"/>
    <w:rsid w:val="00A121FD"/>
    <w:rsid w:val="00A16507"/>
    <w:rsid w:val="00A169BD"/>
    <w:rsid w:val="00A234BA"/>
    <w:rsid w:val="00A23E0B"/>
    <w:rsid w:val="00A247B4"/>
    <w:rsid w:val="00A3003C"/>
    <w:rsid w:val="00A42764"/>
    <w:rsid w:val="00A44D84"/>
    <w:rsid w:val="00A452C0"/>
    <w:rsid w:val="00A51BE7"/>
    <w:rsid w:val="00A62955"/>
    <w:rsid w:val="00A6732F"/>
    <w:rsid w:val="00A835C0"/>
    <w:rsid w:val="00A9033C"/>
    <w:rsid w:val="00A938E3"/>
    <w:rsid w:val="00AA166C"/>
    <w:rsid w:val="00AA67B4"/>
    <w:rsid w:val="00AB339F"/>
    <w:rsid w:val="00AB6E81"/>
    <w:rsid w:val="00AC3D52"/>
    <w:rsid w:val="00AC6FB6"/>
    <w:rsid w:val="00AC7EB1"/>
    <w:rsid w:val="00AD0ABF"/>
    <w:rsid w:val="00AD45EC"/>
    <w:rsid w:val="00AE1DF7"/>
    <w:rsid w:val="00AF0282"/>
    <w:rsid w:val="00AF0559"/>
    <w:rsid w:val="00AF15F6"/>
    <w:rsid w:val="00AF7DAD"/>
    <w:rsid w:val="00B05F09"/>
    <w:rsid w:val="00B069C7"/>
    <w:rsid w:val="00B10396"/>
    <w:rsid w:val="00B11186"/>
    <w:rsid w:val="00B12F77"/>
    <w:rsid w:val="00B15228"/>
    <w:rsid w:val="00B16027"/>
    <w:rsid w:val="00B1745F"/>
    <w:rsid w:val="00B2033F"/>
    <w:rsid w:val="00B21076"/>
    <w:rsid w:val="00B23D3B"/>
    <w:rsid w:val="00B33093"/>
    <w:rsid w:val="00B354B4"/>
    <w:rsid w:val="00B36CBA"/>
    <w:rsid w:val="00B3753F"/>
    <w:rsid w:val="00B37D30"/>
    <w:rsid w:val="00B43C7F"/>
    <w:rsid w:val="00B5025E"/>
    <w:rsid w:val="00B5699A"/>
    <w:rsid w:val="00B5785E"/>
    <w:rsid w:val="00B618E4"/>
    <w:rsid w:val="00B62F63"/>
    <w:rsid w:val="00B63E54"/>
    <w:rsid w:val="00B63F14"/>
    <w:rsid w:val="00B70B91"/>
    <w:rsid w:val="00B7687C"/>
    <w:rsid w:val="00B81C83"/>
    <w:rsid w:val="00B825FE"/>
    <w:rsid w:val="00B82907"/>
    <w:rsid w:val="00B83247"/>
    <w:rsid w:val="00B9095A"/>
    <w:rsid w:val="00B93469"/>
    <w:rsid w:val="00B9560D"/>
    <w:rsid w:val="00BA1F96"/>
    <w:rsid w:val="00BA4FEE"/>
    <w:rsid w:val="00BB0E4A"/>
    <w:rsid w:val="00BB12DF"/>
    <w:rsid w:val="00BB2AC1"/>
    <w:rsid w:val="00BC0AAE"/>
    <w:rsid w:val="00BC5F6B"/>
    <w:rsid w:val="00BC6B35"/>
    <w:rsid w:val="00BC74F6"/>
    <w:rsid w:val="00BD7D4D"/>
    <w:rsid w:val="00BE2CDF"/>
    <w:rsid w:val="00BF01F8"/>
    <w:rsid w:val="00BF502C"/>
    <w:rsid w:val="00BF6E3F"/>
    <w:rsid w:val="00C06B84"/>
    <w:rsid w:val="00C1249C"/>
    <w:rsid w:val="00C1439E"/>
    <w:rsid w:val="00C23987"/>
    <w:rsid w:val="00C23DE8"/>
    <w:rsid w:val="00C257B6"/>
    <w:rsid w:val="00C31C93"/>
    <w:rsid w:val="00C428CD"/>
    <w:rsid w:val="00C43DA6"/>
    <w:rsid w:val="00C452C2"/>
    <w:rsid w:val="00C45EC5"/>
    <w:rsid w:val="00C471DB"/>
    <w:rsid w:val="00C5335D"/>
    <w:rsid w:val="00C550B7"/>
    <w:rsid w:val="00C56BD0"/>
    <w:rsid w:val="00C63FB5"/>
    <w:rsid w:val="00C64219"/>
    <w:rsid w:val="00C6735D"/>
    <w:rsid w:val="00C732B6"/>
    <w:rsid w:val="00C74591"/>
    <w:rsid w:val="00C760E3"/>
    <w:rsid w:val="00C769E7"/>
    <w:rsid w:val="00C824A1"/>
    <w:rsid w:val="00C93F4F"/>
    <w:rsid w:val="00C97416"/>
    <w:rsid w:val="00CA1572"/>
    <w:rsid w:val="00CA6F53"/>
    <w:rsid w:val="00CB4591"/>
    <w:rsid w:val="00CB64EC"/>
    <w:rsid w:val="00CC2A0C"/>
    <w:rsid w:val="00CD0FED"/>
    <w:rsid w:val="00CD2BF4"/>
    <w:rsid w:val="00CD3BD1"/>
    <w:rsid w:val="00CD6F6D"/>
    <w:rsid w:val="00CE08A4"/>
    <w:rsid w:val="00CE0C74"/>
    <w:rsid w:val="00CE1247"/>
    <w:rsid w:val="00CE2B7B"/>
    <w:rsid w:val="00CE44C0"/>
    <w:rsid w:val="00CF08ED"/>
    <w:rsid w:val="00CF1B04"/>
    <w:rsid w:val="00CF1C89"/>
    <w:rsid w:val="00CF2815"/>
    <w:rsid w:val="00CF4872"/>
    <w:rsid w:val="00D0241E"/>
    <w:rsid w:val="00D0512C"/>
    <w:rsid w:val="00D133BA"/>
    <w:rsid w:val="00D22994"/>
    <w:rsid w:val="00D260BD"/>
    <w:rsid w:val="00D33B74"/>
    <w:rsid w:val="00D36531"/>
    <w:rsid w:val="00D403DE"/>
    <w:rsid w:val="00D40BF8"/>
    <w:rsid w:val="00D54900"/>
    <w:rsid w:val="00D55219"/>
    <w:rsid w:val="00D55BB9"/>
    <w:rsid w:val="00D56DA4"/>
    <w:rsid w:val="00D655D0"/>
    <w:rsid w:val="00D67B27"/>
    <w:rsid w:val="00D712C7"/>
    <w:rsid w:val="00D7719E"/>
    <w:rsid w:val="00D77C3D"/>
    <w:rsid w:val="00D81316"/>
    <w:rsid w:val="00D82FA5"/>
    <w:rsid w:val="00D8517A"/>
    <w:rsid w:val="00D87051"/>
    <w:rsid w:val="00D90B12"/>
    <w:rsid w:val="00D94932"/>
    <w:rsid w:val="00D95003"/>
    <w:rsid w:val="00D95BCD"/>
    <w:rsid w:val="00D9742F"/>
    <w:rsid w:val="00DA02D7"/>
    <w:rsid w:val="00DA0BF4"/>
    <w:rsid w:val="00DA3684"/>
    <w:rsid w:val="00DA59F2"/>
    <w:rsid w:val="00DB2ADB"/>
    <w:rsid w:val="00DB5BC8"/>
    <w:rsid w:val="00DC14CB"/>
    <w:rsid w:val="00DC5FC1"/>
    <w:rsid w:val="00DC748D"/>
    <w:rsid w:val="00DC7D61"/>
    <w:rsid w:val="00DD0175"/>
    <w:rsid w:val="00DD579E"/>
    <w:rsid w:val="00DD58AF"/>
    <w:rsid w:val="00DE17FB"/>
    <w:rsid w:val="00DE2E32"/>
    <w:rsid w:val="00DE318E"/>
    <w:rsid w:val="00DF4C8B"/>
    <w:rsid w:val="00E012C6"/>
    <w:rsid w:val="00E03340"/>
    <w:rsid w:val="00E03742"/>
    <w:rsid w:val="00E04029"/>
    <w:rsid w:val="00E12669"/>
    <w:rsid w:val="00E12C59"/>
    <w:rsid w:val="00E139FF"/>
    <w:rsid w:val="00E1653B"/>
    <w:rsid w:val="00E167C3"/>
    <w:rsid w:val="00E2050E"/>
    <w:rsid w:val="00E24FC7"/>
    <w:rsid w:val="00E26452"/>
    <w:rsid w:val="00E4131A"/>
    <w:rsid w:val="00E6558A"/>
    <w:rsid w:val="00E65BE3"/>
    <w:rsid w:val="00E662A6"/>
    <w:rsid w:val="00E74431"/>
    <w:rsid w:val="00E77297"/>
    <w:rsid w:val="00E8389A"/>
    <w:rsid w:val="00E840A9"/>
    <w:rsid w:val="00E84DDA"/>
    <w:rsid w:val="00E87C25"/>
    <w:rsid w:val="00E94DBB"/>
    <w:rsid w:val="00E96566"/>
    <w:rsid w:val="00EA0668"/>
    <w:rsid w:val="00EA3FCF"/>
    <w:rsid w:val="00EA51B1"/>
    <w:rsid w:val="00EB6BA2"/>
    <w:rsid w:val="00EC050C"/>
    <w:rsid w:val="00EC6143"/>
    <w:rsid w:val="00ED087F"/>
    <w:rsid w:val="00ED28CD"/>
    <w:rsid w:val="00EE1091"/>
    <w:rsid w:val="00EE62B5"/>
    <w:rsid w:val="00EF4DFD"/>
    <w:rsid w:val="00EF577E"/>
    <w:rsid w:val="00F0387C"/>
    <w:rsid w:val="00F03C12"/>
    <w:rsid w:val="00F07E07"/>
    <w:rsid w:val="00F13A12"/>
    <w:rsid w:val="00F217D9"/>
    <w:rsid w:val="00F27979"/>
    <w:rsid w:val="00F3154C"/>
    <w:rsid w:val="00F33C6D"/>
    <w:rsid w:val="00F344B0"/>
    <w:rsid w:val="00F35D36"/>
    <w:rsid w:val="00F37193"/>
    <w:rsid w:val="00F42F09"/>
    <w:rsid w:val="00F46A76"/>
    <w:rsid w:val="00F46E20"/>
    <w:rsid w:val="00F50699"/>
    <w:rsid w:val="00F55769"/>
    <w:rsid w:val="00F63832"/>
    <w:rsid w:val="00F640B0"/>
    <w:rsid w:val="00F669F3"/>
    <w:rsid w:val="00F73CA8"/>
    <w:rsid w:val="00F774A8"/>
    <w:rsid w:val="00F87647"/>
    <w:rsid w:val="00F877BE"/>
    <w:rsid w:val="00F9075A"/>
    <w:rsid w:val="00F91A58"/>
    <w:rsid w:val="00F952A3"/>
    <w:rsid w:val="00F96423"/>
    <w:rsid w:val="00F97681"/>
    <w:rsid w:val="00FA0662"/>
    <w:rsid w:val="00FA3BA6"/>
    <w:rsid w:val="00FB1912"/>
    <w:rsid w:val="00FB206F"/>
    <w:rsid w:val="00FB22D0"/>
    <w:rsid w:val="00FB700B"/>
    <w:rsid w:val="00FC0AC0"/>
    <w:rsid w:val="00FC10B8"/>
    <w:rsid w:val="00FC1337"/>
    <w:rsid w:val="00FC13C7"/>
    <w:rsid w:val="00FC4157"/>
    <w:rsid w:val="00FC6BC6"/>
    <w:rsid w:val="00FD05A2"/>
    <w:rsid w:val="00FD2BD1"/>
    <w:rsid w:val="00FD4815"/>
    <w:rsid w:val="00FE75A9"/>
    <w:rsid w:val="00FF1161"/>
    <w:rsid w:val="00FF3B5C"/>
    <w:rsid w:val="00FF52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6BF1"/>
  <w15:chartTrackingRefBased/>
  <w15:docId w15:val="{68FC6121-E46E-443E-AECA-297E09A8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3C8"/>
    <w:rPr>
      <w:rFonts w:ascii="Calibri" w:eastAsia="Calibri" w:hAnsi="Calibri" w:cs="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23DE8"/>
    <w:pPr>
      <w:spacing w:after="0" w:line="240" w:lineRule="auto"/>
    </w:pPr>
  </w:style>
  <w:style w:type="paragraph" w:styleId="Textodeglobo">
    <w:name w:val="Balloon Text"/>
    <w:basedOn w:val="Normal"/>
    <w:link w:val="TextodegloboCar"/>
    <w:uiPriority w:val="99"/>
    <w:semiHidden/>
    <w:unhideWhenUsed/>
    <w:rsid w:val="000251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5164"/>
    <w:rPr>
      <w:rFonts w:ascii="Segoe UI" w:hAnsi="Segoe UI" w:cs="Segoe UI"/>
      <w:sz w:val="18"/>
      <w:szCs w:val="18"/>
    </w:rPr>
  </w:style>
  <w:style w:type="table" w:styleId="Tablaconcuadrcula">
    <w:name w:val="Table Grid"/>
    <w:basedOn w:val="Tablanormal"/>
    <w:uiPriority w:val="39"/>
    <w:rsid w:val="00C4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42DCC"/>
    <w:pPr>
      <w:ind w:left="720"/>
      <w:contextualSpacing/>
    </w:pPr>
    <w:rPr>
      <w:rFonts w:asciiTheme="minorHAnsi" w:eastAsiaTheme="minorHAnsi" w:hAnsiTheme="minorHAnsi" w:cstheme="minorBidi"/>
      <w:lang w:val="es-CL" w:eastAsia="en-US"/>
    </w:rPr>
  </w:style>
  <w:style w:type="paragraph" w:styleId="Textonotapie">
    <w:name w:val="footnote text"/>
    <w:basedOn w:val="Normal"/>
    <w:link w:val="TextonotapieCar"/>
    <w:uiPriority w:val="99"/>
    <w:semiHidden/>
    <w:unhideWhenUsed/>
    <w:rsid w:val="00FC10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10B8"/>
    <w:rPr>
      <w:rFonts w:ascii="Calibri" w:eastAsia="Calibri" w:hAnsi="Calibri" w:cs="Calibri"/>
      <w:sz w:val="20"/>
      <w:szCs w:val="20"/>
      <w:lang w:val="es-ES" w:eastAsia="es-ES"/>
    </w:rPr>
  </w:style>
  <w:style w:type="character" w:styleId="Refdenotaalpie">
    <w:name w:val="footnote reference"/>
    <w:basedOn w:val="Fuentedeprrafopredeter"/>
    <w:uiPriority w:val="99"/>
    <w:semiHidden/>
    <w:unhideWhenUsed/>
    <w:rsid w:val="00FC1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alvarez@historia.ucsc.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9AD6-5832-49A4-8326-1C7C5966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4504</TotalTime>
  <Pages>19</Pages>
  <Words>7000</Words>
  <Characters>38504</Characters>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2020-05-15T20:13:00Z</cp:lastPrinted>
  <dcterms:created xsi:type="dcterms:W3CDTF">2020-04-28T19:43:00Z</dcterms:created>
  <dcterms:modified xsi:type="dcterms:W3CDTF">2020-05-15T21:41:00Z</dcterms:modified>
</cp:coreProperties>
</file>